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FBF87D" w14:textId="77777777" w:rsidR="00F5154A" w:rsidRPr="00C51844" w:rsidRDefault="00F5154A" w:rsidP="00CA4ABF">
      <w:pPr>
        <w:spacing w:after="0"/>
        <w:ind w:left="-567" w:right="284"/>
        <w:rPr>
          <w:rFonts w:ascii="Times New Roman" w:hAnsi="Times New Roman"/>
          <w:b/>
          <w:sz w:val="24"/>
          <w:szCs w:val="24"/>
          <w:u w:val="single"/>
        </w:rPr>
      </w:pPr>
    </w:p>
    <w:p w14:paraId="637C5765" w14:textId="77777777" w:rsidR="00741BC4" w:rsidRPr="00C51844" w:rsidRDefault="00741BC4" w:rsidP="00CA4ABF">
      <w:pPr>
        <w:spacing w:after="0"/>
        <w:ind w:left="-567" w:right="284"/>
        <w:rPr>
          <w:rFonts w:ascii="Times New Roman" w:hAnsi="Times New Roman"/>
          <w:b/>
          <w:sz w:val="24"/>
          <w:szCs w:val="24"/>
        </w:rPr>
      </w:pPr>
    </w:p>
    <w:p w14:paraId="6D7DCEDA" w14:textId="2C34C5B5" w:rsidR="00741BC4" w:rsidRPr="00C51844" w:rsidRDefault="006768F1" w:rsidP="00405EB5">
      <w:pPr>
        <w:pStyle w:val="Style7"/>
        <w:widowControl/>
        <w:spacing w:line="276" w:lineRule="auto"/>
        <w:ind w:left="-567" w:right="284"/>
        <w:rPr>
          <w:rStyle w:val="FontStyle11"/>
          <w:sz w:val="24"/>
          <w:szCs w:val="24"/>
        </w:rPr>
      </w:pPr>
      <w:r w:rsidRPr="00C51844">
        <w:rPr>
          <w:rStyle w:val="FontStyle11"/>
          <w:sz w:val="24"/>
          <w:szCs w:val="24"/>
        </w:rPr>
        <w:t xml:space="preserve">T.C. </w:t>
      </w:r>
      <w:r w:rsidR="00741BC4" w:rsidRPr="00C51844">
        <w:rPr>
          <w:rStyle w:val="FontStyle11"/>
          <w:sz w:val="24"/>
          <w:szCs w:val="24"/>
        </w:rPr>
        <w:t>YARGITAY 16.  CEZA DAİRESİ BAŞKANLIĞI’NA</w:t>
      </w:r>
    </w:p>
    <w:p w14:paraId="4AD5901D" w14:textId="77777777" w:rsidR="00741BC4" w:rsidRPr="00C51844" w:rsidRDefault="00741BC4" w:rsidP="00CA4ABF">
      <w:pPr>
        <w:pStyle w:val="Style7"/>
        <w:widowControl/>
        <w:spacing w:line="276" w:lineRule="auto"/>
        <w:ind w:left="-567" w:right="284"/>
        <w:rPr>
          <w:rStyle w:val="FontStyle11"/>
          <w:sz w:val="24"/>
          <w:szCs w:val="24"/>
        </w:rPr>
      </w:pPr>
    </w:p>
    <w:p w14:paraId="4E7FA36D" w14:textId="77777777" w:rsidR="006768F1" w:rsidRPr="00C51844" w:rsidRDefault="006768F1" w:rsidP="00CA4ABF">
      <w:pPr>
        <w:pStyle w:val="Style7"/>
        <w:widowControl/>
        <w:spacing w:line="276" w:lineRule="auto"/>
        <w:ind w:left="-567" w:right="284"/>
        <w:rPr>
          <w:rStyle w:val="FontStyle11"/>
          <w:sz w:val="24"/>
          <w:szCs w:val="24"/>
          <w:u w:val="single"/>
        </w:rPr>
      </w:pPr>
    </w:p>
    <w:p w14:paraId="4A4123E1" w14:textId="45591970" w:rsidR="00741BC4" w:rsidRPr="00C51844" w:rsidRDefault="006768F1" w:rsidP="00CA4ABF">
      <w:pPr>
        <w:tabs>
          <w:tab w:val="left" w:pos="2552"/>
          <w:tab w:val="left" w:pos="10080"/>
        </w:tabs>
        <w:spacing w:after="0"/>
        <w:ind w:left="-567" w:right="284"/>
        <w:rPr>
          <w:rFonts w:ascii="Times New Roman" w:hAnsi="Times New Roman"/>
          <w:b/>
          <w:sz w:val="24"/>
          <w:szCs w:val="24"/>
          <w:u w:val="single"/>
        </w:rPr>
      </w:pPr>
      <w:r w:rsidRPr="00C51844">
        <w:rPr>
          <w:rFonts w:ascii="Times New Roman" w:hAnsi="Times New Roman"/>
          <w:b/>
          <w:sz w:val="24"/>
          <w:szCs w:val="24"/>
          <w:u w:val="single"/>
        </w:rPr>
        <w:t>DOSYA ESAS NO</w:t>
      </w:r>
      <w:r w:rsidRPr="00C51844">
        <w:rPr>
          <w:rFonts w:ascii="Times New Roman" w:hAnsi="Times New Roman"/>
          <w:b/>
          <w:sz w:val="24"/>
          <w:szCs w:val="24"/>
          <w:u w:val="single"/>
        </w:rPr>
        <w:tab/>
      </w:r>
      <w:r w:rsidRPr="009A6981">
        <w:rPr>
          <w:rFonts w:ascii="Times New Roman" w:hAnsi="Times New Roman"/>
          <w:b/>
          <w:sz w:val="24"/>
          <w:szCs w:val="24"/>
        </w:rPr>
        <w:t xml:space="preserve">: </w:t>
      </w:r>
      <w:r w:rsidR="009A6981" w:rsidRPr="009A6981">
        <w:rPr>
          <w:rFonts w:ascii="Times New Roman" w:hAnsi="Times New Roman"/>
          <w:b/>
          <w:sz w:val="24"/>
          <w:szCs w:val="24"/>
        </w:rPr>
        <w:t>2015/4672</w:t>
      </w:r>
    </w:p>
    <w:p w14:paraId="400A3D43" w14:textId="77777777" w:rsidR="00741BC4" w:rsidRPr="00C51844" w:rsidRDefault="00741BC4" w:rsidP="00CA4ABF">
      <w:pPr>
        <w:tabs>
          <w:tab w:val="left" w:pos="10080"/>
        </w:tabs>
        <w:spacing w:after="0"/>
        <w:ind w:left="-567" w:right="284"/>
        <w:jc w:val="both"/>
        <w:rPr>
          <w:rFonts w:ascii="Times New Roman" w:hAnsi="Times New Roman"/>
          <w:b/>
          <w:sz w:val="24"/>
          <w:szCs w:val="24"/>
          <w:u w:val="single"/>
        </w:rPr>
      </w:pPr>
    </w:p>
    <w:p w14:paraId="5AB6866D" w14:textId="77777777" w:rsidR="006768F1" w:rsidRPr="00C51844" w:rsidRDefault="006768F1" w:rsidP="00CA4ABF">
      <w:pPr>
        <w:spacing w:after="0"/>
        <w:ind w:left="-567" w:right="284"/>
        <w:rPr>
          <w:rFonts w:ascii="Times New Roman" w:hAnsi="Times New Roman"/>
          <w:b/>
          <w:sz w:val="24"/>
          <w:szCs w:val="24"/>
          <w:u w:val="single"/>
        </w:rPr>
      </w:pPr>
      <w:r w:rsidRPr="00C51844">
        <w:rPr>
          <w:rFonts w:ascii="Times New Roman" w:hAnsi="Times New Roman"/>
          <w:b/>
          <w:sz w:val="24"/>
          <w:szCs w:val="24"/>
          <w:u w:val="single"/>
        </w:rPr>
        <w:t xml:space="preserve">İLK DERECE MAHKEMESİ </w:t>
      </w:r>
    </w:p>
    <w:p w14:paraId="34319715" w14:textId="7182E35B" w:rsidR="00741BC4" w:rsidRPr="00C51844" w:rsidRDefault="00741BC4" w:rsidP="00CA4ABF">
      <w:pPr>
        <w:tabs>
          <w:tab w:val="left" w:pos="2552"/>
        </w:tabs>
        <w:spacing w:after="0"/>
        <w:ind w:left="-567" w:right="284"/>
        <w:rPr>
          <w:rFonts w:ascii="Times New Roman" w:hAnsi="Times New Roman"/>
          <w:sz w:val="24"/>
          <w:szCs w:val="24"/>
          <w:u w:val="single"/>
        </w:rPr>
      </w:pPr>
      <w:r w:rsidRPr="00C51844">
        <w:rPr>
          <w:rFonts w:ascii="Times New Roman" w:hAnsi="Times New Roman"/>
          <w:b/>
          <w:sz w:val="24"/>
          <w:szCs w:val="24"/>
          <w:u w:val="single"/>
        </w:rPr>
        <w:t>DOSYA ESAS NO</w:t>
      </w:r>
      <w:r w:rsidR="006768F1" w:rsidRPr="00C51844">
        <w:rPr>
          <w:rFonts w:ascii="Times New Roman" w:hAnsi="Times New Roman"/>
          <w:b/>
          <w:sz w:val="24"/>
          <w:szCs w:val="24"/>
          <w:u w:val="single"/>
        </w:rPr>
        <w:tab/>
      </w:r>
      <w:r w:rsidRPr="00C51844">
        <w:rPr>
          <w:rFonts w:ascii="Times New Roman" w:hAnsi="Times New Roman"/>
          <w:b/>
          <w:sz w:val="24"/>
          <w:szCs w:val="24"/>
          <w:u w:val="single"/>
        </w:rPr>
        <w:t xml:space="preserve">:  </w:t>
      </w:r>
      <w:r w:rsidRPr="00C51844">
        <w:rPr>
          <w:rFonts w:ascii="Times New Roman" w:hAnsi="Times New Roman"/>
          <w:sz w:val="24"/>
          <w:szCs w:val="24"/>
        </w:rPr>
        <w:t xml:space="preserve">İstanbul 4. Ağır Ceza Mahkemesinin 2009/468 E. ve 2013/552 K. </w:t>
      </w:r>
      <w:r w:rsidR="009A6981">
        <w:rPr>
          <w:rFonts w:ascii="Times New Roman" w:hAnsi="Times New Roman"/>
          <w:sz w:val="24"/>
          <w:szCs w:val="24"/>
        </w:rPr>
        <w:t>sayılı, 06.08.2013 tarihli dava d</w:t>
      </w:r>
      <w:r w:rsidRPr="00C51844">
        <w:rPr>
          <w:rFonts w:ascii="Times New Roman" w:hAnsi="Times New Roman"/>
          <w:sz w:val="24"/>
          <w:szCs w:val="24"/>
        </w:rPr>
        <w:t>osyası- (Eski TMK ile görevli 13. Ağır Ceza Mahkemesi 2009/191 Esas sayılı dosya)</w:t>
      </w:r>
    </w:p>
    <w:p w14:paraId="05846E78" w14:textId="77777777" w:rsidR="00F5154A" w:rsidRPr="00C51844" w:rsidRDefault="00F5154A" w:rsidP="00CA4ABF">
      <w:pPr>
        <w:spacing w:after="0"/>
        <w:ind w:left="-567" w:right="284"/>
        <w:rPr>
          <w:rFonts w:ascii="Times New Roman" w:hAnsi="Times New Roman"/>
          <w:sz w:val="24"/>
          <w:szCs w:val="24"/>
        </w:rPr>
      </w:pPr>
    </w:p>
    <w:p w14:paraId="059553C3" w14:textId="77777777" w:rsidR="00DF4F0A" w:rsidRPr="00C51844" w:rsidRDefault="00DF4F0A" w:rsidP="00CA4ABF">
      <w:pPr>
        <w:spacing w:after="0"/>
        <w:ind w:left="-567" w:right="284"/>
        <w:rPr>
          <w:rFonts w:ascii="Times New Roman" w:hAnsi="Times New Roman"/>
          <w:b/>
          <w:sz w:val="24"/>
          <w:szCs w:val="24"/>
          <w:u w:val="single"/>
        </w:rPr>
      </w:pPr>
      <w:r w:rsidRPr="00C51844">
        <w:rPr>
          <w:rFonts w:ascii="Times New Roman" w:hAnsi="Times New Roman"/>
          <w:b/>
          <w:sz w:val="24"/>
          <w:szCs w:val="24"/>
          <w:u w:val="single"/>
        </w:rPr>
        <w:t xml:space="preserve">TEMYİZ TALEBİNDE </w:t>
      </w:r>
    </w:p>
    <w:p w14:paraId="039CE529" w14:textId="2A44CD2E" w:rsidR="00F5154A" w:rsidRPr="00C51844" w:rsidRDefault="00DF4F0A" w:rsidP="00CA4ABF">
      <w:pPr>
        <w:tabs>
          <w:tab w:val="left" w:pos="2552"/>
        </w:tabs>
        <w:spacing w:after="0"/>
        <w:ind w:left="-567" w:right="284"/>
        <w:jc w:val="both"/>
        <w:rPr>
          <w:rFonts w:ascii="Times New Roman" w:hAnsi="Times New Roman"/>
          <w:sz w:val="24"/>
          <w:szCs w:val="24"/>
        </w:rPr>
      </w:pPr>
      <w:r w:rsidRPr="00C51844">
        <w:rPr>
          <w:rFonts w:ascii="Times New Roman" w:hAnsi="Times New Roman"/>
          <w:b/>
          <w:sz w:val="24"/>
          <w:szCs w:val="24"/>
          <w:u w:val="single"/>
        </w:rPr>
        <w:t>BULUNAN</w:t>
      </w:r>
      <w:r w:rsidR="00F5154A" w:rsidRPr="00C51844">
        <w:rPr>
          <w:rFonts w:ascii="Times New Roman" w:hAnsi="Times New Roman"/>
          <w:b/>
          <w:sz w:val="24"/>
          <w:szCs w:val="24"/>
          <w:u w:val="single"/>
        </w:rPr>
        <w:tab/>
        <w:t>:</w:t>
      </w:r>
      <w:r w:rsidR="00405EB5">
        <w:rPr>
          <w:rFonts w:ascii="Times New Roman" w:hAnsi="Times New Roman"/>
          <w:sz w:val="24"/>
          <w:szCs w:val="24"/>
        </w:rPr>
        <w:t xml:space="preserve"> E. Kur. Alb. Dursun ÇİÇEK</w:t>
      </w:r>
    </w:p>
    <w:p w14:paraId="350FFF55" w14:textId="77777777" w:rsidR="00F5154A" w:rsidRPr="00C51844" w:rsidRDefault="00F5154A" w:rsidP="00CA4ABF">
      <w:pPr>
        <w:spacing w:after="0"/>
        <w:ind w:left="-567" w:right="284"/>
        <w:jc w:val="both"/>
        <w:rPr>
          <w:rFonts w:ascii="Times New Roman" w:hAnsi="Times New Roman"/>
          <w:sz w:val="24"/>
          <w:szCs w:val="24"/>
        </w:rPr>
      </w:pPr>
    </w:p>
    <w:p w14:paraId="41C32483" w14:textId="5C8A99C9" w:rsidR="00F5154A" w:rsidRPr="00C51844" w:rsidRDefault="00F5154A" w:rsidP="00CA4ABF">
      <w:pPr>
        <w:tabs>
          <w:tab w:val="left" w:pos="2552"/>
        </w:tabs>
        <w:spacing w:after="0"/>
        <w:ind w:left="-567" w:right="284"/>
        <w:jc w:val="both"/>
        <w:rPr>
          <w:rFonts w:ascii="Times New Roman" w:hAnsi="Times New Roman"/>
          <w:b/>
          <w:sz w:val="24"/>
          <w:szCs w:val="24"/>
          <w:u w:val="single"/>
        </w:rPr>
      </w:pPr>
      <w:r w:rsidRPr="00C51844">
        <w:rPr>
          <w:rFonts w:ascii="Times New Roman" w:hAnsi="Times New Roman"/>
          <w:b/>
          <w:sz w:val="24"/>
          <w:szCs w:val="24"/>
          <w:u w:val="single"/>
        </w:rPr>
        <w:t>MÜDAFİİ</w:t>
      </w:r>
      <w:r w:rsidR="006768F1" w:rsidRPr="00C51844">
        <w:rPr>
          <w:rFonts w:ascii="Times New Roman" w:hAnsi="Times New Roman"/>
          <w:b/>
          <w:sz w:val="24"/>
          <w:szCs w:val="24"/>
          <w:u w:val="single"/>
        </w:rPr>
        <w:tab/>
      </w:r>
      <w:r w:rsidRPr="00C51844">
        <w:rPr>
          <w:rFonts w:ascii="Times New Roman" w:hAnsi="Times New Roman"/>
          <w:b/>
          <w:sz w:val="24"/>
          <w:szCs w:val="24"/>
          <w:u w:val="single"/>
        </w:rPr>
        <w:t>:</w:t>
      </w:r>
      <w:r w:rsidRPr="00C51844">
        <w:rPr>
          <w:rFonts w:ascii="Times New Roman" w:hAnsi="Times New Roman"/>
          <w:sz w:val="24"/>
          <w:szCs w:val="24"/>
        </w:rPr>
        <w:t xml:space="preserve"> Av. İrem ÇİÇEK</w:t>
      </w:r>
    </w:p>
    <w:p w14:paraId="316072F6" w14:textId="77777777" w:rsidR="00F5154A" w:rsidRPr="00C51844" w:rsidRDefault="00F5154A" w:rsidP="00CA4ABF">
      <w:pPr>
        <w:spacing w:after="0"/>
        <w:ind w:left="-567" w:right="284"/>
        <w:jc w:val="both"/>
        <w:rPr>
          <w:rFonts w:ascii="Times New Roman" w:hAnsi="Times New Roman"/>
          <w:b/>
          <w:sz w:val="24"/>
          <w:szCs w:val="24"/>
          <w:u w:val="single"/>
        </w:rPr>
      </w:pPr>
    </w:p>
    <w:p w14:paraId="5C27203B" w14:textId="70B304A4" w:rsidR="00F5154A" w:rsidRPr="00C51844" w:rsidRDefault="006768F1" w:rsidP="00CA4ABF">
      <w:pPr>
        <w:tabs>
          <w:tab w:val="left" w:pos="2552"/>
        </w:tabs>
        <w:spacing w:after="0"/>
        <w:ind w:left="-567" w:right="284"/>
        <w:jc w:val="both"/>
        <w:rPr>
          <w:rFonts w:ascii="Times New Roman" w:hAnsi="Times New Roman"/>
          <w:sz w:val="24"/>
          <w:szCs w:val="24"/>
        </w:rPr>
      </w:pPr>
      <w:r w:rsidRPr="00C51844">
        <w:rPr>
          <w:rFonts w:ascii="Times New Roman" w:hAnsi="Times New Roman"/>
          <w:b/>
          <w:sz w:val="24"/>
          <w:szCs w:val="24"/>
          <w:u w:val="single"/>
        </w:rPr>
        <w:t>KONU</w:t>
      </w:r>
      <w:r w:rsidRPr="00C51844">
        <w:rPr>
          <w:rFonts w:ascii="Times New Roman" w:hAnsi="Times New Roman"/>
          <w:b/>
          <w:sz w:val="24"/>
          <w:szCs w:val="24"/>
          <w:u w:val="single"/>
        </w:rPr>
        <w:tab/>
      </w:r>
      <w:r w:rsidR="00F5154A" w:rsidRPr="00C51844">
        <w:rPr>
          <w:rFonts w:ascii="Times New Roman" w:hAnsi="Times New Roman"/>
          <w:b/>
          <w:sz w:val="24"/>
          <w:szCs w:val="24"/>
          <w:u w:val="single"/>
        </w:rPr>
        <w:t>:</w:t>
      </w:r>
      <w:r w:rsidR="00F5154A" w:rsidRPr="00C51844">
        <w:rPr>
          <w:rFonts w:ascii="Times New Roman" w:hAnsi="Times New Roman"/>
          <w:sz w:val="24"/>
          <w:szCs w:val="24"/>
        </w:rPr>
        <w:t xml:space="preserve"> İddialara konu Sahte İrtica İle Eylem Yazısı, iddia olunan Ergenekon Terör Örgütü ve İnternet Andıcı Kapsamında</w:t>
      </w:r>
      <w:r w:rsidR="00DF4F0A" w:rsidRPr="00C51844">
        <w:rPr>
          <w:rFonts w:ascii="Times New Roman" w:hAnsi="Times New Roman"/>
          <w:sz w:val="24"/>
          <w:szCs w:val="24"/>
        </w:rPr>
        <w:t xml:space="preserve"> Yüksek Mahkemenizce duruşmanın yapılacağı gün mesleki mazeretimden dolayı hazır olamayacağımdan yazılı olarak savunmamızın sunulmasıdır. </w:t>
      </w:r>
    </w:p>
    <w:p w14:paraId="640C619B" w14:textId="77777777" w:rsidR="00F5154A" w:rsidRPr="00C51844" w:rsidRDefault="00F5154A" w:rsidP="00CA4ABF">
      <w:pPr>
        <w:spacing w:after="0"/>
        <w:ind w:left="-567" w:right="284"/>
        <w:rPr>
          <w:rFonts w:ascii="Times New Roman" w:hAnsi="Times New Roman"/>
          <w:sz w:val="24"/>
          <w:szCs w:val="24"/>
        </w:rPr>
      </w:pPr>
    </w:p>
    <w:p w14:paraId="4A095FE8" w14:textId="77777777" w:rsidR="00F5154A" w:rsidRPr="00C51844" w:rsidRDefault="00F5154A" w:rsidP="00CA4ABF">
      <w:pPr>
        <w:tabs>
          <w:tab w:val="left" w:pos="2552"/>
        </w:tabs>
        <w:spacing w:after="0"/>
        <w:ind w:left="-567" w:right="284"/>
        <w:rPr>
          <w:rFonts w:ascii="Times New Roman" w:hAnsi="Times New Roman"/>
          <w:b/>
          <w:sz w:val="24"/>
          <w:szCs w:val="24"/>
          <w:u w:val="single"/>
        </w:rPr>
      </w:pPr>
      <w:r w:rsidRPr="00C51844">
        <w:rPr>
          <w:rFonts w:ascii="Times New Roman" w:hAnsi="Times New Roman"/>
          <w:b/>
          <w:sz w:val="24"/>
          <w:szCs w:val="24"/>
          <w:u w:val="single"/>
        </w:rPr>
        <w:t>BEYANLARIMIZ</w:t>
      </w:r>
      <w:r w:rsidRPr="00C51844">
        <w:rPr>
          <w:rFonts w:ascii="Times New Roman" w:hAnsi="Times New Roman"/>
          <w:b/>
          <w:sz w:val="24"/>
          <w:szCs w:val="24"/>
          <w:u w:val="single"/>
        </w:rPr>
        <w:tab/>
        <w:t xml:space="preserve">: </w:t>
      </w:r>
      <w:bookmarkStart w:id="0" w:name="_GoBack"/>
      <w:bookmarkEnd w:id="0"/>
    </w:p>
    <w:p w14:paraId="2A06029E" w14:textId="77777777" w:rsidR="002357FE" w:rsidRPr="00C51844" w:rsidRDefault="002357FE" w:rsidP="00CA4ABF">
      <w:pPr>
        <w:spacing w:after="0"/>
        <w:ind w:left="-567" w:right="284"/>
        <w:jc w:val="both"/>
        <w:rPr>
          <w:rFonts w:ascii="Times New Roman" w:hAnsi="Times New Roman"/>
          <w:sz w:val="24"/>
          <w:szCs w:val="24"/>
        </w:rPr>
      </w:pPr>
    </w:p>
    <w:p w14:paraId="6BD217B6" w14:textId="2485640A" w:rsidR="00DB0AE1" w:rsidRPr="00C51844" w:rsidRDefault="00DF4F0A" w:rsidP="00C51844">
      <w:pPr>
        <w:ind w:left="-567" w:right="284" w:firstLine="1287"/>
        <w:jc w:val="both"/>
        <w:rPr>
          <w:rFonts w:ascii="Times New Roman" w:hAnsi="Times New Roman"/>
          <w:b/>
          <w:i/>
          <w:iCs/>
          <w:sz w:val="24"/>
          <w:szCs w:val="24"/>
          <w:u w:val="single"/>
        </w:rPr>
      </w:pPr>
      <w:r w:rsidRPr="00C51844">
        <w:rPr>
          <w:rFonts w:ascii="Times New Roman" w:hAnsi="Times New Roman"/>
          <w:sz w:val="24"/>
          <w:szCs w:val="24"/>
        </w:rPr>
        <w:t>Müvekkilim Dursun ÇİÇEK</w:t>
      </w:r>
      <w:r w:rsidR="00E56ED2" w:rsidRPr="00C51844">
        <w:rPr>
          <w:rFonts w:ascii="Times New Roman" w:hAnsi="Times New Roman"/>
          <w:sz w:val="24"/>
          <w:szCs w:val="24"/>
        </w:rPr>
        <w:t>,</w:t>
      </w:r>
      <w:r w:rsidRPr="00C51844">
        <w:rPr>
          <w:rFonts w:ascii="Times New Roman" w:hAnsi="Times New Roman"/>
          <w:sz w:val="24"/>
          <w:szCs w:val="24"/>
        </w:rPr>
        <w:t xml:space="preserve"> </w:t>
      </w:r>
      <w:r w:rsidR="00E56ED2" w:rsidRPr="00C51844">
        <w:rPr>
          <w:rFonts w:ascii="Times New Roman" w:hAnsi="Times New Roman"/>
          <w:sz w:val="24"/>
          <w:szCs w:val="24"/>
        </w:rPr>
        <w:t>İstanbul</w:t>
      </w:r>
      <w:r w:rsidRPr="00C51844">
        <w:rPr>
          <w:rFonts w:ascii="Times New Roman" w:hAnsi="Times New Roman"/>
          <w:sz w:val="24"/>
          <w:szCs w:val="24"/>
        </w:rPr>
        <w:t xml:space="preserve"> 13. </w:t>
      </w:r>
      <w:r w:rsidR="00DB0AE1" w:rsidRPr="00C51844">
        <w:rPr>
          <w:rFonts w:ascii="Times New Roman" w:hAnsi="Times New Roman"/>
          <w:sz w:val="24"/>
          <w:szCs w:val="24"/>
        </w:rPr>
        <w:t>Ağır Ceza Mahkemesi</w:t>
      </w:r>
      <w:r w:rsidR="00E3602F" w:rsidRPr="00C51844">
        <w:rPr>
          <w:rFonts w:ascii="Times New Roman" w:hAnsi="Times New Roman"/>
          <w:sz w:val="24"/>
          <w:szCs w:val="24"/>
        </w:rPr>
        <w:t xml:space="preserve"> </w:t>
      </w:r>
      <w:r w:rsidR="002357FE" w:rsidRPr="00C51844">
        <w:rPr>
          <w:rFonts w:ascii="Times New Roman" w:hAnsi="Times New Roman"/>
          <w:sz w:val="24"/>
          <w:szCs w:val="24"/>
        </w:rPr>
        <w:t xml:space="preserve">5237 sayılı </w:t>
      </w:r>
      <w:r w:rsidR="00E56ED2" w:rsidRPr="00C51844">
        <w:rPr>
          <w:rFonts w:ascii="Times New Roman" w:hAnsi="Times New Roman"/>
          <w:sz w:val="24"/>
          <w:szCs w:val="24"/>
        </w:rPr>
        <w:t>TCK 312/1 maddesindeki suç kapsamında</w:t>
      </w:r>
      <w:r w:rsidR="002357FE" w:rsidRPr="00C51844">
        <w:rPr>
          <w:rFonts w:ascii="Times New Roman" w:hAnsi="Times New Roman"/>
          <w:sz w:val="24"/>
          <w:szCs w:val="24"/>
        </w:rPr>
        <w:t xml:space="preserve"> "cebir ve şiddet kullanarak Türkiye Cumhuriyeti Hükümetini ortadan kaldırmaya veya görevlerini yapmasını kısmen veya tamamen en</w:t>
      </w:r>
      <w:r w:rsidR="00E56ED2" w:rsidRPr="00C51844">
        <w:rPr>
          <w:rFonts w:ascii="Times New Roman" w:hAnsi="Times New Roman"/>
          <w:sz w:val="24"/>
          <w:szCs w:val="24"/>
        </w:rPr>
        <w:t>gellemeye teşebbüs etmek" suçu ile</w:t>
      </w:r>
      <w:r w:rsidR="002357FE" w:rsidRPr="00C51844">
        <w:rPr>
          <w:rFonts w:ascii="Times New Roman" w:hAnsi="Times New Roman"/>
          <w:sz w:val="24"/>
          <w:szCs w:val="24"/>
        </w:rPr>
        <w:t xml:space="preserve"> </w:t>
      </w:r>
      <w:r w:rsidR="00DB0AE1" w:rsidRPr="00C51844">
        <w:rPr>
          <w:rFonts w:ascii="Times New Roman" w:hAnsi="Times New Roman"/>
          <w:b/>
          <w:iCs/>
          <w:sz w:val="24"/>
          <w:szCs w:val="24"/>
          <w:u w:val="single"/>
        </w:rPr>
        <w:t>ağırlaştırılmış müebbet hapis cezası ile cezalandırılmıştır.</w:t>
      </w:r>
    </w:p>
    <w:p w14:paraId="595F8F4B" w14:textId="77777777" w:rsidR="00C51844" w:rsidRPr="00C51844" w:rsidRDefault="00DB0AE1" w:rsidP="00405EB5">
      <w:pPr>
        <w:spacing w:after="0"/>
        <w:ind w:left="-567" w:right="284" w:firstLine="1287"/>
        <w:jc w:val="both"/>
        <w:rPr>
          <w:rFonts w:ascii="Times New Roman" w:hAnsi="Times New Roman"/>
          <w:sz w:val="24"/>
          <w:szCs w:val="24"/>
        </w:rPr>
      </w:pPr>
      <w:r w:rsidRPr="00C51844">
        <w:rPr>
          <w:rFonts w:ascii="Times New Roman" w:hAnsi="Times New Roman"/>
          <w:sz w:val="24"/>
          <w:szCs w:val="24"/>
        </w:rPr>
        <w:t>Savunmaya başlamadan önce Silivri Mahkemelerinde yapılan yargılamaya ilişkin özet bilgi sunmak istiyorum. H</w:t>
      </w:r>
      <w:r w:rsidR="00F5154A" w:rsidRPr="00C51844">
        <w:rPr>
          <w:rFonts w:ascii="Times New Roman" w:hAnsi="Times New Roman"/>
          <w:sz w:val="24"/>
          <w:szCs w:val="24"/>
        </w:rPr>
        <w:t>içbir som</w:t>
      </w:r>
      <w:r w:rsidRPr="00C51844">
        <w:rPr>
          <w:rFonts w:ascii="Times New Roman" w:hAnsi="Times New Roman"/>
          <w:sz w:val="24"/>
          <w:szCs w:val="24"/>
        </w:rPr>
        <w:t xml:space="preserve">ut veriye dayanmayan, bir kısım polis, savcı ve hakimin </w:t>
      </w:r>
      <w:r w:rsidR="00F5154A" w:rsidRPr="00C51844">
        <w:rPr>
          <w:rFonts w:ascii="Times New Roman" w:hAnsi="Times New Roman"/>
          <w:sz w:val="24"/>
          <w:szCs w:val="24"/>
        </w:rPr>
        <w:t xml:space="preserve"> tayahhül dünyalarına ait   de olsa mantık kuramı ile çelişen ve</w:t>
      </w:r>
      <w:r w:rsidRPr="00C51844">
        <w:rPr>
          <w:rFonts w:ascii="Times New Roman" w:hAnsi="Times New Roman"/>
          <w:sz w:val="24"/>
          <w:szCs w:val="24"/>
        </w:rPr>
        <w:t xml:space="preserve"> </w:t>
      </w:r>
      <w:r w:rsidR="00F5154A" w:rsidRPr="00C51844">
        <w:rPr>
          <w:rFonts w:ascii="Times New Roman" w:hAnsi="Times New Roman"/>
          <w:sz w:val="24"/>
          <w:szCs w:val="24"/>
        </w:rPr>
        <w:t>hakikatı kalıbına bir türlü</w:t>
      </w:r>
      <w:r w:rsidRPr="00C51844">
        <w:rPr>
          <w:rFonts w:ascii="Times New Roman" w:hAnsi="Times New Roman"/>
          <w:sz w:val="24"/>
          <w:szCs w:val="24"/>
        </w:rPr>
        <w:t xml:space="preserve"> uyduramadıkları </w:t>
      </w:r>
      <w:r w:rsidR="00F5154A" w:rsidRPr="00C51844">
        <w:rPr>
          <w:rFonts w:ascii="Times New Roman" w:hAnsi="Times New Roman"/>
          <w:sz w:val="24"/>
          <w:szCs w:val="24"/>
        </w:rPr>
        <w:t>dava dosyası 120 milyon sayfayı bulmaktadır.</w:t>
      </w:r>
      <w:r w:rsidRPr="00C51844">
        <w:rPr>
          <w:rFonts w:ascii="Times New Roman" w:hAnsi="Times New Roman"/>
          <w:sz w:val="24"/>
          <w:szCs w:val="24"/>
        </w:rPr>
        <w:t xml:space="preserve"> Müvekkilim hakkında açılan dava iki sene gibi uzunca bir süre ayrı olarak görülmekte iken toplam 21 ayrı alakasız iddianamenin birleştirilmesi ve  h</w:t>
      </w:r>
      <w:r w:rsidR="00F5154A" w:rsidRPr="00C51844">
        <w:rPr>
          <w:rFonts w:ascii="Times New Roman" w:hAnsi="Times New Roman"/>
          <w:sz w:val="24"/>
          <w:szCs w:val="24"/>
        </w:rPr>
        <w:t>er gün yüzlerce sayfa okunsa bi</w:t>
      </w:r>
      <w:r w:rsidRPr="00C51844">
        <w:rPr>
          <w:rFonts w:ascii="Times New Roman" w:hAnsi="Times New Roman"/>
          <w:sz w:val="24"/>
          <w:szCs w:val="24"/>
        </w:rPr>
        <w:t xml:space="preserve">le bu dava dosyasını bitirmenin imkansız hale getirilmesi Silivri hakimlerinin bilerek ve isteyerek davayı içinden çıkılmaz </w:t>
      </w:r>
      <w:r w:rsidR="00F5154A" w:rsidRPr="00C51844">
        <w:rPr>
          <w:rFonts w:ascii="Times New Roman" w:hAnsi="Times New Roman"/>
          <w:sz w:val="24"/>
          <w:szCs w:val="24"/>
        </w:rPr>
        <w:t>torba yargılamaya çevirmek ve arap saçına döndürülmüş bir dava dosyası ile delillerin değerlendirilmesi aşaması</w:t>
      </w:r>
      <w:r w:rsidR="000F7507" w:rsidRPr="00C51844">
        <w:rPr>
          <w:rFonts w:ascii="Times New Roman" w:hAnsi="Times New Roman"/>
          <w:sz w:val="24"/>
          <w:szCs w:val="24"/>
        </w:rPr>
        <w:t xml:space="preserve"> dahil çok sayıda usul ve yasaya aykırı eylem ve kararlarının üstünü örtmek içindir.</w:t>
      </w:r>
      <w:r w:rsidR="00F5154A" w:rsidRPr="00C51844">
        <w:rPr>
          <w:rFonts w:ascii="Times New Roman" w:hAnsi="Times New Roman"/>
          <w:sz w:val="24"/>
          <w:szCs w:val="24"/>
        </w:rPr>
        <w:t xml:space="preserve"> </w:t>
      </w:r>
      <w:r w:rsidR="000F7507" w:rsidRPr="00C51844">
        <w:rPr>
          <w:rFonts w:ascii="Times New Roman" w:hAnsi="Times New Roman"/>
          <w:sz w:val="24"/>
          <w:szCs w:val="24"/>
        </w:rPr>
        <w:t xml:space="preserve">Öyle ki deliller değerlendirilmeden </w:t>
      </w:r>
      <w:r w:rsidR="00F5154A" w:rsidRPr="00C51844">
        <w:rPr>
          <w:rFonts w:ascii="Times New Roman" w:hAnsi="Times New Roman"/>
          <w:sz w:val="24"/>
          <w:szCs w:val="24"/>
        </w:rPr>
        <w:t xml:space="preserve">esas hakkındaki </w:t>
      </w:r>
      <w:r w:rsidRPr="00C51844">
        <w:rPr>
          <w:rFonts w:ascii="Times New Roman" w:hAnsi="Times New Roman"/>
          <w:sz w:val="24"/>
          <w:szCs w:val="24"/>
        </w:rPr>
        <w:t>savunmaya geçilerek müvekkili</w:t>
      </w:r>
      <w:r w:rsidR="00F5154A" w:rsidRPr="00C51844">
        <w:rPr>
          <w:rFonts w:ascii="Times New Roman" w:hAnsi="Times New Roman"/>
          <w:sz w:val="24"/>
          <w:szCs w:val="24"/>
        </w:rPr>
        <w:t xml:space="preserve">min savunmalarını kısıtlamak, bu süre içerisinde bizleri ise 10(On) dakika konuşturmak, buradaki yargılamayı bir kez daha adil olmaktan çıkarmıştır.  Aslında kutsal olan ama açık yasa hükümlerinin dahi tanınmadığı ve kanun koyucunun iradesinin en kibar tabirle kâle alınmadığı </w:t>
      </w:r>
      <w:r w:rsidR="000F7507" w:rsidRPr="00C51844">
        <w:rPr>
          <w:rFonts w:ascii="Times New Roman" w:hAnsi="Times New Roman"/>
          <w:sz w:val="24"/>
          <w:szCs w:val="24"/>
        </w:rPr>
        <w:t xml:space="preserve">Silivri’de </w:t>
      </w:r>
      <w:r w:rsidR="00F5154A" w:rsidRPr="00C51844">
        <w:rPr>
          <w:rFonts w:ascii="Times New Roman" w:hAnsi="Times New Roman"/>
          <w:sz w:val="24"/>
          <w:szCs w:val="24"/>
        </w:rPr>
        <w:t>bir değeri olmayan savunmanın, mahkemece, yargılamaya devam edeb</w:t>
      </w:r>
      <w:r w:rsidR="000F7507" w:rsidRPr="00C51844">
        <w:rPr>
          <w:rFonts w:ascii="Times New Roman" w:hAnsi="Times New Roman"/>
          <w:sz w:val="24"/>
          <w:szCs w:val="24"/>
        </w:rPr>
        <w:t xml:space="preserve">ilme aparatı olarak görüldüğü Yüksek Mahkemenizin HSYK Müfettişinde bulunan davanın görüntülü kayıtlarını bizzat izlemeniz ile daha da netlik kazanacaktır. </w:t>
      </w:r>
    </w:p>
    <w:p w14:paraId="7484CC15" w14:textId="77777777" w:rsidR="00E3602F" w:rsidRPr="00C51844" w:rsidRDefault="00E3602F" w:rsidP="00CA4ABF">
      <w:pPr>
        <w:spacing w:after="0"/>
        <w:ind w:left="-567" w:right="284" w:firstLine="720"/>
        <w:jc w:val="both"/>
        <w:rPr>
          <w:rFonts w:ascii="Times New Roman" w:hAnsi="Times New Roman"/>
          <w:sz w:val="24"/>
          <w:szCs w:val="24"/>
        </w:rPr>
      </w:pPr>
    </w:p>
    <w:p w14:paraId="43CD394A" w14:textId="514C3B1E" w:rsidR="00F5154A" w:rsidRPr="00C51844" w:rsidRDefault="00E3602F" w:rsidP="00CA4ABF">
      <w:pPr>
        <w:spacing w:after="0"/>
        <w:ind w:left="-567" w:right="284"/>
        <w:jc w:val="both"/>
        <w:rPr>
          <w:rFonts w:ascii="Times New Roman" w:hAnsi="Times New Roman"/>
          <w:sz w:val="24"/>
          <w:szCs w:val="24"/>
        </w:rPr>
      </w:pPr>
      <w:r w:rsidRPr="00C51844">
        <w:rPr>
          <w:rFonts w:ascii="Times New Roman" w:hAnsi="Times New Roman"/>
          <w:sz w:val="24"/>
          <w:szCs w:val="24"/>
        </w:rPr>
        <w:t>USULE İLİŞKİN SAVUNMALARIMIZ</w:t>
      </w:r>
    </w:p>
    <w:p w14:paraId="733B9EE9" w14:textId="77777777" w:rsidR="00E3602F" w:rsidRPr="00C51844" w:rsidRDefault="00E3602F" w:rsidP="00CA4ABF">
      <w:pPr>
        <w:spacing w:after="0"/>
        <w:ind w:left="-567" w:right="284" w:firstLine="720"/>
        <w:jc w:val="both"/>
        <w:rPr>
          <w:rFonts w:ascii="Times New Roman" w:hAnsi="Times New Roman"/>
          <w:sz w:val="24"/>
          <w:szCs w:val="24"/>
        </w:rPr>
      </w:pPr>
    </w:p>
    <w:p w14:paraId="441C59A0" w14:textId="46EFA938" w:rsidR="00F5154A" w:rsidRPr="004A01D6" w:rsidRDefault="00E3602F" w:rsidP="00CA4ABF">
      <w:pPr>
        <w:ind w:left="-567" w:right="284"/>
        <w:jc w:val="both"/>
        <w:rPr>
          <w:rFonts w:ascii="Times New Roman" w:hAnsi="Times New Roman"/>
          <w:b/>
          <w:sz w:val="24"/>
          <w:szCs w:val="24"/>
          <w:u w:val="single"/>
        </w:rPr>
      </w:pPr>
      <w:r w:rsidRPr="004A01D6">
        <w:rPr>
          <w:rFonts w:ascii="Times New Roman" w:hAnsi="Times New Roman"/>
          <w:b/>
          <w:sz w:val="24"/>
          <w:szCs w:val="24"/>
          <w:u w:val="single"/>
        </w:rPr>
        <w:t>1- SİLİVRİ</w:t>
      </w:r>
      <w:r w:rsidR="00F5154A" w:rsidRPr="004A01D6">
        <w:rPr>
          <w:rFonts w:ascii="Times New Roman" w:hAnsi="Times New Roman"/>
          <w:b/>
          <w:sz w:val="24"/>
          <w:szCs w:val="24"/>
          <w:u w:val="single"/>
        </w:rPr>
        <w:t xml:space="preserve"> </w:t>
      </w:r>
      <w:r w:rsidRPr="004A01D6">
        <w:rPr>
          <w:rFonts w:ascii="Times New Roman" w:hAnsi="Times New Roman"/>
          <w:b/>
          <w:sz w:val="24"/>
          <w:szCs w:val="24"/>
          <w:u w:val="single"/>
        </w:rPr>
        <w:t xml:space="preserve">MAHKEMELERİ </w:t>
      </w:r>
      <w:r w:rsidR="00F5154A" w:rsidRPr="004A01D6">
        <w:rPr>
          <w:rFonts w:ascii="Times New Roman" w:hAnsi="Times New Roman"/>
          <w:b/>
          <w:sz w:val="24"/>
          <w:szCs w:val="24"/>
          <w:u w:val="single"/>
        </w:rPr>
        <w:t>GÖREVSİZ VE YETKİSİZ BİR MAHKEMEDİR,</w:t>
      </w:r>
    </w:p>
    <w:p w14:paraId="0EA71D47" w14:textId="6660C34B" w:rsidR="00F5154A" w:rsidRPr="00C51844" w:rsidRDefault="00F5154A" w:rsidP="00405EB5">
      <w:pPr>
        <w:pStyle w:val="Style2"/>
        <w:widowControl/>
        <w:spacing w:line="276" w:lineRule="auto"/>
        <w:ind w:left="-567" w:right="284" w:firstLine="1004"/>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Yargılama sırasında gerek müvekkilim gerek</w:t>
      </w:r>
      <w:r w:rsidR="00405EB5">
        <w:rPr>
          <w:rStyle w:val="FontStyle48"/>
          <w:rFonts w:ascii="Times New Roman" w:hAnsi="Times New Roman" w:cs="Times New Roman"/>
          <w:sz w:val="24"/>
          <w:szCs w:val="24"/>
        </w:rPr>
        <w:t>se</w:t>
      </w:r>
      <w:r w:rsidRPr="00C51844">
        <w:rPr>
          <w:rStyle w:val="FontStyle48"/>
          <w:rFonts w:ascii="Times New Roman" w:hAnsi="Times New Roman" w:cs="Times New Roman"/>
          <w:sz w:val="24"/>
          <w:szCs w:val="24"/>
        </w:rPr>
        <w:t xml:space="preserve"> tarafımızdan, Anayasaya ve yürürlükteki yasalara göre </w:t>
      </w:r>
      <w:r w:rsidR="00E3602F" w:rsidRPr="00C51844">
        <w:rPr>
          <w:rStyle w:val="FontStyle48"/>
          <w:rFonts w:ascii="Times New Roman" w:hAnsi="Times New Roman" w:cs="Times New Roman"/>
          <w:sz w:val="24"/>
          <w:szCs w:val="24"/>
        </w:rPr>
        <w:t>ilk derece Mahkemesinin</w:t>
      </w:r>
      <w:r w:rsidRPr="00C51844">
        <w:rPr>
          <w:rStyle w:val="FontStyle48"/>
          <w:rFonts w:ascii="Times New Roman" w:hAnsi="Times New Roman" w:cs="Times New Roman"/>
          <w:sz w:val="24"/>
          <w:szCs w:val="24"/>
        </w:rPr>
        <w:t xml:space="preserve"> görevli olmadığı ve "görevsizlik kararı" vererek yargılamadan çekilmeleri yönünde itirazda bulunulmuştur. Bu talepler mahkeme tarafından dikkate alınmamış, hiçbir değerlendirme yapılmamış ve yargılamaya </w:t>
      </w:r>
      <w:r w:rsidR="00E3602F" w:rsidRPr="00C51844">
        <w:rPr>
          <w:rStyle w:val="FontStyle48"/>
          <w:rFonts w:ascii="Times New Roman" w:hAnsi="Times New Roman" w:cs="Times New Roman"/>
          <w:sz w:val="24"/>
          <w:szCs w:val="24"/>
        </w:rPr>
        <w:t>fiilen</w:t>
      </w:r>
      <w:r w:rsidRPr="00C51844">
        <w:rPr>
          <w:rStyle w:val="FontStyle48"/>
          <w:rFonts w:ascii="Times New Roman" w:hAnsi="Times New Roman" w:cs="Times New Roman"/>
          <w:sz w:val="24"/>
          <w:szCs w:val="24"/>
        </w:rPr>
        <w:t xml:space="preserve"> devam edilmiştir.</w:t>
      </w:r>
    </w:p>
    <w:p w14:paraId="3C1AF194" w14:textId="77777777" w:rsidR="00F5154A" w:rsidRPr="00C51844" w:rsidRDefault="00F5154A" w:rsidP="00CA4ABF">
      <w:pPr>
        <w:spacing w:after="0"/>
        <w:ind w:left="-567" w:right="284"/>
        <w:jc w:val="both"/>
        <w:rPr>
          <w:rStyle w:val="FontStyle51"/>
          <w:rFonts w:ascii="Times New Roman" w:hAnsi="Times New Roman" w:cs="Times New Roman"/>
          <w:sz w:val="24"/>
          <w:szCs w:val="24"/>
        </w:rPr>
      </w:pPr>
    </w:p>
    <w:p w14:paraId="70B28ADC" w14:textId="48FF140C" w:rsidR="00F5154A" w:rsidRPr="00C51844" w:rsidRDefault="00F5154A" w:rsidP="00405EB5">
      <w:pPr>
        <w:pStyle w:val="Style3"/>
        <w:widowControl/>
        <w:spacing w:before="10" w:line="276" w:lineRule="auto"/>
        <w:ind w:left="-567" w:right="284" w:firstLine="1004"/>
        <w:jc w:val="both"/>
        <w:rPr>
          <w:rStyle w:val="FontStyle45"/>
          <w:rFonts w:ascii="Times New Roman" w:eastAsia="Calibri" w:hAnsi="Times New Roman" w:cs="Times New Roman"/>
          <w:sz w:val="24"/>
          <w:szCs w:val="24"/>
          <w:lang w:eastAsia="en-US"/>
        </w:rPr>
      </w:pPr>
      <w:r w:rsidRPr="00C51844">
        <w:rPr>
          <w:rStyle w:val="FontStyle51"/>
          <w:rFonts w:ascii="Times New Roman" w:hAnsi="Times New Roman" w:cs="Times New Roman"/>
          <w:sz w:val="24"/>
          <w:szCs w:val="24"/>
        </w:rPr>
        <w:t xml:space="preserve">Müvekkilim Dursun ÇİÇEK, Genelkurmay Başkanlığı’nda görev yaptığı sırada asker kişi iken yargılanmasına başlanmıştır. Soruşturmanın başladığı tarih itibari </w:t>
      </w:r>
      <w:r w:rsidRPr="00C51844">
        <w:rPr>
          <w:rStyle w:val="FontStyle48"/>
          <w:rFonts w:ascii="Times New Roman" w:hAnsi="Times New Roman" w:cs="Times New Roman"/>
          <w:sz w:val="24"/>
          <w:szCs w:val="24"/>
        </w:rPr>
        <w:t xml:space="preserve">ile </w:t>
      </w:r>
      <w:r w:rsidRPr="00C51844">
        <w:rPr>
          <w:rStyle w:val="FontStyle51"/>
          <w:rFonts w:ascii="Times New Roman" w:hAnsi="Times New Roman" w:cs="Times New Roman"/>
          <w:sz w:val="24"/>
          <w:szCs w:val="24"/>
        </w:rPr>
        <w:t xml:space="preserve">Anayasanın 145. maddesi </w:t>
      </w:r>
      <w:r w:rsidRPr="00C51844">
        <w:rPr>
          <w:rStyle w:val="FontStyle48"/>
          <w:rFonts w:ascii="Times New Roman" w:hAnsi="Times New Roman" w:cs="Times New Roman"/>
          <w:sz w:val="24"/>
          <w:szCs w:val="24"/>
        </w:rPr>
        <w:t xml:space="preserve">ve </w:t>
      </w:r>
      <w:r w:rsidRPr="00C51844">
        <w:rPr>
          <w:rStyle w:val="FontStyle51"/>
          <w:rFonts w:ascii="Times New Roman" w:hAnsi="Times New Roman" w:cs="Times New Roman"/>
          <w:sz w:val="24"/>
          <w:szCs w:val="24"/>
        </w:rPr>
        <w:t xml:space="preserve">CMK 250/3 maddesi </w:t>
      </w:r>
      <w:r w:rsidRPr="00C51844">
        <w:rPr>
          <w:rStyle w:val="FontStyle48"/>
          <w:rFonts w:ascii="Times New Roman" w:hAnsi="Times New Roman" w:cs="Times New Roman"/>
          <w:sz w:val="24"/>
          <w:szCs w:val="24"/>
        </w:rPr>
        <w:t xml:space="preserve">gereği asker kişilerin yargılanmaları </w:t>
      </w:r>
      <w:r w:rsidRPr="00C51844">
        <w:rPr>
          <w:rStyle w:val="FontStyle51"/>
          <w:rFonts w:ascii="Times New Roman" w:hAnsi="Times New Roman" w:cs="Times New Roman"/>
          <w:sz w:val="24"/>
          <w:szCs w:val="24"/>
        </w:rPr>
        <w:t>askeri yargı yetkisi içindeydi.</w:t>
      </w:r>
      <w:r w:rsidRPr="00C51844">
        <w:rPr>
          <w:rStyle w:val="FontStyle48"/>
          <w:rFonts w:ascii="Times New Roman" w:hAnsi="Times New Roman" w:cs="Times New Roman"/>
          <w:sz w:val="24"/>
          <w:szCs w:val="24"/>
        </w:rPr>
        <w:t xml:space="preserve"> Bu sebeple askerleri sivil yargıda yargılamaya engel teşkil eden yasanın değiştirilmesi yoluna gidilmiştir. </w:t>
      </w:r>
      <w:r w:rsidRPr="00C51844">
        <w:rPr>
          <w:rStyle w:val="FontStyle51"/>
          <w:rFonts w:ascii="Times New Roman" w:hAnsi="Times New Roman" w:cs="Times New Roman"/>
          <w:sz w:val="24"/>
          <w:szCs w:val="24"/>
        </w:rPr>
        <w:t xml:space="preserve">6 Haziran 2009'da </w:t>
      </w:r>
      <w:r w:rsidRPr="00C51844">
        <w:rPr>
          <w:rStyle w:val="FontStyle48"/>
          <w:rFonts w:ascii="Times New Roman" w:hAnsi="Times New Roman" w:cs="Times New Roman"/>
          <w:sz w:val="24"/>
          <w:szCs w:val="24"/>
        </w:rPr>
        <w:t xml:space="preserve">ve 5918 sayılı kanunun 7. maddesi ile </w:t>
      </w:r>
      <w:r w:rsidRPr="00C51844">
        <w:rPr>
          <w:rStyle w:val="FontStyle51"/>
          <w:rFonts w:ascii="Times New Roman" w:hAnsi="Times New Roman" w:cs="Times New Roman"/>
          <w:sz w:val="24"/>
          <w:szCs w:val="24"/>
        </w:rPr>
        <w:t xml:space="preserve">CMK madde 250/3. fıkrada </w:t>
      </w:r>
      <w:r w:rsidRPr="00C51844">
        <w:rPr>
          <w:rStyle w:val="FontStyle48"/>
          <w:rFonts w:ascii="Times New Roman" w:hAnsi="Times New Roman" w:cs="Times New Roman"/>
          <w:sz w:val="24"/>
          <w:szCs w:val="24"/>
        </w:rPr>
        <w:t xml:space="preserve">yer alan </w:t>
      </w:r>
      <w:r w:rsidRPr="00C51844">
        <w:rPr>
          <w:rStyle w:val="FontStyle51"/>
          <w:rFonts w:ascii="Times New Roman" w:hAnsi="Times New Roman" w:cs="Times New Roman"/>
          <w:sz w:val="24"/>
          <w:szCs w:val="24"/>
        </w:rPr>
        <w:t xml:space="preserve">"hâli dahil" ibaresi "hâlinde" </w:t>
      </w:r>
      <w:r w:rsidRPr="00C51844">
        <w:rPr>
          <w:rStyle w:val="FontStyle48"/>
          <w:rFonts w:ascii="Times New Roman" w:hAnsi="Times New Roman" w:cs="Times New Roman"/>
          <w:sz w:val="24"/>
          <w:szCs w:val="24"/>
        </w:rPr>
        <w:t xml:space="preserve">şeklinde değiştirilmiştir. Bu değişikliğin anayasaya aykırı olduğu iddiası ile konu Anayasa Mahkemesine taşınmıştır. Anayasa Mahkemesi öncelikle </w:t>
      </w:r>
      <w:r w:rsidRPr="00C51844">
        <w:rPr>
          <w:rStyle w:val="FontStyle51"/>
          <w:rFonts w:ascii="Times New Roman" w:hAnsi="Times New Roman" w:cs="Times New Roman"/>
          <w:sz w:val="24"/>
          <w:szCs w:val="24"/>
        </w:rPr>
        <w:t xml:space="preserve">"yürütmeyi durdurma" </w:t>
      </w:r>
      <w:r w:rsidRPr="00C51844">
        <w:rPr>
          <w:rStyle w:val="FontStyle48"/>
          <w:rFonts w:ascii="Times New Roman" w:hAnsi="Times New Roman" w:cs="Times New Roman"/>
          <w:sz w:val="24"/>
          <w:szCs w:val="24"/>
        </w:rPr>
        <w:t xml:space="preserve">kararı vermiş ve yapmış olduğu inceleme neticesinde ise değişikliğin </w:t>
      </w:r>
      <w:r w:rsidRPr="00C51844">
        <w:rPr>
          <w:rStyle w:val="FontStyle51"/>
          <w:rFonts w:ascii="Times New Roman" w:hAnsi="Times New Roman" w:cs="Times New Roman"/>
          <w:sz w:val="24"/>
          <w:szCs w:val="24"/>
        </w:rPr>
        <w:t xml:space="preserve">Anayasanın 145. maddesine aykırı </w:t>
      </w:r>
      <w:r w:rsidRPr="00C51844">
        <w:rPr>
          <w:rStyle w:val="FontStyle48"/>
          <w:rFonts w:ascii="Times New Roman" w:hAnsi="Times New Roman" w:cs="Times New Roman"/>
          <w:sz w:val="24"/>
          <w:szCs w:val="24"/>
        </w:rPr>
        <w:t xml:space="preserve">olduğunu tespit ederek </w:t>
      </w:r>
      <w:r w:rsidRPr="00C51844">
        <w:rPr>
          <w:rStyle w:val="FontStyle51"/>
          <w:rFonts w:ascii="Times New Roman" w:hAnsi="Times New Roman" w:cs="Times New Roman"/>
          <w:sz w:val="24"/>
          <w:szCs w:val="24"/>
        </w:rPr>
        <w:t xml:space="preserve">21.01.2010 </w:t>
      </w:r>
      <w:r w:rsidRPr="00C51844">
        <w:rPr>
          <w:rStyle w:val="FontStyle48"/>
          <w:rFonts w:ascii="Times New Roman" w:hAnsi="Times New Roman" w:cs="Times New Roman"/>
          <w:sz w:val="24"/>
          <w:szCs w:val="24"/>
        </w:rPr>
        <w:t xml:space="preserve">tarihinde </w:t>
      </w:r>
      <w:r w:rsidRPr="00C51844">
        <w:rPr>
          <w:rStyle w:val="FontStyle51"/>
          <w:rFonts w:ascii="Times New Roman" w:hAnsi="Times New Roman" w:cs="Times New Roman"/>
          <w:sz w:val="24"/>
          <w:szCs w:val="24"/>
        </w:rPr>
        <w:t>"iptal kararı</w:t>
      </w:r>
      <w:r w:rsidRPr="00C51844">
        <w:rPr>
          <w:rStyle w:val="FontStyle51"/>
          <w:rFonts w:ascii="Times New Roman" w:hAnsi="Times New Roman" w:cs="Times New Roman"/>
          <w:sz w:val="24"/>
          <w:szCs w:val="24"/>
          <w:vertAlign w:val="superscript"/>
        </w:rPr>
        <w:footnoteReference w:id="1"/>
      </w:r>
      <w:r w:rsidRPr="00C51844">
        <w:rPr>
          <w:rStyle w:val="FontStyle51"/>
          <w:rFonts w:ascii="Times New Roman" w:hAnsi="Times New Roman" w:cs="Times New Roman"/>
          <w:sz w:val="24"/>
          <w:szCs w:val="24"/>
        </w:rPr>
        <w:t xml:space="preserve">" </w:t>
      </w:r>
      <w:r w:rsidRPr="00C51844">
        <w:rPr>
          <w:rStyle w:val="FontStyle48"/>
          <w:rFonts w:ascii="Times New Roman" w:hAnsi="Times New Roman" w:cs="Times New Roman"/>
          <w:sz w:val="24"/>
          <w:szCs w:val="24"/>
        </w:rPr>
        <w:t xml:space="preserve">vermiştir. 02.07.2012 tarihinde CMK'dan tamamen kaldırılan 250/3 maddesinin son hali; </w:t>
      </w:r>
      <w:r w:rsidRPr="00C51844">
        <w:rPr>
          <w:rStyle w:val="FontStyle54"/>
          <w:rFonts w:ascii="Times New Roman" w:hAnsi="Times New Roman" w:cs="Times New Roman"/>
          <w:sz w:val="24"/>
          <w:szCs w:val="24"/>
        </w:rPr>
        <w:t>"Anayasa Mahkemesi ve Yargıtay’ın</w:t>
      </w:r>
      <w:r w:rsidRPr="00C51844">
        <w:rPr>
          <w:rStyle w:val="FontStyle49"/>
          <w:rFonts w:ascii="Times New Roman" w:hAnsi="Times New Roman" w:cs="Times New Roman"/>
          <w:sz w:val="24"/>
          <w:szCs w:val="24"/>
        </w:rPr>
        <w:t xml:space="preserve"> yargılayacağı kişilere ilişkin hükümler ile (...) </w:t>
      </w:r>
      <w:r w:rsidRPr="00C51844">
        <w:rPr>
          <w:rStyle w:val="FontStyle47"/>
          <w:rFonts w:ascii="Times New Roman" w:hAnsi="Times New Roman" w:cs="Times New Roman"/>
          <w:sz w:val="24"/>
          <w:szCs w:val="24"/>
        </w:rPr>
        <w:t xml:space="preserve">askerî mahkemelerin görevlerine ilişkin hükümler saklıdır." </w:t>
      </w:r>
      <w:r w:rsidRPr="00C51844">
        <w:rPr>
          <w:rStyle w:val="FontStyle45"/>
          <w:rFonts w:ascii="Times New Roman" w:hAnsi="Times New Roman" w:cs="Times New Roman"/>
          <w:sz w:val="24"/>
          <w:szCs w:val="24"/>
        </w:rPr>
        <w:t xml:space="preserve">şeklinde kalmıştır. Anayasa Mahkemesinin vermiş olduğu yürütmenin durdurulması ve iptal kararları uyarınca Özel Yetkili Savcılık, görevsiz olmasına rağmen soruşturmaya  yasal dayanaktan mahrum olarak fiilen devam etmiştir. Soruşturmanın yürütülmesi ve ardından iddianame tanzimi ve yargılamanın yapılması Anayasa'nın </w:t>
      </w:r>
      <w:r w:rsidRPr="00C51844">
        <w:rPr>
          <w:rStyle w:val="FontStyle48"/>
          <w:rFonts w:ascii="Times New Roman" w:hAnsi="Times New Roman" w:cs="Times New Roman"/>
          <w:sz w:val="24"/>
          <w:szCs w:val="24"/>
        </w:rPr>
        <w:t xml:space="preserve">2. </w:t>
      </w:r>
      <w:r w:rsidRPr="00C51844">
        <w:rPr>
          <w:rStyle w:val="FontStyle45"/>
          <w:rFonts w:ascii="Times New Roman" w:hAnsi="Times New Roman" w:cs="Times New Roman"/>
          <w:sz w:val="24"/>
          <w:szCs w:val="24"/>
        </w:rPr>
        <w:t>ve 37. maddeleri ile hukuk devleti  ilkelerine açıkça aykırıdır</w:t>
      </w:r>
      <w:r w:rsidRPr="00C51844">
        <w:rPr>
          <w:rStyle w:val="FootnoteReference"/>
          <w:rFonts w:ascii="Times New Roman" w:hAnsi="Times New Roman"/>
        </w:rPr>
        <w:footnoteReference w:id="2"/>
      </w:r>
      <w:r w:rsidRPr="00C51844">
        <w:rPr>
          <w:rStyle w:val="FontStyle45"/>
          <w:rFonts w:ascii="Times New Roman" w:hAnsi="Times New Roman" w:cs="Times New Roman"/>
          <w:sz w:val="24"/>
          <w:szCs w:val="24"/>
        </w:rPr>
        <w:t xml:space="preserve">. Anayasanın </w:t>
      </w:r>
      <w:r w:rsidRPr="00C51844">
        <w:rPr>
          <w:rStyle w:val="FontStyle48"/>
          <w:rFonts w:ascii="Times New Roman" w:hAnsi="Times New Roman" w:cs="Times New Roman"/>
          <w:sz w:val="24"/>
          <w:szCs w:val="24"/>
        </w:rPr>
        <w:t xml:space="preserve">145. </w:t>
      </w:r>
      <w:r w:rsidRPr="00C51844">
        <w:rPr>
          <w:rStyle w:val="FontStyle45"/>
          <w:rFonts w:ascii="Times New Roman" w:hAnsi="Times New Roman" w:cs="Times New Roman"/>
          <w:sz w:val="24"/>
          <w:szCs w:val="24"/>
        </w:rPr>
        <w:t>Maddesinde Yapılan Değişiklik</w:t>
      </w:r>
      <w:r w:rsidR="00E3602F" w:rsidRPr="00C51844">
        <w:rPr>
          <w:rStyle w:val="FontStyle45"/>
          <w:rFonts w:ascii="Times New Roman" w:hAnsi="Times New Roman" w:cs="Times New Roman"/>
          <w:sz w:val="24"/>
          <w:szCs w:val="24"/>
        </w:rPr>
        <w:t xml:space="preserve"> </w:t>
      </w:r>
      <w:r w:rsidRPr="00C51844">
        <w:rPr>
          <w:rStyle w:val="FontStyle45"/>
          <w:rFonts w:ascii="Times New Roman" w:hAnsi="Times New Roman" w:cs="Times New Roman"/>
          <w:sz w:val="24"/>
          <w:szCs w:val="24"/>
        </w:rPr>
        <w:t>Anayasa Mahkemesi iptal kararından sonra (</w:t>
      </w:r>
      <w:r w:rsidRPr="00C51844">
        <w:rPr>
          <w:rStyle w:val="FontStyle45"/>
          <w:rFonts w:ascii="Times New Roman" w:hAnsi="Times New Roman" w:cs="Times New Roman"/>
          <w:sz w:val="24"/>
          <w:szCs w:val="24"/>
          <w:u w:val="single"/>
        </w:rPr>
        <w:t>07.05.2010 tarihinde),</w:t>
      </w:r>
      <w:r w:rsidRPr="00C51844">
        <w:rPr>
          <w:rStyle w:val="FontStyle45"/>
          <w:rFonts w:ascii="Times New Roman" w:hAnsi="Times New Roman" w:cs="Times New Roman"/>
          <w:sz w:val="24"/>
          <w:szCs w:val="24"/>
        </w:rPr>
        <w:t xml:space="preserve"> bu kez </w:t>
      </w:r>
      <w:r w:rsidRPr="00C51844">
        <w:rPr>
          <w:rStyle w:val="FontStyle45"/>
          <w:rFonts w:ascii="Times New Roman" w:hAnsi="Times New Roman" w:cs="Times New Roman"/>
          <w:sz w:val="24"/>
          <w:szCs w:val="24"/>
          <w:u w:val="single"/>
        </w:rPr>
        <w:t>Anayasanın 145 maddesi değiştirilerek</w:t>
      </w:r>
      <w:r w:rsidRPr="00C51844">
        <w:rPr>
          <w:rStyle w:val="FontStyle45"/>
          <w:rFonts w:ascii="Times New Roman" w:hAnsi="Times New Roman" w:cs="Times New Roman"/>
          <w:sz w:val="24"/>
          <w:szCs w:val="24"/>
          <w:u w:val="single"/>
          <w:vertAlign w:val="superscript"/>
        </w:rPr>
        <w:t>45</w:t>
      </w:r>
      <w:r w:rsidRPr="00C51844">
        <w:rPr>
          <w:rStyle w:val="FontStyle45"/>
          <w:rFonts w:ascii="Times New Roman" w:hAnsi="Times New Roman" w:cs="Times New Roman"/>
          <w:sz w:val="24"/>
          <w:szCs w:val="24"/>
        </w:rPr>
        <w:t xml:space="preserve"> </w:t>
      </w:r>
      <w:r w:rsidRPr="00C51844">
        <w:rPr>
          <w:rStyle w:val="FontStyle47"/>
          <w:rFonts w:ascii="Times New Roman" w:hAnsi="Times New Roman" w:cs="Times New Roman"/>
          <w:sz w:val="24"/>
          <w:szCs w:val="24"/>
        </w:rPr>
        <w:t>"...</w:t>
      </w:r>
      <w:r w:rsidRPr="00C51844">
        <w:rPr>
          <w:rStyle w:val="FontStyle47"/>
          <w:rFonts w:ascii="Times New Roman" w:hAnsi="Times New Roman" w:cs="Times New Roman"/>
          <w:sz w:val="24"/>
          <w:szCs w:val="24"/>
          <w:u w:val="single"/>
        </w:rPr>
        <w:t>anayasal düzene ve bu düzenin işleyişine karşı islenen suçlar</w:t>
      </w:r>
      <w:r w:rsidRPr="00C51844">
        <w:rPr>
          <w:rStyle w:val="FontStyle47"/>
          <w:rFonts w:ascii="Times New Roman" w:hAnsi="Times New Roman" w:cs="Times New Roman"/>
          <w:sz w:val="24"/>
          <w:szCs w:val="24"/>
        </w:rPr>
        <w:t xml:space="preserve"> her halde </w:t>
      </w:r>
      <w:r w:rsidRPr="00C51844">
        <w:rPr>
          <w:rStyle w:val="FontStyle49"/>
          <w:rFonts w:ascii="Times New Roman" w:hAnsi="Times New Roman" w:cs="Times New Roman"/>
          <w:sz w:val="24"/>
          <w:szCs w:val="24"/>
          <w:u w:val="single"/>
        </w:rPr>
        <w:t>adliye mahkemelerinde görülür</w:t>
      </w:r>
      <w:r w:rsidRPr="00C51844">
        <w:rPr>
          <w:rStyle w:val="FontStyle49"/>
          <w:rFonts w:ascii="Times New Roman" w:hAnsi="Times New Roman" w:cs="Times New Roman"/>
          <w:sz w:val="24"/>
          <w:szCs w:val="24"/>
        </w:rPr>
        <w:t xml:space="preserve">" </w:t>
      </w:r>
      <w:r w:rsidRPr="00C51844">
        <w:rPr>
          <w:rStyle w:val="FontStyle45"/>
          <w:rFonts w:ascii="Times New Roman" w:hAnsi="Times New Roman" w:cs="Times New Roman"/>
          <w:sz w:val="24"/>
          <w:szCs w:val="24"/>
        </w:rPr>
        <w:t>şeklindedir.</w:t>
      </w:r>
    </w:p>
    <w:p w14:paraId="0C8620CC" w14:textId="77777777" w:rsidR="00F5154A" w:rsidRPr="00C51844" w:rsidRDefault="00F5154A" w:rsidP="00CA4ABF">
      <w:pPr>
        <w:pStyle w:val="Style12"/>
        <w:widowControl/>
        <w:spacing w:before="48" w:line="276" w:lineRule="auto"/>
        <w:ind w:left="-567" w:right="284"/>
        <w:rPr>
          <w:rStyle w:val="FontStyle45"/>
          <w:rFonts w:ascii="Times New Roman" w:hAnsi="Times New Roman" w:cs="Times New Roman"/>
          <w:sz w:val="24"/>
          <w:szCs w:val="24"/>
        </w:rPr>
      </w:pPr>
    </w:p>
    <w:p w14:paraId="10A4E3CA" w14:textId="77777777" w:rsidR="00F5154A" w:rsidRPr="00C51844" w:rsidRDefault="00F5154A" w:rsidP="00CA4ABF">
      <w:pPr>
        <w:pStyle w:val="Style1"/>
        <w:widowControl/>
        <w:spacing w:line="276" w:lineRule="auto"/>
        <w:ind w:left="-567" w:right="284" w:firstLine="1004"/>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Bu anayasa değişikliği ile görevsiz olan Özel Yetkili Cumhuriyet Savcıları görevli kılınmaya çalışılmıştır. Ancak bu halde dahi CMK madde 250'de bir değişiklik yapılamamış olması mevcut hukuki boşluğu ortadan kaldırmamıştır. Nitekim Anayasa Mahkemesinin söz konusu iptal kararında "karşı oy</w:t>
      </w:r>
      <w:r w:rsidRPr="00C51844">
        <w:rPr>
          <w:rStyle w:val="FootnoteReference"/>
          <w:rFonts w:ascii="Times New Roman" w:hAnsi="Times New Roman"/>
        </w:rPr>
        <w:footnoteReference w:id="3"/>
      </w:r>
      <w:r w:rsidRPr="00C51844">
        <w:rPr>
          <w:rStyle w:val="FontStyle45"/>
          <w:rFonts w:ascii="Times New Roman" w:hAnsi="Times New Roman" w:cs="Times New Roman"/>
          <w:sz w:val="24"/>
          <w:szCs w:val="24"/>
        </w:rPr>
        <w:t xml:space="preserve">" kullanan Mahkeme Başkanı Sn. Haşim Kılıç da bu konuda bir "yasal boşluk" olacağını açıkça ifade etmiştir. Anayasalar genel kuralı belirler. Bu genel kuralların uygulamaya yönelik düzenlenmesi ise kanunların anayasaya uygun hale getirilmesi ile mümkündür. Dolayısıyla yapılmış bir Anayasa değişikliği </w:t>
      </w:r>
      <w:r w:rsidRPr="00C51844">
        <w:rPr>
          <w:rStyle w:val="FontStyle48"/>
          <w:rFonts w:ascii="Times New Roman" w:hAnsi="Times New Roman" w:cs="Times New Roman"/>
          <w:sz w:val="24"/>
          <w:szCs w:val="24"/>
        </w:rPr>
        <w:t>bu yargılamada Özel Yetkili Ağır Ceza Mahkemelerinin doğrudan yetkili olduğu sonucu doğurmaz.</w:t>
      </w:r>
    </w:p>
    <w:p w14:paraId="20C38045" w14:textId="77777777" w:rsidR="00F5154A" w:rsidRPr="00C51844" w:rsidRDefault="00F5154A" w:rsidP="00CA4ABF">
      <w:pPr>
        <w:pStyle w:val="Style2"/>
        <w:widowControl/>
        <w:spacing w:line="276" w:lineRule="auto"/>
        <w:ind w:left="-567" w:right="284" w:firstLine="0"/>
        <w:rPr>
          <w:rStyle w:val="FontStyle54"/>
          <w:rFonts w:ascii="Times New Roman" w:hAnsi="Times New Roman" w:cs="Times New Roman"/>
          <w:sz w:val="24"/>
          <w:szCs w:val="24"/>
        </w:rPr>
      </w:pPr>
      <w:r w:rsidRPr="00C51844">
        <w:rPr>
          <w:rStyle w:val="FontStyle48"/>
          <w:rFonts w:ascii="Times New Roman" w:hAnsi="Times New Roman" w:cs="Times New Roman"/>
          <w:sz w:val="24"/>
          <w:szCs w:val="24"/>
        </w:rPr>
        <w:t xml:space="preserve">Daha da önemlisi ise 145. Maddeye eklenen bu cümlenin, huzurdaki davanın yargı yetkisini, askeri yargıdan, adli yargıya taşımaya yönelik bir girişim olduğu açıktır. Bu durum </w:t>
      </w:r>
      <w:r w:rsidRPr="00C51844">
        <w:rPr>
          <w:rStyle w:val="FontStyle51"/>
          <w:rFonts w:ascii="Times New Roman" w:hAnsi="Times New Roman" w:cs="Times New Roman"/>
          <w:sz w:val="24"/>
          <w:szCs w:val="24"/>
        </w:rPr>
        <w:t xml:space="preserve">Anayasa'nın 37. </w:t>
      </w:r>
      <w:r w:rsidRPr="00C51844">
        <w:rPr>
          <w:rStyle w:val="FontStyle48"/>
          <w:rFonts w:ascii="Times New Roman" w:hAnsi="Times New Roman" w:cs="Times New Roman"/>
          <w:sz w:val="24"/>
          <w:szCs w:val="24"/>
        </w:rPr>
        <w:t xml:space="preserve">maddesinde tanımlanan </w:t>
      </w:r>
      <w:r w:rsidRPr="00C51844">
        <w:rPr>
          <w:rStyle w:val="FontStyle51"/>
          <w:rFonts w:ascii="Times New Roman" w:hAnsi="Times New Roman" w:cs="Times New Roman"/>
          <w:sz w:val="24"/>
          <w:szCs w:val="24"/>
        </w:rPr>
        <w:t>"</w:t>
      </w:r>
      <w:r w:rsidRPr="00C51844">
        <w:rPr>
          <w:rStyle w:val="FontStyle51"/>
          <w:rFonts w:ascii="Times New Roman" w:hAnsi="Times New Roman" w:cs="Times New Roman"/>
          <w:sz w:val="24"/>
          <w:szCs w:val="24"/>
          <w:u w:val="single"/>
        </w:rPr>
        <w:t>Doğal Hakim İlkesine</w:t>
      </w:r>
      <w:r w:rsidRPr="00C51844">
        <w:rPr>
          <w:rStyle w:val="FontStyle51"/>
          <w:rFonts w:ascii="Times New Roman" w:hAnsi="Times New Roman" w:cs="Times New Roman"/>
          <w:sz w:val="24"/>
          <w:szCs w:val="24"/>
        </w:rPr>
        <w:t xml:space="preserve">" </w:t>
      </w:r>
      <w:r w:rsidRPr="00C51844">
        <w:rPr>
          <w:rStyle w:val="FontStyle48"/>
          <w:rFonts w:ascii="Times New Roman" w:hAnsi="Times New Roman" w:cs="Times New Roman"/>
          <w:sz w:val="24"/>
          <w:szCs w:val="24"/>
        </w:rPr>
        <w:t>açıkça aykırıdır</w:t>
      </w:r>
      <w:r w:rsidRPr="00C51844">
        <w:rPr>
          <w:rStyle w:val="FootnoteReference"/>
          <w:rFonts w:ascii="Times New Roman" w:hAnsi="Times New Roman"/>
        </w:rPr>
        <w:footnoteReference w:id="4"/>
      </w:r>
      <w:r w:rsidRPr="00C51844">
        <w:rPr>
          <w:rStyle w:val="FontStyle48"/>
          <w:rFonts w:ascii="Times New Roman" w:hAnsi="Times New Roman" w:cs="Times New Roman"/>
          <w:sz w:val="24"/>
          <w:szCs w:val="24"/>
        </w:rPr>
        <w:t>.</w:t>
      </w:r>
    </w:p>
    <w:p w14:paraId="071CA046" w14:textId="77777777" w:rsidR="00F5154A" w:rsidRPr="00C51844" w:rsidRDefault="00F5154A" w:rsidP="00CA4ABF">
      <w:pPr>
        <w:spacing w:after="0"/>
        <w:ind w:left="-567" w:right="284"/>
        <w:jc w:val="both"/>
        <w:rPr>
          <w:rFonts w:ascii="Times New Roman" w:hAnsi="Times New Roman"/>
          <w:b/>
          <w:bCs/>
          <w:sz w:val="24"/>
          <w:szCs w:val="24"/>
        </w:rPr>
      </w:pPr>
    </w:p>
    <w:p w14:paraId="703D62A9" w14:textId="467975A9" w:rsidR="00F5154A" w:rsidRPr="00C51844" w:rsidRDefault="00AF2AFD" w:rsidP="00CA4ABF">
      <w:pPr>
        <w:spacing w:after="0"/>
        <w:ind w:left="-567" w:right="284" w:firstLine="1004"/>
        <w:jc w:val="both"/>
        <w:rPr>
          <w:rFonts w:ascii="Times New Roman" w:hAnsi="Times New Roman"/>
          <w:sz w:val="24"/>
          <w:szCs w:val="24"/>
        </w:rPr>
      </w:pPr>
      <w:r w:rsidRPr="00C51844">
        <w:rPr>
          <w:rFonts w:ascii="Times New Roman" w:hAnsi="Times New Roman"/>
          <w:b/>
          <w:bCs/>
          <w:sz w:val="24"/>
          <w:szCs w:val="24"/>
        </w:rPr>
        <w:t xml:space="preserve">Bilindiği üzere </w:t>
      </w:r>
      <w:r w:rsidR="00F5154A" w:rsidRPr="00C51844">
        <w:rPr>
          <w:rFonts w:ascii="Times New Roman" w:hAnsi="Times New Roman"/>
          <w:b/>
          <w:bCs/>
          <w:sz w:val="24"/>
          <w:szCs w:val="24"/>
        </w:rPr>
        <w:t>CMK.12’ye göre; “</w:t>
      </w:r>
      <w:r w:rsidR="00F5154A" w:rsidRPr="00C51844">
        <w:rPr>
          <w:rFonts w:ascii="Times New Roman" w:hAnsi="Times New Roman"/>
          <w:b/>
          <w:sz w:val="24"/>
          <w:szCs w:val="24"/>
          <w:u w:val="single"/>
        </w:rPr>
        <w:t>Davaya bakmak yetkisi,</w:t>
      </w:r>
      <w:r w:rsidR="00F5154A" w:rsidRPr="00C51844">
        <w:rPr>
          <w:rFonts w:ascii="Times New Roman" w:hAnsi="Times New Roman"/>
          <w:sz w:val="24"/>
          <w:szCs w:val="24"/>
        </w:rPr>
        <w:t xml:space="preserve"> suçun işlendiği yer mahkemesine aittir. Teşebbüste son icra hareketinin yapıldığı, kesintisiz suçlarda kesintinin gerçekleştiği ve zincirleme suçlarda son suçun işlendiği yer mahkemesi yetkilidir. Davaya esas konu olan sahte İrtica ile Mücadele Eylem Planı, İnternet Siteleri, Faili Meçhul İhbarlar gibi müvekkilim hakkındaki “iddianame”ye ve “mütalaa”ya yansıtılan belgelerin Ankara’da, müvekkilim Genelkurmay Karargâhı’nda görev yaptığı sürede hazırlandığı ve olayların Ankara’da gerçekleştiği iddia edilmektedir. Müvekkilim Ankara’da yakalanmıştır. </w:t>
      </w:r>
      <w:r w:rsidR="00F5154A" w:rsidRPr="00C51844">
        <w:rPr>
          <w:rFonts w:ascii="Times New Roman" w:hAnsi="Times New Roman"/>
          <w:b/>
          <w:bCs/>
          <w:sz w:val="24"/>
          <w:szCs w:val="24"/>
        </w:rPr>
        <w:t xml:space="preserve">Müvekkil hakkında hazırlanan iddianamede suç yeri olarak ‘Ankara’ yazılmıştır. </w:t>
      </w:r>
      <w:r w:rsidR="00F5154A" w:rsidRPr="00C51844">
        <w:rPr>
          <w:rFonts w:ascii="Times New Roman" w:hAnsi="Times New Roman"/>
          <w:sz w:val="24"/>
          <w:szCs w:val="24"/>
        </w:rPr>
        <w:t xml:space="preserve">Madde metni açık olup davaya bakma konusunda yetkili olan mahkeme Ankara’daki mahkemeler olduğu halde </w:t>
      </w:r>
      <w:r w:rsidRPr="00C51844">
        <w:rPr>
          <w:rFonts w:ascii="Times New Roman" w:hAnsi="Times New Roman"/>
          <w:sz w:val="24"/>
          <w:szCs w:val="24"/>
        </w:rPr>
        <w:t xml:space="preserve">ilk derece mahkemesine </w:t>
      </w:r>
      <w:r w:rsidR="00F5154A" w:rsidRPr="00C51844">
        <w:rPr>
          <w:rFonts w:ascii="Times New Roman" w:hAnsi="Times New Roman"/>
          <w:sz w:val="24"/>
          <w:szCs w:val="24"/>
        </w:rPr>
        <w:t xml:space="preserve">yapmış olduğumuz yetki itirazları, sözde örgütün merkezinin İstanbul ili olduğu gerekçesi ile reddedilmiştir. Ancak iddianamede, mütalaada ve bugüne kadar toplanan hiçbir belgede sözde örgütün merkezinin İstanbul olduğuna  yönelik  hiç bir tespit yapılamamıştır. Kaldı ki müvekkile yöneltilen Hükümete Karşı Şuç’un İstanbul’da işlenmesi madden mümkün değildir. </w:t>
      </w:r>
    </w:p>
    <w:p w14:paraId="7DFEE74D" w14:textId="77777777" w:rsidR="00F5154A" w:rsidRPr="00C51844" w:rsidRDefault="00F5154A" w:rsidP="00CA4ABF">
      <w:pPr>
        <w:spacing w:after="0"/>
        <w:ind w:left="-567" w:right="284"/>
        <w:jc w:val="both"/>
        <w:rPr>
          <w:rStyle w:val="FontStyle48"/>
          <w:rFonts w:ascii="Times New Roman" w:hAnsi="Times New Roman" w:cs="Times New Roman"/>
          <w:b/>
          <w:sz w:val="24"/>
          <w:szCs w:val="24"/>
          <w:u w:val="single"/>
        </w:rPr>
      </w:pPr>
    </w:p>
    <w:p w14:paraId="36FC6331" w14:textId="77777777" w:rsidR="00F5154A" w:rsidRPr="00C51844" w:rsidRDefault="00F5154A" w:rsidP="00CA4ABF">
      <w:pPr>
        <w:spacing w:after="0"/>
        <w:ind w:left="-567" w:right="284"/>
        <w:jc w:val="both"/>
        <w:rPr>
          <w:rStyle w:val="FontStyle48"/>
          <w:rFonts w:ascii="Times New Roman" w:hAnsi="Times New Roman" w:cs="Times New Roman"/>
          <w:sz w:val="24"/>
          <w:szCs w:val="24"/>
          <w:u w:val="single"/>
        </w:rPr>
      </w:pPr>
      <w:r w:rsidRPr="00C51844">
        <w:rPr>
          <w:rStyle w:val="FontStyle48"/>
          <w:rFonts w:ascii="Times New Roman" w:hAnsi="Times New Roman" w:cs="Times New Roman"/>
          <w:sz w:val="24"/>
          <w:szCs w:val="24"/>
          <w:u w:val="single"/>
        </w:rPr>
        <w:t>YARGILAMANIN ÖZEL YETKİLİ MAHKEMELER TARAFINDAN SÜRDÜRÜLMESİNİN ANAYASAYA AYKIRILIĞI</w:t>
      </w:r>
    </w:p>
    <w:p w14:paraId="618439E7" w14:textId="77777777" w:rsidR="00347D5C" w:rsidRPr="00C51844" w:rsidRDefault="00347D5C" w:rsidP="00CA4ABF">
      <w:pPr>
        <w:pStyle w:val="Style3"/>
        <w:widowControl/>
        <w:spacing w:line="276" w:lineRule="auto"/>
        <w:ind w:left="-567" w:right="284" w:firstLine="0"/>
        <w:jc w:val="both"/>
        <w:rPr>
          <w:rStyle w:val="FontStyle45"/>
          <w:rFonts w:ascii="Times New Roman" w:hAnsi="Times New Roman" w:cs="Times New Roman"/>
          <w:sz w:val="24"/>
          <w:szCs w:val="24"/>
        </w:rPr>
      </w:pPr>
    </w:p>
    <w:p w14:paraId="50216051" w14:textId="36A18558" w:rsidR="00F5154A" w:rsidRPr="00C51844" w:rsidRDefault="00F5154A" w:rsidP="00CA4ABF">
      <w:pPr>
        <w:pStyle w:val="Style3"/>
        <w:widowControl/>
        <w:spacing w:line="276" w:lineRule="auto"/>
        <w:ind w:left="-567" w:right="284" w:firstLine="1004"/>
        <w:jc w:val="both"/>
        <w:rPr>
          <w:rFonts w:ascii="Times New Roman" w:hAnsi="Times New Roman"/>
        </w:rPr>
      </w:pPr>
      <w:r w:rsidRPr="00C51844">
        <w:rPr>
          <w:rStyle w:val="FontStyle45"/>
          <w:rFonts w:ascii="Times New Roman" w:hAnsi="Times New Roman" w:cs="Times New Roman"/>
          <w:sz w:val="24"/>
          <w:szCs w:val="24"/>
        </w:rPr>
        <w:t xml:space="preserve">CMK 250. maddesi </w:t>
      </w:r>
      <w:r w:rsidRPr="00C51844">
        <w:rPr>
          <w:rStyle w:val="FontStyle48"/>
          <w:rFonts w:ascii="Times New Roman" w:hAnsi="Times New Roman" w:cs="Times New Roman"/>
          <w:sz w:val="24"/>
          <w:szCs w:val="24"/>
        </w:rPr>
        <w:t xml:space="preserve">6352 sayılı Kanunun 105. Maddesi ile 2.7.2012 tarihi </w:t>
      </w:r>
      <w:r w:rsidRPr="00C51844">
        <w:rPr>
          <w:rStyle w:val="FontStyle45"/>
          <w:rFonts w:ascii="Times New Roman" w:hAnsi="Times New Roman" w:cs="Times New Roman"/>
          <w:sz w:val="24"/>
          <w:szCs w:val="24"/>
        </w:rPr>
        <w:t>itibari ile yürürlükten kaldırılmıştır.</w:t>
      </w:r>
      <w:r w:rsidR="00347D5C" w:rsidRPr="00C51844">
        <w:rPr>
          <w:rStyle w:val="FontStyle45"/>
          <w:rFonts w:ascii="Times New Roman" w:hAnsi="Times New Roman" w:cs="Times New Roman"/>
          <w:sz w:val="24"/>
          <w:szCs w:val="24"/>
        </w:rPr>
        <w:t xml:space="preserve"> </w:t>
      </w:r>
      <w:r w:rsidRPr="00C51844">
        <w:rPr>
          <w:rStyle w:val="FontStyle45"/>
          <w:rFonts w:ascii="Times New Roman" w:hAnsi="Times New Roman" w:cs="Times New Roman"/>
          <w:sz w:val="24"/>
          <w:szCs w:val="24"/>
        </w:rPr>
        <w:t xml:space="preserve">Özel Yetkili Mahkemelerin görev ve yargı çevresini belirleyen bu maddenin CMK'dan kaldırılmış olmasına </w:t>
      </w:r>
      <w:r w:rsidRPr="00C51844">
        <w:rPr>
          <w:rStyle w:val="FontStyle48"/>
          <w:rFonts w:ascii="Times New Roman" w:hAnsi="Times New Roman" w:cs="Times New Roman"/>
          <w:sz w:val="24"/>
          <w:szCs w:val="24"/>
        </w:rPr>
        <w:t xml:space="preserve">karşın, </w:t>
      </w:r>
      <w:r w:rsidRPr="00C51844">
        <w:rPr>
          <w:rStyle w:val="FontStyle45"/>
          <w:rFonts w:ascii="Times New Roman" w:hAnsi="Times New Roman" w:cs="Times New Roman"/>
          <w:sz w:val="24"/>
          <w:szCs w:val="24"/>
        </w:rPr>
        <w:t xml:space="preserve">6352 sayılı kanunun </w:t>
      </w:r>
      <w:r w:rsidRPr="00C51844">
        <w:rPr>
          <w:rStyle w:val="FontStyle48"/>
          <w:rFonts w:ascii="Times New Roman" w:hAnsi="Times New Roman" w:cs="Times New Roman"/>
          <w:sz w:val="24"/>
          <w:szCs w:val="24"/>
        </w:rPr>
        <w:t xml:space="preserve">"Geçici 2/4 Maddesi </w:t>
      </w:r>
      <w:r w:rsidRPr="00C51844">
        <w:rPr>
          <w:rStyle w:val="FontStyle45"/>
          <w:rFonts w:ascii="Times New Roman" w:hAnsi="Times New Roman" w:cs="Times New Roman"/>
          <w:sz w:val="24"/>
          <w:szCs w:val="24"/>
        </w:rPr>
        <w:t xml:space="preserve">" ile bu mahkemelerin </w:t>
      </w:r>
      <w:r w:rsidRPr="00C51844">
        <w:rPr>
          <w:rStyle w:val="FontStyle48"/>
          <w:rFonts w:ascii="Times New Roman" w:hAnsi="Times New Roman" w:cs="Times New Roman"/>
          <w:sz w:val="24"/>
          <w:szCs w:val="24"/>
        </w:rPr>
        <w:t xml:space="preserve">"Terörle Mücadele Kanununun 10. </w:t>
      </w:r>
      <w:r w:rsidRPr="00C51844">
        <w:rPr>
          <w:rStyle w:val="FontStyle45"/>
          <w:rFonts w:ascii="Times New Roman" w:hAnsi="Times New Roman" w:cs="Times New Roman"/>
          <w:sz w:val="24"/>
          <w:szCs w:val="24"/>
        </w:rPr>
        <w:t xml:space="preserve">maddesinde" yer alması sağlanmıştır. </w:t>
      </w:r>
      <w:r w:rsidRPr="00C51844">
        <w:rPr>
          <w:rStyle w:val="FontStyle48"/>
          <w:rFonts w:ascii="Times New Roman" w:hAnsi="Times New Roman" w:cs="Times New Roman"/>
          <w:sz w:val="24"/>
          <w:szCs w:val="24"/>
        </w:rPr>
        <w:t>Değişikliği sağlayan 6352 sayılı yasanın Geçici 2/4 maddesi;</w:t>
      </w:r>
      <w:r w:rsidRPr="00C51844">
        <w:rPr>
          <w:rStyle w:val="FontStyle47"/>
          <w:rFonts w:ascii="Times New Roman" w:hAnsi="Times New Roman" w:cs="Times New Roman"/>
          <w:sz w:val="24"/>
          <w:szCs w:val="24"/>
        </w:rPr>
        <w:t xml:space="preserve">" Ceza Muhakemesi Kanununun yürürlükten kaldırılan </w:t>
      </w:r>
      <w:r w:rsidRPr="00C51844">
        <w:rPr>
          <w:rStyle w:val="FontStyle49"/>
          <w:rFonts w:ascii="Times New Roman" w:hAnsi="Times New Roman" w:cs="Times New Roman"/>
          <w:sz w:val="24"/>
          <w:szCs w:val="24"/>
        </w:rPr>
        <w:t xml:space="preserve">250 </w:t>
      </w:r>
      <w:r w:rsidRPr="00C51844">
        <w:rPr>
          <w:rStyle w:val="FontStyle47"/>
          <w:rFonts w:ascii="Times New Roman" w:hAnsi="Times New Roman" w:cs="Times New Roman"/>
          <w:sz w:val="24"/>
          <w:szCs w:val="24"/>
        </w:rPr>
        <w:t>nci maddesinin birinci fıkrasına göre görevlendirilen mahkemelerde açılmış olan davalara, kesin hükümle</w:t>
      </w:r>
      <w:r w:rsidRPr="00C51844">
        <w:rPr>
          <w:rStyle w:val="FontStyle54"/>
          <w:rFonts w:ascii="Times New Roman" w:hAnsi="Times New Roman" w:cs="Times New Roman"/>
          <w:sz w:val="24"/>
          <w:szCs w:val="24"/>
        </w:rPr>
        <w:t xml:space="preserve"> sonuçlandırılıncaya kadar bu mahkemelerce bakmaya </w:t>
      </w:r>
      <w:r w:rsidRPr="00C51844">
        <w:rPr>
          <w:rStyle w:val="FontStyle58"/>
          <w:rFonts w:ascii="Times New Roman" w:hAnsi="Times New Roman" w:cs="Times New Roman"/>
          <w:sz w:val="24"/>
          <w:szCs w:val="24"/>
        </w:rPr>
        <w:t xml:space="preserve">devam olunur. </w:t>
      </w:r>
      <w:r w:rsidRPr="00C51844">
        <w:rPr>
          <w:rStyle w:val="FontStyle54"/>
          <w:rFonts w:ascii="Times New Roman" w:hAnsi="Times New Roman" w:cs="Times New Roman"/>
          <w:sz w:val="24"/>
          <w:szCs w:val="24"/>
        </w:rPr>
        <w:t xml:space="preserve">Bu davalarda, </w:t>
      </w:r>
      <w:r w:rsidRPr="00C51844">
        <w:rPr>
          <w:rStyle w:val="FontStyle58"/>
          <w:rFonts w:ascii="Times New Roman" w:hAnsi="Times New Roman" w:cs="Times New Roman"/>
          <w:sz w:val="24"/>
          <w:szCs w:val="24"/>
        </w:rPr>
        <w:t xml:space="preserve">yetkisizlik veya görevsizlik kararı </w:t>
      </w:r>
      <w:r w:rsidRPr="00C51844">
        <w:rPr>
          <w:rStyle w:val="FontStyle54"/>
          <w:rFonts w:ascii="Times New Roman" w:hAnsi="Times New Roman" w:cs="Times New Roman"/>
          <w:sz w:val="24"/>
          <w:szCs w:val="24"/>
        </w:rPr>
        <w:t>verilemez."</w:t>
      </w:r>
      <w:r w:rsidRPr="00C51844">
        <w:rPr>
          <w:rStyle w:val="FontStyle48"/>
          <w:rFonts w:ascii="Times New Roman" w:hAnsi="Times New Roman" w:cs="Times New Roman"/>
          <w:sz w:val="24"/>
          <w:szCs w:val="24"/>
        </w:rPr>
        <w:t xml:space="preserve">şeklindir. Kaldırılmış olan Mahkemeniz ve savcılığınız bazı davalar açısından varlığını sürdürerek </w:t>
      </w:r>
      <w:r w:rsidRPr="00C51844">
        <w:rPr>
          <w:rStyle w:val="FontStyle51"/>
          <w:rFonts w:ascii="Times New Roman" w:hAnsi="Times New Roman" w:cs="Times New Roman"/>
          <w:sz w:val="24"/>
          <w:szCs w:val="24"/>
        </w:rPr>
        <w:t xml:space="preserve">"eşitlik" </w:t>
      </w:r>
      <w:r w:rsidRPr="00C51844">
        <w:rPr>
          <w:rStyle w:val="FontStyle48"/>
          <w:rFonts w:ascii="Times New Roman" w:hAnsi="Times New Roman" w:cs="Times New Roman"/>
          <w:sz w:val="24"/>
          <w:szCs w:val="24"/>
        </w:rPr>
        <w:t xml:space="preserve">ve </w:t>
      </w:r>
      <w:r w:rsidRPr="00C51844">
        <w:rPr>
          <w:rStyle w:val="FontStyle51"/>
          <w:rFonts w:ascii="Times New Roman" w:hAnsi="Times New Roman" w:cs="Times New Roman"/>
          <w:sz w:val="24"/>
          <w:szCs w:val="24"/>
        </w:rPr>
        <w:t xml:space="preserve">"adil yargılanma" ilkelerinin ihlali </w:t>
      </w:r>
      <w:r w:rsidRPr="00C51844">
        <w:rPr>
          <w:rStyle w:val="FontStyle48"/>
          <w:rFonts w:ascii="Times New Roman" w:hAnsi="Times New Roman" w:cs="Times New Roman"/>
          <w:sz w:val="24"/>
          <w:szCs w:val="24"/>
        </w:rPr>
        <w:t xml:space="preserve">yanında yasama organının yargılama faaliyetine müdahalesini yasaklayan </w:t>
      </w:r>
      <w:r w:rsidRPr="00C51844">
        <w:rPr>
          <w:rStyle w:val="FontStyle51"/>
          <w:rFonts w:ascii="Times New Roman" w:hAnsi="Times New Roman" w:cs="Times New Roman"/>
          <w:sz w:val="24"/>
          <w:szCs w:val="24"/>
        </w:rPr>
        <w:t xml:space="preserve">"kuvvetler ayrılığı ilkesini" </w:t>
      </w:r>
      <w:r w:rsidRPr="00C51844">
        <w:rPr>
          <w:rStyle w:val="FontStyle48"/>
          <w:rFonts w:ascii="Times New Roman" w:hAnsi="Times New Roman" w:cs="Times New Roman"/>
          <w:sz w:val="24"/>
          <w:szCs w:val="24"/>
        </w:rPr>
        <w:t>de açıkça ihlal etmektedir.</w:t>
      </w:r>
    </w:p>
    <w:p w14:paraId="2B78E6B5" w14:textId="77777777" w:rsidR="00F5154A" w:rsidRPr="004A01D6" w:rsidRDefault="00F5154A" w:rsidP="00CA4ABF">
      <w:pPr>
        <w:ind w:left="-567" w:right="284"/>
        <w:jc w:val="both"/>
        <w:rPr>
          <w:rFonts w:ascii="Times New Roman" w:hAnsi="Times New Roman"/>
          <w:b/>
          <w:sz w:val="24"/>
          <w:szCs w:val="24"/>
          <w:u w:val="single"/>
        </w:rPr>
      </w:pPr>
    </w:p>
    <w:p w14:paraId="58377B14" w14:textId="312FFAE8" w:rsidR="00F5154A" w:rsidRPr="004A01D6" w:rsidRDefault="00347D5C" w:rsidP="00CA4ABF">
      <w:pPr>
        <w:ind w:left="-567" w:right="284"/>
        <w:jc w:val="both"/>
        <w:rPr>
          <w:rFonts w:ascii="Times New Roman" w:hAnsi="Times New Roman"/>
          <w:b/>
          <w:sz w:val="24"/>
          <w:szCs w:val="24"/>
          <w:u w:val="single"/>
        </w:rPr>
      </w:pPr>
      <w:r w:rsidRPr="004A01D6">
        <w:rPr>
          <w:rFonts w:ascii="Times New Roman" w:hAnsi="Times New Roman"/>
          <w:b/>
          <w:sz w:val="24"/>
          <w:szCs w:val="24"/>
          <w:u w:val="single"/>
        </w:rPr>
        <w:t xml:space="preserve">2- </w:t>
      </w:r>
      <w:r w:rsidR="00F5154A" w:rsidRPr="004A01D6">
        <w:rPr>
          <w:rFonts w:ascii="Times New Roman" w:hAnsi="Times New Roman"/>
          <w:b/>
          <w:sz w:val="24"/>
          <w:szCs w:val="24"/>
          <w:u w:val="single"/>
        </w:rPr>
        <w:t xml:space="preserve">İDDİAYA KONU SUÇ TARİHİ- DURSUN ÇİÇEK’İN HEDEF SEÇİLMESİ </w:t>
      </w:r>
    </w:p>
    <w:p w14:paraId="6379997C" w14:textId="36F84355" w:rsidR="00F5154A" w:rsidRPr="00C51844" w:rsidRDefault="00F5154A" w:rsidP="00405EB5">
      <w:pPr>
        <w:widowControl w:val="0"/>
        <w:autoSpaceDE w:val="0"/>
        <w:autoSpaceDN w:val="0"/>
        <w:adjustRightInd w:val="0"/>
        <w:spacing w:after="0"/>
        <w:ind w:left="-567" w:right="284" w:firstLine="1287"/>
        <w:jc w:val="both"/>
        <w:rPr>
          <w:rFonts w:ascii="Times New Roman" w:eastAsiaTheme="minorEastAsia" w:hAnsi="Times New Roman"/>
          <w:sz w:val="24"/>
          <w:szCs w:val="24"/>
          <w:lang w:val="en-US"/>
        </w:rPr>
      </w:pPr>
      <w:r w:rsidRPr="00C51844">
        <w:rPr>
          <w:rFonts w:ascii="Times New Roman" w:hAnsi="Times New Roman"/>
          <w:sz w:val="24"/>
          <w:szCs w:val="24"/>
        </w:rPr>
        <w:t xml:space="preserve">Suç tarihi ve yeri: </w:t>
      </w:r>
      <w:r w:rsidRPr="00C51844">
        <w:rPr>
          <w:rFonts w:ascii="Times New Roman" w:eastAsiaTheme="minorEastAsia" w:hAnsi="Times New Roman"/>
          <w:sz w:val="24"/>
          <w:szCs w:val="24"/>
          <w:lang w:val="en-US"/>
        </w:rPr>
        <w:t>2008 yılı ve öncesi – ANKARA olarak belirtilmiştir. Ancak müvekkilim hakkındaki iddialar İnternet Andıcı 2009 tarihli olup, sahte irtica ile mücadele yazısının</w:t>
      </w:r>
      <w:r w:rsidR="00AA6807" w:rsidRPr="00C51844">
        <w:rPr>
          <w:rFonts w:ascii="Times New Roman" w:eastAsiaTheme="minorEastAsia" w:hAnsi="Times New Roman"/>
          <w:sz w:val="24"/>
          <w:szCs w:val="24"/>
          <w:lang w:val="en-US"/>
        </w:rPr>
        <w:t xml:space="preserve"> (İMEP)</w:t>
      </w:r>
      <w:r w:rsidRPr="00C51844">
        <w:rPr>
          <w:rFonts w:ascii="Times New Roman" w:eastAsiaTheme="minorEastAsia" w:hAnsi="Times New Roman"/>
          <w:sz w:val="24"/>
          <w:szCs w:val="24"/>
          <w:lang w:val="en-US"/>
        </w:rPr>
        <w:t xml:space="preserve"> ise Nisan 2009 tarihli olduğu ‘Taraf Gazetesi’nde’  Mehmet Baransu tarafından haber yapılmıştır.  </w:t>
      </w:r>
      <w:r w:rsidR="00AA6807" w:rsidRPr="00C51844">
        <w:rPr>
          <w:rFonts w:ascii="Times New Roman" w:eastAsiaTheme="minorEastAsia" w:hAnsi="Times New Roman"/>
          <w:sz w:val="24"/>
          <w:szCs w:val="24"/>
          <w:lang w:val="en-US"/>
        </w:rPr>
        <w:t>İMEP’in üzerinde sizin de incelediğiniz vakit göreceğiniz gibi herhangi bir tarih yoktur. Buna rağmen bugün örgüt üyeliğinden tutuklu olan Mehmet Baransu’nun Nisan 2009 tarihli İMEP haberini ne şekilde yaptığnı da halen daha açıklayamamıştır.</w:t>
      </w:r>
    </w:p>
    <w:p w14:paraId="4B02277A" w14:textId="77777777" w:rsidR="00F5154A" w:rsidRPr="00C51844" w:rsidRDefault="00F5154A"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p w14:paraId="2CB14FB5" w14:textId="77777777" w:rsidR="00F5154A" w:rsidRPr="00C51844" w:rsidRDefault="00F5154A" w:rsidP="00CA4ABF">
      <w:pPr>
        <w:widowControl w:val="0"/>
        <w:autoSpaceDE w:val="0"/>
        <w:autoSpaceDN w:val="0"/>
        <w:adjustRightInd w:val="0"/>
        <w:spacing w:after="0"/>
        <w:ind w:left="-567" w:right="284"/>
        <w:jc w:val="both"/>
        <w:rPr>
          <w:rFonts w:ascii="Times New Roman" w:hAnsi="Times New Roman"/>
          <w:sz w:val="24"/>
          <w:szCs w:val="24"/>
        </w:rPr>
      </w:pPr>
      <w:r w:rsidRPr="00C51844">
        <w:rPr>
          <w:rFonts w:ascii="Times New Roman" w:eastAsiaTheme="minorEastAsia" w:hAnsi="Times New Roman"/>
          <w:sz w:val="24"/>
          <w:szCs w:val="24"/>
          <w:lang w:val="en-US"/>
        </w:rPr>
        <w:t xml:space="preserve">Sözde Ergenekon Terör Örgütü’nün  </w:t>
      </w:r>
      <w:r w:rsidRPr="00C51844">
        <w:rPr>
          <w:rFonts w:ascii="Times New Roman" w:hAnsi="Times New Roman"/>
          <w:sz w:val="24"/>
          <w:szCs w:val="24"/>
        </w:rPr>
        <w:t>1950’lerde kurulduğu iddia edilmekte ve 1999 yılından önce 50 yıllık geçmişi olduğu belirtilerek bu sanal kurgular ile Türkiye tarihinde işlenen toplu katliamların, faili meçhullerin üstü kapatılmak istenmektedir. 1950 yılında müvekkilim henüz doğmamıştır. 1999 yılında ise,</w:t>
      </w:r>
    </w:p>
    <w:p w14:paraId="6D3BE147" w14:textId="77777777" w:rsidR="00AA6807" w:rsidRPr="00C51844" w:rsidRDefault="00AA6807"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tbl>
      <w:tblPr>
        <w:tblW w:w="9640" w:type="dxa"/>
        <w:tblInd w:w="-386" w:type="dxa"/>
        <w:tblLayout w:type="fixed"/>
        <w:tblCellMar>
          <w:left w:w="40" w:type="dxa"/>
          <w:right w:w="40" w:type="dxa"/>
        </w:tblCellMar>
        <w:tblLook w:val="0000" w:firstRow="0" w:lastRow="0" w:firstColumn="0" w:lastColumn="0" w:noHBand="0" w:noVBand="0"/>
      </w:tblPr>
      <w:tblGrid>
        <w:gridCol w:w="5955"/>
        <w:gridCol w:w="2409"/>
        <w:gridCol w:w="1276"/>
      </w:tblGrid>
      <w:tr w:rsidR="00F5154A" w:rsidRPr="00C51844" w14:paraId="32E36681" w14:textId="77777777" w:rsidTr="00F5154A">
        <w:trPr>
          <w:trHeight w:hRule="exact" w:val="967"/>
        </w:trPr>
        <w:tc>
          <w:tcPr>
            <w:tcW w:w="5955" w:type="dxa"/>
            <w:tcBorders>
              <w:top w:val="single" w:sz="6" w:space="0" w:color="auto"/>
              <w:left w:val="single" w:sz="6" w:space="0" w:color="auto"/>
              <w:bottom w:val="single" w:sz="6" w:space="0" w:color="auto"/>
              <w:right w:val="single" w:sz="6" w:space="0" w:color="auto"/>
            </w:tcBorders>
            <w:shd w:val="clear" w:color="auto" w:fill="FFFFFF"/>
          </w:tcPr>
          <w:p w14:paraId="294BAB2C" w14:textId="77777777" w:rsidR="00F5154A" w:rsidRPr="00C51844" w:rsidRDefault="00F5154A" w:rsidP="00CA4ABF">
            <w:pPr>
              <w:shd w:val="clear" w:color="auto" w:fill="FFFFFF"/>
              <w:tabs>
                <w:tab w:val="left" w:pos="142"/>
                <w:tab w:val="left" w:pos="9498"/>
              </w:tabs>
              <w:rPr>
                <w:rFonts w:ascii="Times New Roman" w:hAnsi="Times New Roman"/>
                <w:b/>
                <w:sz w:val="24"/>
                <w:szCs w:val="24"/>
              </w:rPr>
            </w:pPr>
            <w:r w:rsidRPr="00C51844">
              <w:rPr>
                <w:rFonts w:ascii="Times New Roman" w:hAnsi="Times New Roman"/>
                <w:b/>
                <w:bCs/>
                <w:spacing w:val="5"/>
                <w:sz w:val="24"/>
                <w:szCs w:val="24"/>
              </w:rPr>
              <w:t xml:space="preserve">Altay Tim </w:t>
            </w:r>
            <w:r w:rsidRPr="00C51844">
              <w:rPr>
                <w:rFonts w:ascii="Times New Roman" w:hAnsi="Times New Roman"/>
                <w:b/>
                <w:spacing w:val="5"/>
                <w:sz w:val="24"/>
                <w:szCs w:val="24"/>
              </w:rPr>
              <w:t>Komutanı – Tiran/ Arnavutluk</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56F27759" w14:textId="77777777" w:rsidR="00F5154A" w:rsidRPr="00C51844" w:rsidRDefault="00F5154A" w:rsidP="00CA4ABF">
            <w:pPr>
              <w:shd w:val="clear" w:color="auto" w:fill="FFFFFF"/>
              <w:tabs>
                <w:tab w:val="left" w:pos="142"/>
                <w:tab w:val="left" w:pos="9498"/>
              </w:tabs>
              <w:spacing w:before="62"/>
              <w:rPr>
                <w:rFonts w:ascii="Times New Roman" w:hAnsi="Times New Roman"/>
                <w:b/>
                <w:bCs/>
                <w:spacing w:val="1"/>
                <w:sz w:val="24"/>
                <w:szCs w:val="24"/>
              </w:rPr>
            </w:pPr>
            <w:r w:rsidRPr="00C51844">
              <w:rPr>
                <w:rFonts w:ascii="Times New Roman" w:hAnsi="Times New Roman"/>
                <w:b/>
                <w:bCs/>
                <w:spacing w:val="1"/>
                <w:sz w:val="24"/>
                <w:szCs w:val="24"/>
              </w:rPr>
              <w:t>Şubat 1999 –</w:t>
            </w:r>
          </w:p>
          <w:p w14:paraId="2ED96C4C" w14:textId="77777777" w:rsidR="00F5154A" w:rsidRPr="00C51844" w:rsidRDefault="00F5154A" w:rsidP="00CA4ABF">
            <w:pPr>
              <w:shd w:val="clear" w:color="auto" w:fill="FFFFFF"/>
              <w:tabs>
                <w:tab w:val="left" w:pos="142"/>
                <w:tab w:val="left" w:pos="9498"/>
              </w:tabs>
              <w:spacing w:before="62"/>
              <w:rPr>
                <w:rFonts w:ascii="Times New Roman" w:hAnsi="Times New Roman"/>
                <w:b/>
                <w:bCs/>
                <w:spacing w:val="1"/>
                <w:sz w:val="24"/>
                <w:szCs w:val="24"/>
              </w:rPr>
            </w:pPr>
            <w:r w:rsidRPr="00C51844">
              <w:rPr>
                <w:rFonts w:ascii="Times New Roman" w:hAnsi="Times New Roman"/>
                <w:b/>
                <w:bCs/>
                <w:spacing w:val="1"/>
                <w:sz w:val="24"/>
                <w:szCs w:val="24"/>
              </w:rPr>
              <w:t>Temmuz 1999</w:t>
            </w:r>
          </w:p>
          <w:p w14:paraId="661C66B7" w14:textId="77777777" w:rsidR="00F5154A" w:rsidRPr="00C51844" w:rsidRDefault="00F5154A" w:rsidP="00CA4ABF">
            <w:pPr>
              <w:shd w:val="clear" w:color="auto" w:fill="FFFFFF"/>
              <w:tabs>
                <w:tab w:val="left" w:pos="142"/>
                <w:tab w:val="left" w:pos="9498"/>
              </w:tabs>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A9D62C7" w14:textId="77777777" w:rsidR="00F5154A" w:rsidRPr="00C51844" w:rsidRDefault="00F5154A" w:rsidP="00CA4ABF">
            <w:pPr>
              <w:shd w:val="clear" w:color="auto" w:fill="FFFFFF"/>
              <w:tabs>
                <w:tab w:val="left" w:pos="142"/>
                <w:tab w:val="left" w:pos="9498"/>
              </w:tabs>
              <w:ind w:hanging="10"/>
              <w:rPr>
                <w:rFonts w:ascii="Times New Roman" w:hAnsi="Times New Roman"/>
                <w:b/>
                <w:sz w:val="24"/>
                <w:szCs w:val="24"/>
              </w:rPr>
            </w:pPr>
            <w:r w:rsidRPr="00C51844">
              <w:rPr>
                <w:rFonts w:ascii="Times New Roman" w:hAnsi="Times New Roman"/>
                <w:b/>
                <w:sz w:val="24"/>
                <w:szCs w:val="24"/>
              </w:rPr>
              <w:t>6  Ay</w:t>
            </w:r>
          </w:p>
        </w:tc>
      </w:tr>
      <w:tr w:rsidR="00F5154A" w:rsidRPr="00C51844" w14:paraId="07AEC44C" w14:textId="77777777" w:rsidTr="00F5154A">
        <w:trPr>
          <w:trHeight w:hRule="exact" w:val="678"/>
        </w:trPr>
        <w:tc>
          <w:tcPr>
            <w:tcW w:w="5955" w:type="dxa"/>
            <w:tcBorders>
              <w:top w:val="single" w:sz="6" w:space="0" w:color="auto"/>
              <w:left w:val="single" w:sz="6" w:space="0" w:color="auto"/>
              <w:bottom w:val="single" w:sz="6" w:space="0" w:color="auto"/>
              <w:right w:val="single" w:sz="6" w:space="0" w:color="auto"/>
            </w:tcBorders>
            <w:shd w:val="clear" w:color="auto" w:fill="FFFFFF"/>
          </w:tcPr>
          <w:p w14:paraId="58E02027" w14:textId="77777777" w:rsidR="00F5154A" w:rsidRPr="00C51844" w:rsidRDefault="00F5154A" w:rsidP="00CA4ABF">
            <w:pPr>
              <w:shd w:val="clear" w:color="auto" w:fill="FFFFFF"/>
              <w:tabs>
                <w:tab w:val="left" w:pos="142"/>
                <w:tab w:val="left" w:pos="9498"/>
              </w:tabs>
              <w:spacing w:before="62"/>
              <w:rPr>
                <w:rFonts w:ascii="Times New Roman" w:hAnsi="Times New Roman"/>
                <w:b/>
                <w:spacing w:val="-1"/>
                <w:sz w:val="24"/>
                <w:szCs w:val="24"/>
              </w:rPr>
            </w:pPr>
            <w:r w:rsidRPr="00C51844">
              <w:rPr>
                <w:rFonts w:ascii="Times New Roman" w:hAnsi="Times New Roman"/>
                <w:b/>
                <w:spacing w:val="-1"/>
                <w:sz w:val="24"/>
                <w:szCs w:val="24"/>
              </w:rPr>
              <w:t>Amfibi Tugay Kurmay Başkanı – Foça/ İzmir</w:t>
            </w:r>
          </w:p>
          <w:p w14:paraId="293E6856" w14:textId="77777777" w:rsidR="00F5154A" w:rsidRPr="00C51844" w:rsidRDefault="00F5154A" w:rsidP="00CA4ABF">
            <w:pPr>
              <w:shd w:val="clear" w:color="auto" w:fill="FFFFFF"/>
              <w:tabs>
                <w:tab w:val="left" w:pos="142"/>
                <w:tab w:val="left" w:pos="9498"/>
              </w:tabs>
              <w:rPr>
                <w:rFonts w:ascii="Times New Roman" w:hAnsi="Times New Roman"/>
                <w:b/>
                <w:sz w:val="24"/>
                <w:szCs w:val="24"/>
              </w:rP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5A3581DC" w14:textId="77777777" w:rsidR="00F5154A" w:rsidRPr="00C51844" w:rsidRDefault="00F5154A" w:rsidP="00CA4ABF">
            <w:pPr>
              <w:shd w:val="clear" w:color="auto" w:fill="FFFFFF"/>
              <w:tabs>
                <w:tab w:val="left" w:pos="142"/>
                <w:tab w:val="left" w:pos="9498"/>
              </w:tabs>
              <w:spacing w:before="62"/>
              <w:rPr>
                <w:rFonts w:ascii="Times New Roman" w:hAnsi="Times New Roman"/>
                <w:b/>
                <w:spacing w:val="-3"/>
                <w:sz w:val="24"/>
                <w:szCs w:val="24"/>
              </w:rPr>
            </w:pPr>
            <w:r w:rsidRPr="00C51844">
              <w:rPr>
                <w:rFonts w:ascii="Times New Roman" w:hAnsi="Times New Roman"/>
                <w:b/>
                <w:spacing w:val="-3"/>
                <w:sz w:val="24"/>
                <w:szCs w:val="24"/>
              </w:rPr>
              <w:t xml:space="preserve">Ağustos 1999 - 2001 </w:t>
            </w:r>
          </w:p>
          <w:p w14:paraId="51C3ADDC" w14:textId="77777777" w:rsidR="00F5154A" w:rsidRPr="00C51844" w:rsidRDefault="00F5154A" w:rsidP="00CA4ABF">
            <w:pPr>
              <w:shd w:val="clear" w:color="auto" w:fill="FFFFFF"/>
              <w:tabs>
                <w:tab w:val="left" w:pos="142"/>
                <w:tab w:val="left" w:pos="9498"/>
              </w:tabs>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AF1C210" w14:textId="77777777" w:rsidR="00F5154A" w:rsidRPr="00C51844" w:rsidRDefault="00F5154A" w:rsidP="00CA4ABF">
            <w:pPr>
              <w:shd w:val="clear" w:color="auto" w:fill="FFFFFF"/>
              <w:tabs>
                <w:tab w:val="left" w:pos="142"/>
                <w:tab w:val="left" w:pos="9498"/>
              </w:tabs>
              <w:ind w:hanging="10"/>
              <w:rPr>
                <w:rFonts w:ascii="Times New Roman" w:hAnsi="Times New Roman"/>
                <w:b/>
                <w:sz w:val="24"/>
                <w:szCs w:val="24"/>
              </w:rPr>
            </w:pPr>
            <w:r w:rsidRPr="00C51844">
              <w:rPr>
                <w:rFonts w:ascii="Times New Roman" w:hAnsi="Times New Roman"/>
                <w:b/>
                <w:sz w:val="24"/>
                <w:szCs w:val="24"/>
              </w:rPr>
              <w:t>2  Yıl</w:t>
            </w:r>
          </w:p>
        </w:tc>
      </w:tr>
    </w:tbl>
    <w:p w14:paraId="56AD3AF9" w14:textId="77777777" w:rsidR="00F5154A" w:rsidRPr="00C51844" w:rsidRDefault="00F5154A" w:rsidP="00CA4ABF">
      <w:pPr>
        <w:widowControl w:val="0"/>
        <w:tabs>
          <w:tab w:val="left" w:pos="9498"/>
        </w:tabs>
        <w:autoSpaceDE w:val="0"/>
        <w:autoSpaceDN w:val="0"/>
        <w:adjustRightInd w:val="0"/>
        <w:spacing w:after="0"/>
        <w:jc w:val="both"/>
        <w:rPr>
          <w:rFonts w:ascii="Times New Roman" w:eastAsiaTheme="minorEastAsia" w:hAnsi="Times New Roman"/>
          <w:sz w:val="24"/>
          <w:szCs w:val="24"/>
          <w:lang w:val="en-US"/>
        </w:rPr>
      </w:pPr>
    </w:p>
    <w:p w14:paraId="2A9AD0A8" w14:textId="0E96C7E0" w:rsidR="00F5154A" w:rsidRPr="00C51844" w:rsidRDefault="00F5154A"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r w:rsidRPr="00C51844">
        <w:rPr>
          <w:rFonts w:ascii="Times New Roman" w:eastAsiaTheme="minorEastAsia" w:hAnsi="Times New Roman"/>
          <w:sz w:val="24"/>
          <w:szCs w:val="24"/>
          <w:lang w:val="en-US"/>
        </w:rPr>
        <w:t>görev yapmıştır. Bu görev süreleri dahil olmak üzere sözde örgütün neresinde, hangi görev ile ve ne şe</w:t>
      </w:r>
      <w:r w:rsidR="003D4B01" w:rsidRPr="00C51844">
        <w:rPr>
          <w:rFonts w:ascii="Times New Roman" w:eastAsiaTheme="minorEastAsia" w:hAnsi="Times New Roman"/>
          <w:sz w:val="24"/>
          <w:szCs w:val="24"/>
          <w:lang w:val="en-US"/>
        </w:rPr>
        <w:t>kilde yer almıştır. Müvekkilim</w:t>
      </w:r>
      <w:r w:rsidRPr="00C51844">
        <w:rPr>
          <w:rFonts w:ascii="Times New Roman" w:eastAsiaTheme="minorEastAsia" w:hAnsi="Times New Roman"/>
          <w:sz w:val="24"/>
          <w:szCs w:val="24"/>
          <w:lang w:val="en-US"/>
        </w:rPr>
        <w:t xml:space="preserve"> sözde örgüt </w:t>
      </w:r>
      <w:r w:rsidR="003D4B01" w:rsidRPr="00C51844">
        <w:rPr>
          <w:rFonts w:ascii="Times New Roman" w:eastAsiaTheme="minorEastAsia" w:hAnsi="Times New Roman"/>
          <w:sz w:val="24"/>
          <w:szCs w:val="24"/>
          <w:lang w:val="en-US"/>
        </w:rPr>
        <w:t xml:space="preserve">yöneticiliğinden yargılanmış ancak bu soruların ghiçbir tanesine sözde gerekçeli kararda açıklama getirilememiştir. </w:t>
      </w:r>
    </w:p>
    <w:p w14:paraId="10438770" w14:textId="6E174AA0" w:rsidR="00F5154A" w:rsidRPr="00C51844" w:rsidRDefault="00767D62" w:rsidP="00CA4ABF">
      <w:pPr>
        <w:widowControl w:val="0"/>
        <w:autoSpaceDE w:val="0"/>
        <w:autoSpaceDN w:val="0"/>
        <w:adjustRightInd w:val="0"/>
        <w:spacing w:after="0"/>
        <w:ind w:left="-567" w:right="284" w:firstLine="1146"/>
        <w:jc w:val="both"/>
        <w:rPr>
          <w:rFonts w:ascii="Times New Roman" w:hAnsi="Times New Roman"/>
          <w:b/>
          <w:sz w:val="24"/>
          <w:szCs w:val="24"/>
        </w:rPr>
      </w:pPr>
      <w:r w:rsidRPr="00C51844">
        <w:rPr>
          <w:rFonts w:ascii="Times New Roman" w:eastAsiaTheme="minorEastAsia" w:hAnsi="Times New Roman"/>
          <w:sz w:val="24"/>
          <w:szCs w:val="24"/>
          <w:lang w:val="en-US"/>
        </w:rPr>
        <w:t xml:space="preserve">Gerekçeli kararda </w:t>
      </w:r>
      <w:r w:rsidR="00F5154A" w:rsidRPr="00C51844">
        <w:rPr>
          <w:rFonts w:ascii="Times New Roman" w:eastAsiaTheme="minorEastAsia" w:hAnsi="Times New Roman"/>
          <w:sz w:val="24"/>
          <w:szCs w:val="24"/>
          <w:lang w:val="en-US"/>
        </w:rPr>
        <w:t xml:space="preserve">müvekkilimin 16.06.2009 tarihinde dinlenmeye başlandığı yazılmakta ise de bu ifade </w:t>
      </w:r>
      <w:r w:rsidRPr="00C51844">
        <w:rPr>
          <w:rFonts w:ascii="Times New Roman" w:eastAsiaTheme="minorEastAsia" w:hAnsi="Times New Roman"/>
          <w:sz w:val="24"/>
          <w:szCs w:val="24"/>
          <w:lang w:val="en-US"/>
        </w:rPr>
        <w:t xml:space="preserve">gerçek dışıdır. </w:t>
      </w:r>
      <w:r w:rsidR="00F5154A" w:rsidRPr="00C51844">
        <w:rPr>
          <w:rFonts w:ascii="Times New Roman" w:eastAsiaTheme="minorEastAsia" w:hAnsi="Times New Roman"/>
          <w:sz w:val="24"/>
          <w:szCs w:val="24"/>
          <w:lang w:val="en-US"/>
        </w:rPr>
        <w:t xml:space="preserve">Müvekkilim </w:t>
      </w:r>
      <w:r w:rsidR="00F5154A" w:rsidRPr="00C51844">
        <w:rPr>
          <w:rFonts w:ascii="Times New Roman" w:hAnsi="Times New Roman"/>
          <w:b/>
          <w:sz w:val="24"/>
          <w:szCs w:val="24"/>
        </w:rPr>
        <w:t>hakkındaki soruşturmanın</w:t>
      </w:r>
      <w:r w:rsidR="00F5154A" w:rsidRPr="00C51844">
        <w:rPr>
          <w:rFonts w:ascii="Times New Roman" w:hAnsi="Times New Roman"/>
          <w:sz w:val="24"/>
          <w:szCs w:val="24"/>
        </w:rPr>
        <w:t xml:space="preserve">; faili meçhul bir ihbar nedeniyle yapılan bir aramada Avukat Serdar ÖZTÜRK’ün Ankara’daki bürosunda ele geçirildiği iddia edilen taklit imzalı sahte </w:t>
      </w:r>
      <w:r w:rsidR="00F5154A" w:rsidRPr="00C51844">
        <w:rPr>
          <w:rFonts w:ascii="Times New Roman" w:hAnsi="Times New Roman"/>
          <w:b/>
          <w:sz w:val="24"/>
          <w:szCs w:val="24"/>
        </w:rPr>
        <w:t>“İrticayla Mücadele Eylem Planın”</w:t>
      </w:r>
      <w:r w:rsidR="00F5154A" w:rsidRPr="00C51844">
        <w:rPr>
          <w:rFonts w:ascii="Times New Roman" w:hAnsi="Times New Roman"/>
          <w:sz w:val="24"/>
          <w:szCs w:val="24"/>
        </w:rPr>
        <w:t xml:space="preserve"> bir fotokopisinin soruşturma dosyasından sızdırılarak </w:t>
      </w:r>
      <w:r w:rsidR="00F5154A" w:rsidRPr="00C51844">
        <w:rPr>
          <w:rFonts w:ascii="Times New Roman" w:hAnsi="Times New Roman"/>
          <w:b/>
          <w:sz w:val="24"/>
          <w:szCs w:val="24"/>
        </w:rPr>
        <w:t>bir gazetede yayınlanmasından sonra 12.06.2009 tarihinde başladığı Soruşturma Savcısı tarafından</w:t>
      </w:r>
      <w:r w:rsidRPr="00C51844">
        <w:rPr>
          <w:rFonts w:ascii="Times New Roman" w:hAnsi="Times New Roman"/>
          <w:b/>
          <w:sz w:val="24"/>
          <w:szCs w:val="24"/>
        </w:rPr>
        <w:t xml:space="preserve"> ilk derece mahkemesine</w:t>
      </w:r>
      <w:r w:rsidR="00F5154A" w:rsidRPr="00C51844">
        <w:rPr>
          <w:rFonts w:ascii="Times New Roman" w:hAnsi="Times New Roman"/>
          <w:b/>
          <w:sz w:val="24"/>
          <w:szCs w:val="24"/>
        </w:rPr>
        <w:t xml:space="preserve"> gönderilen yazı ile bildirilmiştir. (EK-1) </w:t>
      </w:r>
    </w:p>
    <w:p w14:paraId="09AF9554" w14:textId="0670A91E" w:rsidR="00F5154A" w:rsidRPr="00C51844" w:rsidRDefault="00F5154A" w:rsidP="00CA4ABF">
      <w:pPr>
        <w:widowControl w:val="0"/>
        <w:autoSpaceDE w:val="0"/>
        <w:autoSpaceDN w:val="0"/>
        <w:adjustRightInd w:val="0"/>
        <w:spacing w:after="0"/>
        <w:ind w:left="-567" w:right="284" w:firstLine="1146"/>
        <w:jc w:val="both"/>
        <w:rPr>
          <w:rFonts w:ascii="Times New Roman" w:eastAsia="NotDefSpecial" w:hAnsi="Times New Roman"/>
          <w:b/>
          <w:sz w:val="24"/>
          <w:szCs w:val="24"/>
          <w:lang w:eastAsia="tr-TR"/>
        </w:rPr>
      </w:pPr>
      <w:r w:rsidRPr="00C51844">
        <w:rPr>
          <w:rFonts w:ascii="Times New Roman" w:hAnsi="Times New Roman"/>
          <w:b/>
          <w:sz w:val="24"/>
          <w:szCs w:val="24"/>
        </w:rPr>
        <w:t xml:space="preserve">Ancak müvekkilim hakkında hiçbir soruşturma açılmamışken, </w:t>
      </w:r>
      <w:r w:rsidRPr="00C51844">
        <w:rPr>
          <w:rFonts w:ascii="Times New Roman" w:eastAsia="NotDefSpecial" w:hAnsi="Times New Roman"/>
          <w:b/>
          <w:sz w:val="24"/>
          <w:szCs w:val="24"/>
          <w:lang w:eastAsia="tr-TR"/>
        </w:rPr>
        <w:t xml:space="preserve">09.03.2009 tarihinden itibaren </w:t>
      </w:r>
      <w:r w:rsidR="000C0EFB" w:rsidRPr="00C51844">
        <w:rPr>
          <w:rFonts w:ascii="Times New Roman" w:eastAsia="NotDefSpecial" w:hAnsi="Times New Roman"/>
          <w:b/>
          <w:sz w:val="24"/>
          <w:szCs w:val="24"/>
          <w:lang w:eastAsia="tr-TR"/>
        </w:rPr>
        <w:t xml:space="preserve">6 AY BOYUNCA </w:t>
      </w:r>
      <w:r w:rsidRPr="00C51844">
        <w:rPr>
          <w:rFonts w:ascii="Times New Roman" w:eastAsia="NotDefSpecial" w:hAnsi="Times New Roman"/>
          <w:b/>
          <w:sz w:val="24"/>
          <w:szCs w:val="24"/>
          <w:lang w:eastAsia="tr-TR"/>
        </w:rPr>
        <w:t>dinlenmeye alındığı</w:t>
      </w:r>
      <w:r w:rsidR="00767D62" w:rsidRPr="00C51844">
        <w:rPr>
          <w:rFonts w:ascii="Times New Roman" w:eastAsia="NotDefSpecial" w:hAnsi="Times New Roman"/>
          <w:b/>
          <w:sz w:val="24"/>
          <w:szCs w:val="24"/>
          <w:lang w:eastAsia="tr-TR"/>
        </w:rPr>
        <w:t xml:space="preserve">nın delili ise  </w:t>
      </w:r>
      <w:r w:rsidRPr="00C51844">
        <w:rPr>
          <w:rFonts w:ascii="Times New Roman" w:eastAsia="NotDefSpecial" w:hAnsi="Times New Roman"/>
          <w:b/>
          <w:sz w:val="24"/>
          <w:szCs w:val="24"/>
          <w:lang w:eastAsia="tr-TR"/>
        </w:rPr>
        <w:t>Ek-2</w:t>
      </w:r>
      <w:r w:rsidR="00767D62" w:rsidRPr="00C51844">
        <w:rPr>
          <w:rFonts w:ascii="Times New Roman" w:eastAsia="NotDefSpecial" w:hAnsi="Times New Roman"/>
          <w:b/>
          <w:sz w:val="24"/>
          <w:szCs w:val="24"/>
          <w:lang w:eastAsia="tr-TR"/>
        </w:rPr>
        <w:t>’de Sayın Mahkemenize sunulmuştur.</w:t>
      </w:r>
    </w:p>
    <w:p w14:paraId="30006F7D" w14:textId="77777777" w:rsidR="00F5154A" w:rsidRPr="00C51844" w:rsidRDefault="00F5154A" w:rsidP="00CA4ABF">
      <w:pPr>
        <w:widowControl w:val="0"/>
        <w:autoSpaceDE w:val="0"/>
        <w:autoSpaceDN w:val="0"/>
        <w:adjustRightInd w:val="0"/>
        <w:spacing w:after="0"/>
        <w:ind w:left="-567" w:right="284"/>
        <w:jc w:val="both"/>
        <w:rPr>
          <w:rFonts w:ascii="Times New Roman" w:hAnsi="Times New Roman"/>
          <w:b/>
          <w:sz w:val="24"/>
          <w:szCs w:val="24"/>
        </w:rPr>
      </w:pPr>
    </w:p>
    <w:p w14:paraId="1BC1DC30" w14:textId="77777777" w:rsidR="00F5154A" w:rsidRPr="00C51844" w:rsidRDefault="00F5154A" w:rsidP="00CA4ABF">
      <w:pPr>
        <w:widowControl w:val="0"/>
        <w:autoSpaceDE w:val="0"/>
        <w:autoSpaceDN w:val="0"/>
        <w:adjustRightInd w:val="0"/>
        <w:spacing w:after="0"/>
        <w:ind w:left="-567" w:right="284" w:firstLine="1146"/>
        <w:jc w:val="both"/>
        <w:rPr>
          <w:rFonts w:ascii="Times New Roman" w:hAnsi="Times New Roman"/>
          <w:b/>
          <w:sz w:val="24"/>
          <w:szCs w:val="24"/>
        </w:rPr>
      </w:pPr>
      <w:r w:rsidRPr="00C51844">
        <w:rPr>
          <w:rFonts w:ascii="Times New Roman" w:hAnsi="Times New Roman"/>
          <w:b/>
          <w:sz w:val="24"/>
          <w:szCs w:val="24"/>
        </w:rPr>
        <w:t xml:space="preserve">Müvekkilimin yasa dışı usullerle dinlendiği ve takip edildiği bahse konu hukuka aykırı işlemlerin suç ve suçlu yaratmayı amaçlayan bir çete tarafından organize edildiği ortaya çıkmıştır. </w:t>
      </w:r>
      <w:r w:rsidRPr="00C51844">
        <w:rPr>
          <w:rFonts w:ascii="Times New Roman" w:eastAsia="NotDefSpecial" w:hAnsi="Times New Roman"/>
          <w:b/>
          <w:sz w:val="24"/>
          <w:szCs w:val="24"/>
          <w:lang w:eastAsia="tr-TR"/>
        </w:rPr>
        <w:t xml:space="preserve">TEM Şube Müdürlüğünün 09.03.2009 gün ve 2009/4701 Sayılı Talep yazısında, </w:t>
      </w:r>
      <w:r w:rsidRPr="00C51844">
        <w:rPr>
          <w:rFonts w:ascii="Times New Roman" w:eastAsia="NotDefSpecial" w:hAnsi="Times New Roman"/>
          <w:sz w:val="24"/>
          <w:szCs w:val="24"/>
          <w:lang w:eastAsia="tr-TR"/>
        </w:rPr>
        <w:t>iletişimin dinlenilmesi ve kayda alınması talebinin gerekçesi olarak; “</w:t>
      </w:r>
      <w:r w:rsidRPr="00C51844">
        <w:rPr>
          <w:rFonts w:ascii="Times New Roman" w:eastAsia="NotDefSpecial" w:hAnsi="Times New Roman"/>
          <w:i/>
          <w:sz w:val="24"/>
          <w:szCs w:val="24"/>
          <w:lang w:eastAsia="tr-TR"/>
        </w:rPr>
        <w:t>05.05.2006, 10.05.2006, 11.05.2006 tarihlerinde İstanbul'da bulunan Cumhuriyet isimli gazeteye el bombalarının atıldığı; 17.05.2006 tarihinde Danıştay 2. Dairesine yönelik gerçekleştirilen silahlı saldırı sonucu Yüksek Hakim MUSTAFA YÜCEL ÖZBİLGİN’in öldürüldüğü, iki yüksek hakimin yaralandığı; 13.07.2007 tarihinde İstanbul’un Ümraniye ilçesinde bir adrese düzenlenen operasyonda 27 adet el bombasının ele geçirildiği; 26.06.2007 günü Eskişehir ilinde gerçekleştirilen operasyon sonucu 12 adet el bombası, 2 adet uzun namlulu silah, 11 kg. C3 patlayıcı, 11 kg. TNT patlayıcının ele geçirildiği; bahsedilen eylemlerin Ergenekon terör örgütü tarafından gerçekleştirildiği yönünde kuvvetli suç şüphesinin bulunduğu, Ergenekon yapılanmasının EGM'nin raporu ile terör örgütü yapılanması olarak mütalaa edildiği; terör örgütü mensuplarının suç delilleri ile birlikte tespiti, suç unsurları ile birlikte yakalanabilmesinin temini için bu aşamada başka türlü delil elde etme imkanı olmadığından şüphelilerin kullandığı iletişim araçlarının teknik takip altına alınması gerektiği sonucuna varıldığı</w:t>
      </w:r>
      <w:r w:rsidRPr="00C51844">
        <w:rPr>
          <w:rFonts w:ascii="Times New Roman" w:eastAsia="NotDefSpecial" w:hAnsi="Times New Roman"/>
          <w:b/>
          <w:sz w:val="24"/>
          <w:szCs w:val="24"/>
          <w:lang w:eastAsia="tr-TR"/>
        </w:rPr>
        <w:t>” iddiası ile müvekkil Dursun ÇİÇEK dinlenmek istenmiştir. İşbu karar TEM Şubenin 08.06.2009 gün ve 2009/(2009)/-171-224)(10681) sayılı yazısı ile</w:t>
      </w:r>
      <w:r w:rsidRPr="00C51844">
        <w:rPr>
          <w:rFonts w:ascii="Times New Roman" w:eastAsia="NotDefSpecial" w:hAnsi="Times New Roman"/>
          <w:sz w:val="24"/>
          <w:szCs w:val="24"/>
          <w:lang w:eastAsia="tr-TR"/>
        </w:rPr>
        <w:t xml:space="preserve"> </w:t>
      </w:r>
      <w:r w:rsidRPr="00C51844">
        <w:rPr>
          <w:rFonts w:ascii="Times New Roman" w:eastAsia="NotDefSpecial" w:hAnsi="Times New Roman"/>
          <w:b/>
          <w:sz w:val="24"/>
          <w:szCs w:val="24"/>
          <w:lang w:eastAsia="tr-TR"/>
        </w:rPr>
        <w:t>3 ay süre ile uzatılmıştır.</w:t>
      </w:r>
    </w:p>
    <w:p w14:paraId="18B958BF" w14:textId="77777777" w:rsidR="00347D5C" w:rsidRPr="00C51844" w:rsidRDefault="00347D5C" w:rsidP="00CA4ABF">
      <w:pPr>
        <w:autoSpaceDE w:val="0"/>
        <w:autoSpaceDN w:val="0"/>
        <w:adjustRightInd w:val="0"/>
        <w:ind w:left="-567" w:right="284" w:firstLine="710"/>
        <w:jc w:val="both"/>
        <w:rPr>
          <w:rFonts w:ascii="Times New Roman" w:eastAsia="NotDefSpecial" w:hAnsi="Times New Roman"/>
          <w:sz w:val="24"/>
          <w:szCs w:val="24"/>
          <w:lang w:eastAsia="tr-TR"/>
        </w:rPr>
      </w:pPr>
    </w:p>
    <w:p w14:paraId="7728E5BE" w14:textId="77777777" w:rsidR="00F5154A" w:rsidRPr="00C51844" w:rsidRDefault="00F5154A" w:rsidP="00CA4ABF">
      <w:pPr>
        <w:autoSpaceDE w:val="0"/>
        <w:autoSpaceDN w:val="0"/>
        <w:adjustRightInd w:val="0"/>
        <w:ind w:left="-567" w:right="284" w:firstLine="710"/>
        <w:jc w:val="both"/>
        <w:rPr>
          <w:rFonts w:ascii="Times New Roman" w:eastAsia="NotDefSpecial" w:hAnsi="Times New Roman"/>
          <w:b/>
          <w:sz w:val="24"/>
          <w:szCs w:val="24"/>
          <w:lang w:eastAsia="tr-TR"/>
        </w:rPr>
      </w:pPr>
      <w:r w:rsidRPr="00C51844">
        <w:rPr>
          <w:rFonts w:ascii="Times New Roman" w:eastAsia="NotDefSpecial" w:hAnsi="Times New Roman"/>
          <w:sz w:val="24"/>
          <w:szCs w:val="24"/>
          <w:lang w:eastAsia="tr-TR"/>
        </w:rPr>
        <w:t>Talebin gerekçesinde; “</w:t>
      </w:r>
      <w:r w:rsidRPr="00C51844">
        <w:rPr>
          <w:rFonts w:ascii="Times New Roman" w:eastAsia="NotDefSpecial" w:hAnsi="Times New Roman"/>
          <w:i/>
          <w:sz w:val="24"/>
          <w:szCs w:val="24"/>
          <w:lang w:eastAsia="tr-TR"/>
        </w:rPr>
        <w:t xml:space="preserve">Ünal İNANÇ isimli sahsın Ankara ili Yenimahalle ilçesi Kardelen Mahallesi 505 sokak siyasal 2 sitesi no: 106 sayılı ikametinden yapılan aramada elde edilen 1 'den 2'ye kadar "TAKIP EDİLECEK LİSTE" başlıklı dokümanın yapılan incelemesinde; dokümanın "TAKİP EDİLECEK LİSTE" başlıklı, alfabetik sıraya göre sıralanmış 71 adet TSK mensubu Subay ve Astsubay isim ve soy isimlerinin yazdığı 43 isim karşısında cep telefonu numaralarını yazdığı bazı isimlerin karşısında açıklamaların bulunduğu görülmesi üzerine Cumhuriyet Başsavcılığının (CMK 250 SMY) 2007/1536 ve 2008/1756 sayılı soruşturma kapsamında yapılan operasyonlarda hakkında işlem yapılan şahıslardan ele geçirilen bilgi, belge, doküman, dijital malzemeler içeriğinde bahse konu dokümanda ismi geçen </w:t>
      </w:r>
      <w:r w:rsidRPr="00C51844">
        <w:rPr>
          <w:rFonts w:ascii="Times New Roman" w:eastAsia="NotDefSpecial" w:hAnsi="Times New Roman"/>
          <w:b/>
          <w:i/>
          <w:sz w:val="24"/>
          <w:szCs w:val="24"/>
          <w:lang w:eastAsia="tr-TR"/>
        </w:rPr>
        <w:t xml:space="preserve">askeri personel ile ilgili detaylı inceleme yapıldığında yapılan arşiv sorgulamasında; Dursun ÇİÇEK isimli sahsın dokümanda bulunduğu,” </w:t>
      </w:r>
      <w:r w:rsidRPr="00C51844">
        <w:rPr>
          <w:rFonts w:ascii="Times New Roman" w:eastAsia="NotDefSpecial" w:hAnsi="Times New Roman"/>
          <w:b/>
          <w:sz w:val="24"/>
          <w:szCs w:val="24"/>
          <w:lang w:eastAsia="tr-TR"/>
        </w:rPr>
        <w:t xml:space="preserve">iddia edilmektedir. (Ek-3)  Ünal İNANÇ ve Avukatı ile yapılan görüşmede, iddiaya konu liste ile hiçbir illiyet bağlarının olmadığı, ikametinde böyle bir listenin bulunmadığı tespit edilmiştir. </w:t>
      </w:r>
      <w:r w:rsidRPr="00C51844">
        <w:rPr>
          <w:rFonts w:ascii="Times New Roman" w:hAnsi="Times New Roman"/>
          <w:sz w:val="24"/>
          <w:szCs w:val="24"/>
        </w:rPr>
        <w:t>İddia edilen listede adı geçen Dursun ÇİÇEK isimli kişiye ait telefon numarasının, daha sonraki safhada iletişimin dinlenmesini talep edenler tarafından değiştirilerek müvekkile ait telefon numarası yazılarak</w:t>
      </w:r>
      <w:r w:rsidRPr="00C51844">
        <w:rPr>
          <w:rFonts w:ascii="Times New Roman" w:hAnsi="Times New Roman"/>
          <w:b/>
          <w:sz w:val="24"/>
          <w:szCs w:val="24"/>
        </w:rPr>
        <w:t xml:space="preserve"> sahte delil üretildiği ortaya çıkmıştır</w:t>
      </w:r>
      <w:r w:rsidRPr="00C51844">
        <w:rPr>
          <w:rFonts w:ascii="Times New Roman" w:eastAsia="NotDefSpecial" w:hAnsi="Times New Roman"/>
          <w:b/>
          <w:sz w:val="24"/>
          <w:szCs w:val="24"/>
          <w:lang w:eastAsia="tr-TR"/>
        </w:rPr>
        <w:t xml:space="preserve">. İddiaya konu sahte listeyi kim, ne maksatla üretmiş ve iftiralara gerekçe göstermiştir? Müvekkilim neden hakkında hiçbir soruşturma yokken hedef seçilmiştir? </w:t>
      </w:r>
    </w:p>
    <w:p w14:paraId="77028EB9" w14:textId="3F23B960" w:rsidR="00F5154A" w:rsidRPr="00C51844" w:rsidRDefault="00F5154A" w:rsidP="00CA4ABF">
      <w:pPr>
        <w:autoSpaceDE w:val="0"/>
        <w:autoSpaceDN w:val="0"/>
        <w:adjustRightInd w:val="0"/>
        <w:ind w:left="-567" w:right="284" w:firstLine="710"/>
        <w:jc w:val="both"/>
        <w:rPr>
          <w:rFonts w:ascii="Times New Roman" w:eastAsia="NotDefSpecial" w:hAnsi="Times New Roman"/>
          <w:b/>
          <w:sz w:val="24"/>
          <w:szCs w:val="24"/>
          <w:lang w:eastAsia="tr-TR"/>
        </w:rPr>
      </w:pPr>
      <w:r w:rsidRPr="00C51844">
        <w:rPr>
          <w:rFonts w:ascii="Times New Roman" w:eastAsia="NotDefSpecial" w:hAnsi="Times New Roman"/>
          <w:sz w:val="24"/>
          <w:szCs w:val="24"/>
          <w:lang w:eastAsia="tr-TR"/>
        </w:rPr>
        <w:t xml:space="preserve">Yargılama sürecinde TEM Şubenin </w:t>
      </w:r>
      <w:r w:rsidRPr="00C51844">
        <w:rPr>
          <w:rFonts w:ascii="Times New Roman" w:eastAsia="NotDefSpecial" w:hAnsi="Times New Roman"/>
          <w:b/>
          <w:sz w:val="24"/>
          <w:szCs w:val="24"/>
          <w:lang w:eastAsia="tr-TR"/>
        </w:rPr>
        <w:t xml:space="preserve">09.03.2009 gün ve 2009/4701 Sayılı talep yazısı ile 08.06.2009 gün ve 2009/(2009)/-171-224)(10681) sayılı talep yazısı tarafımızdan yapılan talepler sonucunda gönderilmiştir. Ancak İstanbul 11. ACM’nin 25.03.2009 Tarih ve Teknik Takip no. 2009/331 Sayılı kararı </w:t>
      </w:r>
      <w:r w:rsidR="00144DE5" w:rsidRPr="00C51844">
        <w:rPr>
          <w:rFonts w:ascii="Times New Roman" w:eastAsia="NotDefSpecial" w:hAnsi="Times New Roman"/>
          <w:b/>
          <w:sz w:val="24"/>
          <w:szCs w:val="24"/>
          <w:lang w:eastAsia="tr-TR"/>
        </w:rPr>
        <w:t>ilk derece mahkemesinin</w:t>
      </w:r>
      <w:r w:rsidRPr="00C51844">
        <w:rPr>
          <w:rFonts w:ascii="Times New Roman" w:eastAsia="NotDefSpecial" w:hAnsi="Times New Roman"/>
          <w:b/>
          <w:sz w:val="24"/>
          <w:szCs w:val="24"/>
          <w:lang w:eastAsia="tr-TR"/>
        </w:rPr>
        <w:t xml:space="preserve"> yazdığı müzekkereye rağmen gönderilmemiştir. Bu fiil</w:t>
      </w:r>
      <w:r w:rsidR="00144DE5" w:rsidRPr="00C51844">
        <w:rPr>
          <w:rFonts w:ascii="Times New Roman" w:eastAsia="NotDefSpecial" w:hAnsi="Times New Roman"/>
          <w:b/>
          <w:sz w:val="24"/>
          <w:szCs w:val="24"/>
          <w:lang w:eastAsia="tr-TR"/>
        </w:rPr>
        <w:t>in</w:t>
      </w:r>
      <w:r w:rsidRPr="00C51844">
        <w:rPr>
          <w:rFonts w:ascii="Times New Roman" w:eastAsia="NotDefSpecial" w:hAnsi="Times New Roman"/>
          <w:b/>
          <w:sz w:val="24"/>
          <w:szCs w:val="24"/>
          <w:lang w:eastAsia="tr-TR"/>
        </w:rPr>
        <w:t xml:space="preserve"> suçu gizleme ve delil karartma amacına yönelik olduğu şüphesini kuvvetlendirmiştir.</w:t>
      </w:r>
    </w:p>
    <w:p w14:paraId="198E4F49" w14:textId="77777777" w:rsidR="00347D5C" w:rsidRPr="00C51844" w:rsidRDefault="00347D5C" w:rsidP="00CA4ABF">
      <w:pPr>
        <w:widowControl w:val="0"/>
        <w:autoSpaceDE w:val="0"/>
        <w:autoSpaceDN w:val="0"/>
        <w:adjustRightInd w:val="0"/>
        <w:spacing w:after="0"/>
        <w:ind w:left="-567" w:right="284" w:firstLine="710"/>
        <w:jc w:val="both"/>
        <w:rPr>
          <w:rFonts w:ascii="Times New Roman" w:eastAsia="NotDefSpecial" w:hAnsi="Times New Roman"/>
          <w:sz w:val="24"/>
          <w:szCs w:val="24"/>
          <w:lang w:eastAsia="tr-TR"/>
        </w:rPr>
      </w:pPr>
    </w:p>
    <w:p w14:paraId="382A5435" w14:textId="0119175E" w:rsidR="00F5154A" w:rsidRPr="00C51844" w:rsidRDefault="00144DE5" w:rsidP="00CA4ABF">
      <w:pPr>
        <w:widowControl w:val="0"/>
        <w:autoSpaceDE w:val="0"/>
        <w:autoSpaceDN w:val="0"/>
        <w:adjustRightInd w:val="0"/>
        <w:spacing w:after="0"/>
        <w:ind w:left="-567" w:right="284" w:firstLine="1146"/>
        <w:jc w:val="both"/>
        <w:rPr>
          <w:rFonts w:ascii="Times New Roman" w:hAnsi="Times New Roman"/>
          <w:b/>
          <w:sz w:val="24"/>
          <w:szCs w:val="24"/>
          <w:u w:val="single"/>
        </w:rPr>
      </w:pPr>
      <w:r w:rsidRPr="00C51844">
        <w:rPr>
          <w:rFonts w:ascii="Times New Roman" w:eastAsia="NotDefSpecial" w:hAnsi="Times New Roman"/>
          <w:sz w:val="24"/>
          <w:szCs w:val="24"/>
          <w:lang w:eastAsia="tr-TR"/>
        </w:rPr>
        <w:t>Gerekçeli karar</w:t>
      </w:r>
      <w:r w:rsidR="00F5154A" w:rsidRPr="00C51844">
        <w:rPr>
          <w:rFonts w:ascii="Times New Roman" w:eastAsia="NotDefSpecial" w:hAnsi="Times New Roman"/>
          <w:sz w:val="24"/>
          <w:szCs w:val="24"/>
          <w:lang w:eastAsia="tr-TR"/>
        </w:rPr>
        <w:t xml:space="preserve"> dahil müvekkil hakkında hazırlanan iddianame de Danıştay Saldırısı, Cumhuriyet Gazetesini bombalama iddiası, Ümraniye el bombaları..vb konular hakkında hiçbir iddia bulunmamaktayken alınan bu dinleme ve takip kararları yaratılan </w:t>
      </w:r>
      <w:r w:rsidRPr="00C51844">
        <w:rPr>
          <w:rFonts w:ascii="Times New Roman" w:eastAsia="NotDefSpecial" w:hAnsi="Times New Roman"/>
          <w:sz w:val="24"/>
          <w:szCs w:val="24"/>
          <w:lang w:eastAsia="tr-TR"/>
        </w:rPr>
        <w:t>Silivri yargılamalarında</w:t>
      </w:r>
      <w:r w:rsidR="00F5154A" w:rsidRPr="00C51844">
        <w:rPr>
          <w:rFonts w:ascii="Times New Roman" w:eastAsia="NotDefSpecial" w:hAnsi="Times New Roman"/>
          <w:sz w:val="24"/>
          <w:szCs w:val="24"/>
          <w:lang w:eastAsia="tr-TR"/>
        </w:rPr>
        <w:t xml:space="preserve"> müvekkilimin hedef seçildiğini göstermektedir.</w:t>
      </w:r>
    </w:p>
    <w:p w14:paraId="4AED389D" w14:textId="77777777" w:rsidR="00F5154A" w:rsidRPr="00C51844" w:rsidRDefault="00F5154A" w:rsidP="00CA4ABF">
      <w:pPr>
        <w:widowControl w:val="0"/>
        <w:autoSpaceDE w:val="0"/>
        <w:autoSpaceDN w:val="0"/>
        <w:adjustRightInd w:val="0"/>
        <w:spacing w:after="0"/>
        <w:ind w:left="-567" w:right="284"/>
        <w:jc w:val="both"/>
        <w:rPr>
          <w:rFonts w:ascii="Times New Roman" w:hAnsi="Times New Roman"/>
          <w:b/>
          <w:sz w:val="24"/>
          <w:szCs w:val="24"/>
          <w:u w:val="single"/>
        </w:rPr>
      </w:pPr>
    </w:p>
    <w:p w14:paraId="09A1C431" w14:textId="77777777" w:rsidR="00F5154A" w:rsidRPr="00C51844" w:rsidRDefault="00F5154A" w:rsidP="00CA4ABF">
      <w:pPr>
        <w:widowControl w:val="0"/>
        <w:autoSpaceDE w:val="0"/>
        <w:autoSpaceDN w:val="0"/>
        <w:adjustRightInd w:val="0"/>
        <w:spacing w:after="0"/>
        <w:ind w:left="-567" w:right="284" w:firstLine="1146"/>
        <w:jc w:val="both"/>
        <w:rPr>
          <w:rFonts w:ascii="Times New Roman" w:hAnsi="Times New Roman"/>
          <w:sz w:val="24"/>
          <w:szCs w:val="24"/>
        </w:rPr>
      </w:pPr>
      <w:r w:rsidRPr="00C51844">
        <w:rPr>
          <w:rFonts w:ascii="Times New Roman" w:hAnsi="Times New Roman"/>
          <w:b/>
          <w:sz w:val="24"/>
          <w:szCs w:val="24"/>
        </w:rPr>
        <w:t xml:space="preserve">Ancak müvekkilim hakkında hiçbir soruşturma başlamamışken hukuka aykırı bir şekilde dinleme kararı almak isteyenler bu kararında müvekkilim yerine bir başka Dursun ÇİÇEK’i dinlemişlerdir. </w:t>
      </w:r>
      <w:r w:rsidRPr="00C51844">
        <w:rPr>
          <w:rFonts w:ascii="Times New Roman" w:hAnsi="Times New Roman"/>
          <w:sz w:val="24"/>
          <w:szCs w:val="24"/>
        </w:rPr>
        <w:t>(Ek-4)</w:t>
      </w:r>
    </w:p>
    <w:p w14:paraId="3AA21736" w14:textId="77777777" w:rsidR="00144DE5" w:rsidRPr="00C51844" w:rsidRDefault="00144DE5" w:rsidP="00CA4ABF">
      <w:pPr>
        <w:widowControl w:val="0"/>
        <w:autoSpaceDE w:val="0"/>
        <w:autoSpaceDN w:val="0"/>
        <w:adjustRightInd w:val="0"/>
        <w:spacing w:after="0"/>
        <w:ind w:left="-567" w:right="284" w:firstLine="1146"/>
        <w:jc w:val="both"/>
        <w:rPr>
          <w:rFonts w:ascii="Times New Roman" w:hAnsi="Times New Roman"/>
          <w:b/>
          <w:sz w:val="24"/>
          <w:szCs w:val="24"/>
        </w:rPr>
      </w:pPr>
    </w:p>
    <w:p w14:paraId="1DF04785" w14:textId="77777777" w:rsidR="00F5154A" w:rsidRPr="00C51844" w:rsidRDefault="00F5154A"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r w:rsidRPr="00C51844">
        <w:rPr>
          <w:rFonts w:ascii="Times New Roman" w:hAnsi="Times New Roman"/>
          <w:b/>
          <w:sz w:val="24"/>
          <w:szCs w:val="24"/>
        </w:rPr>
        <w:t>AY, AİHS, CMK.135 ve müteakip maddelerine aykırı işlem yapılarak, telefon ve adres bilgileri farklı bir Dursun ÇİÇEK ağır suçlamalarla 6 ay boyunca dinlenmiştir.</w:t>
      </w:r>
      <w:r w:rsidRPr="00C51844">
        <w:rPr>
          <w:rFonts w:ascii="Times New Roman" w:eastAsiaTheme="minorEastAsia" w:hAnsi="Times New Roman"/>
          <w:sz w:val="24"/>
          <w:szCs w:val="24"/>
          <w:lang w:val="en-US"/>
        </w:rPr>
        <w:t xml:space="preserve"> </w:t>
      </w:r>
      <w:r w:rsidRPr="00C51844">
        <w:rPr>
          <w:rFonts w:ascii="Times New Roman" w:hAnsi="Times New Roman"/>
          <w:sz w:val="24"/>
          <w:szCs w:val="24"/>
        </w:rPr>
        <w:t xml:space="preserve">Bu kişiye </w:t>
      </w:r>
      <w:r w:rsidRPr="00C51844">
        <w:rPr>
          <w:rFonts w:ascii="Times New Roman" w:eastAsiaTheme="minorEastAsia" w:hAnsi="Times New Roman"/>
          <w:sz w:val="24"/>
          <w:szCs w:val="24"/>
          <w:lang w:val="en-US"/>
        </w:rPr>
        <w:t>telefonlarının dinlendiği, suç bulunmadığı için dinleme kayıtlarının süresi içinde imha edildiği de bildirilmemiştir.</w:t>
      </w:r>
    </w:p>
    <w:p w14:paraId="25F48A3E" w14:textId="77777777" w:rsidR="00F5154A" w:rsidRPr="00C51844" w:rsidRDefault="00F5154A" w:rsidP="00CA4ABF">
      <w:pPr>
        <w:widowControl w:val="0"/>
        <w:autoSpaceDE w:val="0"/>
        <w:autoSpaceDN w:val="0"/>
        <w:adjustRightInd w:val="0"/>
        <w:spacing w:after="0"/>
        <w:ind w:left="-567" w:right="284"/>
        <w:jc w:val="both"/>
        <w:rPr>
          <w:rFonts w:ascii="Times New Roman" w:hAnsi="Times New Roman"/>
          <w:b/>
          <w:i/>
          <w:sz w:val="24"/>
          <w:szCs w:val="24"/>
          <w:u w:val="single"/>
        </w:rPr>
      </w:pPr>
    </w:p>
    <w:p w14:paraId="31682698" w14:textId="776156F2" w:rsidR="00F5154A" w:rsidRPr="00C51844" w:rsidRDefault="00F5154A" w:rsidP="00CA4ABF">
      <w:pPr>
        <w:widowControl w:val="0"/>
        <w:autoSpaceDE w:val="0"/>
        <w:autoSpaceDN w:val="0"/>
        <w:adjustRightInd w:val="0"/>
        <w:spacing w:after="0"/>
        <w:ind w:left="-567" w:right="284" w:firstLine="1146"/>
        <w:jc w:val="both"/>
        <w:rPr>
          <w:rFonts w:ascii="Times New Roman" w:hAnsi="Times New Roman"/>
          <w:sz w:val="24"/>
          <w:szCs w:val="24"/>
        </w:rPr>
      </w:pPr>
      <w:r w:rsidRPr="00C51844">
        <w:rPr>
          <w:rFonts w:ascii="Times New Roman" w:hAnsi="Times New Roman"/>
          <w:sz w:val="24"/>
          <w:szCs w:val="24"/>
        </w:rPr>
        <w:t xml:space="preserve">İstanbul TEM Şubenin </w:t>
      </w:r>
      <w:r w:rsidRPr="00C51844">
        <w:rPr>
          <w:rFonts w:ascii="Times New Roman" w:eastAsia="NotDefSpecial" w:hAnsi="Times New Roman"/>
          <w:sz w:val="24"/>
          <w:szCs w:val="24"/>
          <w:lang w:eastAsia="tr-TR"/>
        </w:rPr>
        <w:t xml:space="preserve">09.03.2009 gün ve 2009/4701 Sayılı talep yazısı ile 08.06.2009 gün ve 2009/(2009)/-171-224)(10681) sayılı yazısını hazırlayan, İstanbul 11. ACM’nin 25.03.2009 Tarih ve Teknik Takip no. 2009/331 Sayılı Kararını göndermeyen kişilerin tespiti ve haklarında yaptığımız suç duyurularının gereğinin yapılması, </w:t>
      </w:r>
      <w:r w:rsidRPr="00C51844">
        <w:rPr>
          <w:rFonts w:ascii="Times New Roman" w:hAnsi="Times New Roman"/>
          <w:sz w:val="24"/>
          <w:szCs w:val="24"/>
        </w:rPr>
        <w:t xml:space="preserve"> </w:t>
      </w:r>
      <w:r w:rsidRPr="00C51844">
        <w:rPr>
          <w:rFonts w:ascii="Times New Roman" w:eastAsia="NotDefSpecial" w:hAnsi="Times New Roman"/>
          <w:sz w:val="24"/>
          <w:szCs w:val="24"/>
          <w:lang w:eastAsia="tr-TR"/>
        </w:rPr>
        <w:t xml:space="preserve">İstanbul 11. ACM’nin 25.03.2009 Tarih ve Teknik Takip no. 2009/331 Sayılı Kararının </w:t>
      </w:r>
      <w:r w:rsidRPr="00C51844">
        <w:rPr>
          <w:rFonts w:ascii="Times New Roman" w:hAnsi="Times New Roman"/>
          <w:sz w:val="24"/>
          <w:szCs w:val="24"/>
        </w:rPr>
        <w:t xml:space="preserve">İstanbul Cumhuriyet Başsavcılığından </w:t>
      </w:r>
      <w:r w:rsidRPr="00C51844">
        <w:rPr>
          <w:rFonts w:ascii="Times New Roman" w:eastAsia="NotDefSpecial" w:hAnsi="Times New Roman"/>
          <w:sz w:val="24"/>
          <w:szCs w:val="24"/>
          <w:lang w:eastAsia="tr-TR"/>
        </w:rPr>
        <w:t>talep edilmesi,  kararların gerekçelerinin ve sonuçlarının incelenmesi adil yargılanma hakkının bir gereğidir.</w:t>
      </w:r>
    </w:p>
    <w:p w14:paraId="039D664C" w14:textId="77777777" w:rsidR="00F5154A" w:rsidRPr="00C51844" w:rsidRDefault="00F5154A"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p w14:paraId="486A1341" w14:textId="77777777" w:rsidR="00F5154A" w:rsidRPr="004A01D6" w:rsidRDefault="00F5154A" w:rsidP="00CA4ABF">
      <w:pPr>
        <w:ind w:left="-567" w:right="284"/>
        <w:jc w:val="both"/>
        <w:rPr>
          <w:rFonts w:ascii="Times New Roman" w:hAnsi="Times New Roman"/>
          <w:b/>
          <w:sz w:val="24"/>
          <w:szCs w:val="24"/>
          <w:u w:val="single"/>
        </w:rPr>
      </w:pPr>
      <w:r w:rsidRPr="004A01D6">
        <w:rPr>
          <w:rFonts w:ascii="Times New Roman" w:hAnsi="Times New Roman"/>
          <w:b/>
          <w:sz w:val="24"/>
          <w:szCs w:val="24"/>
          <w:u w:val="single"/>
        </w:rPr>
        <w:t>3- SUÇ TANIMI</w:t>
      </w:r>
    </w:p>
    <w:p w14:paraId="356894C6" w14:textId="6512277D" w:rsidR="00F5154A" w:rsidRPr="00C51844" w:rsidRDefault="00144DE5"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 xml:space="preserve">Gerekçeli Kararda </w:t>
      </w:r>
      <w:r w:rsidR="00F5154A" w:rsidRPr="00C51844">
        <w:rPr>
          <w:rFonts w:ascii="Times New Roman" w:hAnsi="Times New Roman"/>
          <w:sz w:val="24"/>
          <w:szCs w:val="24"/>
        </w:rPr>
        <w:t>Sanıkların Hukuki Durumları Başlığı altında;</w:t>
      </w:r>
      <w:r w:rsidR="00347D5C" w:rsidRPr="00C51844">
        <w:rPr>
          <w:rFonts w:ascii="Times New Roman" w:hAnsi="Times New Roman"/>
          <w:sz w:val="24"/>
          <w:szCs w:val="24"/>
        </w:rPr>
        <w:t xml:space="preserve"> </w:t>
      </w:r>
      <w:r w:rsidR="00F5154A" w:rsidRPr="00C51844">
        <w:rPr>
          <w:rFonts w:ascii="Times New Roman" w:hAnsi="Times New Roman"/>
          <w:sz w:val="24"/>
          <w:szCs w:val="24"/>
        </w:rPr>
        <w:t>“</w:t>
      </w:r>
      <w:r w:rsidR="00F5154A" w:rsidRPr="00C51844">
        <w:rPr>
          <w:rFonts w:ascii="Times New Roman" w:hAnsi="Times New Roman"/>
          <w:i/>
          <w:sz w:val="24"/>
          <w:szCs w:val="24"/>
        </w:rPr>
        <w:t>T.C. hükümetini ortadan kaldırmaya veya görevlerini yapmasını kısmen veya tamamen engellemeye teşebbüs etmek”</w:t>
      </w:r>
      <w:r w:rsidR="00F5154A" w:rsidRPr="00C51844">
        <w:rPr>
          <w:rFonts w:ascii="Times New Roman" w:hAnsi="Times New Roman"/>
          <w:sz w:val="24"/>
          <w:szCs w:val="24"/>
        </w:rPr>
        <w:t xml:space="preserve"> denilerek TCK 312.maddesindeki suçun müvekkil tarafından işlediği iddia edilmiştir. </w:t>
      </w:r>
    </w:p>
    <w:p w14:paraId="082035D7" w14:textId="33D8FB15" w:rsidR="00F5154A" w:rsidRPr="00C51844" w:rsidRDefault="00F5154A" w:rsidP="00CA4ABF">
      <w:pPr>
        <w:spacing w:after="0"/>
        <w:ind w:left="-567" w:right="284"/>
        <w:jc w:val="both"/>
        <w:rPr>
          <w:rFonts w:ascii="Times New Roman" w:hAnsi="Times New Roman"/>
          <w:sz w:val="24"/>
          <w:szCs w:val="24"/>
        </w:rPr>
      </w:pPr>
      <w:r w:rsidRPr="00C51844">
        <w:rPr>
          <w:rFonts w:ascii="Times New Roman" w:hAnsi="Times New Roman"/>
          <w:sz w:val="24"/>
          <w:szCs w:val="24"/>
        </w:rPr>
        <w:tab/>
      </w:r>
      <w:r w:rsidR="00347D5C" w:rsidRPr="00C51844">
        <w:rPr>
          <w:rFonts w:ascii="Times New Roman" w:hAnsi="Times New Roman"/>
          <w:sz w:val="24"/>
          <w:szCs w:val="24"/>
        </w:rPr>
        <w:tab/>
      </w:r>
      <w:r w:rsidRPr="00C51844">
        <w:rPr>
          <w:rFonts w:ascii="Times New Roman" w:hAnsi="Times New Roman"/>
          <w:sz w:val="24"/>
          <w:szCs w:val="24"/>
        </w:rPr>
        <w:t xml:space="preserve">5237 sayılı TCK. M. 312’de yer alan </w:t>
      </w:r>
      <w:r w:rsidRPr="00C51844">
        <w:rPr>
          <w:rFonts w:ascii="Times New Roman" w:hAnsi="Times New Roman"/>
          <w:b/>
          <w:sz w:val="24"/>
          <w:szCs w:val="24"/>
        </w:rPr>
        <w:t xml:space="preserve">‘hükümete yönelik suç’, cebir ve şiddet kullanarak teşebbüs edilmesi ile oluşacak şekilde kaleme alınmıştır. </w:t>
      </w:r>
    </w:p>
    <w:p w14:paraId="56BE3EA3" w14:textId="759FC98D" w:rsidR="00F5154A" w:rsidRPr="00C51844" w:rsidRDefault="00F5154A" w:rsidP="00CA4ABF">
      <w:pPr>
        <w:ind w:left="-567" w:right="284"/>
        <w:jc w:val="both"/>
        <w:rPr>
          <w:rFonts w:ascii="Times New Roman" w:hAnsi="Times New Roman"/>
          <w:b/>
          <w:sz w:val="24"/>
          <w:szCs w:val="24"/>
        </w:rPr>
      </w:pPr>
      <w:r w:rsidRPr="00C51844">
        <w:rPr>
          <w:rFonts w:ascii="Times New Roman" w:hAnsi="Times New Roman"/>
          <w:b/>
          <w:sz w:val="24"/>
          <w:szCs w:val="24"/>
        </w:rPr>
        <w:t>Madde ger</w:t>
      </w:r>
      <w:r w:rsidR="00144DE5" w:rsidRPr="00C51844">
        <w:rPr>
          <w:rFonts w:ascii="Times New Roman" w:hAnsi="Times New Roman"/>
          <w:b/>
          <w:sz w:val="24"/>
          <w:szCs w:val="24"/>
        </w:rPr>
        <w:t>ekçesi</w:t>
      </w:r>
      <w:r w:rsidRPr="00C51844">
        <w:rPr>
          <w:rFonts w:ascii="Times New Roman" w:hAnsi="Times New Roman"/>
          <w:b/>
          <w:sz w:val="24"/>
          <w:szCs w:val="24"/>
        </w:rPr>
        <w:t xml:space="preserve"> ise çok </w:t>
      </w:r>
      <w:r w:rsidR="00347D5C" w:rsidRPr="00C51844">
        <w:rPr>
          <w:rFonts w:ascii="Times New Roman" w:hAnsi="Times New Roman"/>
          <w:b/>
          <w:sz w:val="24"/>
          <w:szCs w:val="24"/>
        </w:rPr>
        <w:t>açıktır. "maddede tanımlanan suç</w:t>
      </w:r>
      <w:r w:rsidRPr="00C51844">
        <w:rPr>
          <w:rFonts w:ascii="Times New Roman" w:hAnsi="Times New Roman"/>
          <w:b/>
          <w:sz w:val="24"/>
          <w:szCs w:val="24"/>
        </w:rPr>
        <w:t>un oluşabilmesi için cebir ve şiddetin varlığı gerekir”.</w:t>
      </w:r>
    </w:p>
    <w:p w14:paraId="5B75E2A2" w14:textId="37E62694" w:rsidR="00F5154A" w:rsidRPr="00C51844" w:rsidRDefault="00F5154A"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Cebir ve şiddetin yanında elverişli hareketlerle doğ</w:t>
      </w:r>
      <w:r w:rsidR="00144DE5" w:rsidRPr="00C51844">
        <w:rPr>
          <w:rFonts w:ascii="Times New Roman" w:hAnsi="Times New Roman"/>
          <w:sz w:val="24"/>
          <w:szCs w:val="24"/>
        </w:rPr>
        <w:t xml:space="preserve">rudan doğruya icraya başlanması, </w:t>
      </w:r>
      <w:r w:rsidRPr="00C51844">
        <w:rPr>
          <w:rFonts w:ascii="Times New Roman" w:hAnsi="Times New Roman"/>
          <w:sz w:val="24"/>
          <w:szCs w:val="24"/>
        </w:rPr>
        <w:t xml:space="preserve">hükümeti ortadan kaldırmak veya görevini tamamen yapılmasını engellemek ya da görevini kısmen yapılmasını engellemeye yönelik teşebbüs hareketlerinden biri veya bir kaçını oluşması gerekir. </w:t>
      </w:r>
    </w:p>
    <w:p w14:paraId="76F0477B" w14:textId="0E041127" w:rsidR="00347D5C" w:rsidRPr="00C51844" w:rsidRDefault="00F5154A" w:rsidP="00CA4ABF">
      <w:pPr>
        <w:spacing w:after="0"/>
        <w:ind w:left="-567" w:right="284"/>
        <w:jc w:val="both"/>
        <w:rPr>
          <w:rFonts w:ascii="Times New Roman" w:hAnsi="Times New Roman"/>
          <w:sz w:val="24"/>
          <w:szCs w:val="24"/>
        </w:rPr>
      </w:pPr>
      <w:r w:rsidRPr="00C51844">
        <w:rPr>
          <w:rFonts w:ascii="Times New Roman" w:hAnsi="Times New Roman"/>
          <w:sz w:val="24"/>
          <w:szCs w:val="24"/>
        </w:rPr>
        <w:tab/>
      </w:r>
    </w:p>
    <w:p w14:paraId="705F0360" w14:textId="29F58CD1" w:rsidR="00F5154A" w:rsidRPr="00C51844" w:rsidRDefault="00347D5C" w:rsidP="00CA4ABF">
      <w:pPr>
        <w:spacing w:after="0"/>
        <w:ind w:left="-567" w:right="284"/>
        <w:jc w:val="both"/>
        <w:rPr>
          <w:rFonts w:ascii="Times New Roman" w:hAnsi="Times New Roman"/>
          <w:sz w:val="24"/>
          <w:szCs w:val="24"/>
        </w:rPr>
      </w:pPr>
      <w:r w:rsidRPr="00C51844">
        <w:rPr>
          <w:rFonts w:ascii="Times New Roman" w:hAnsi="Times New Roman"/>
          <w:sz w:val="24"/>
          <w:szCs w:val="24"/>
        </w:rPr>
        <w:tab/>
      </w:r>
      <w:r w:rsidRPr="00C51844">
        <w:rPr>
          <w:rFonts w:ascii="Times New Roman" w:hAnsi="Times New Roman"/>
          <w:sz w:val="24"/>
          <w:szCs w:val="24"/>
        </w:rPr>
        <w:tab/>
      </w:r>
      <w:r w:rsidR="00144DE5" w:rsidRPr="00C51844">
        <w:rPr>
          <w:rFonts w:ascii="Times New Roman" w:hAnsi="Times New Roman"/>
          <w:sz w:val="24"/>
          <w:szCs w:val="24"/>
        </w:rPr>
        <w:t>İlk derece mahkemesi</w:t>
      </w:r>
      <w:r w:rsidR="00F5154A" w:rsidRPr="00C51844">
        <w:rPr>
          <w:rFonts w:ascii="Times New Roman" w:hAnsi="Times New Roman"/>
          <w:sz w:val="24"/>
          <w:szCs w:val="24"/>
        </w:rPr>
        <w:t>, müvekkilimin gerçekleştirdiğini iddia ettiği fiillerin hangisinin hükümeti ortadan kaldırmaya ya da görevini kısmen veya tamamen engellemeye yönelik olduğu konusunu</w:t>
      </w:r>
      <w:r w:rsidR="00144DE5" w:rsidRPr="00C51844">
        <w:rPr>
          <w:rFonts w:ascii="Times New Roman" w:hAnsi="Times New Roman"/>
          <w:sz w:val="24"/>
          <w:szCs w:val="24"/>
        </w:rPr>
        <w:t xml:space="preserve"> açıkça belirtmesi gerekirken h</w:t>
      </w:r>
      <w:r w:rsidR="00F5154A" w:rsidRPr="00C51844">
        <w:rPr>
          <w:rFonts w:ascii="Times New Roman" w:hAnsi="Times New Roman"/>
          <w:sz w:val="24"/>
          <w:szCs w:val="24"/>
        </w:rPr>
        <w:t>içbir somut olgu olmadan farazi tespitler yapmıştır. Sadece madde metnini yazarak; “sanık bu fiili işlemiştir” demek</w:t>
      </w:r>
      <w:r w:rsidR="00144DE5" w:rsidRPr="00C51844">
        <w:rPr>
          <w:rFonts w:ascii="Times New Roman" w:hAnsi="Times New Roman"/>
          <w:sz w:val="24"/>
          <w:szCs w:val="24"/>
        </w:rPr>
        <w:t xml:space="preserve"> gerekçe değildir</w:t>
      </w:r>
      <w:r w:rsidR="00F5154A" w:rsidRPr="00C51844">
        <w:rPr>
          <w:rFonts w:ascii="Times New Roman" w:hAnsi="Times New Roman"/>
          <w:sz w:val="24"/>
          <w:szCs w:val="24"/>
        </w:rPr>
        <w:t xml:space="preserve">. Fiil ve netice arasında illiyet bağı kurulmalı, hangi neticenin, hangi fiille gerçekleştirildiği izah edilmelidir. </w:t>
      </w:r>
    </w:p>
    <w:p w14:paraId="602309A8" w14:textId="77777777" w:rsidR="00347D5C" w:rsidRPr="00C51844" w:rsidRDefault="00F5154A" w:rsidP="00CA4ABF">
      <w:pPr>
        <w:pStyle w:val="Style28"/>
        <w:widowControl/>
        <w:spacing w:line="276" w:lineRule="auto"/>
        <w:ind w:left="-567" w:right="284"/>
        <w:rPr>
          <w:rFonts w:ascii="Times New Roman" w:hAnsi="Times New Roman"/>
        </w:rPr>
      </w:pPr>
      <w:r w:rsidRPr="00C51844">
        <w:rPr>
          <w:rFonts w:ascii="Times New Roman" w:hAnsi="Times New Roman"/>
        </w:rPr>
        <w:t xml:space="preserve"> </w:t>
      </w:r>
    </w:p>
    <w:p w14:paraId="3CA18A15" w14:textId="77777777" w:rsidR="00CA4ABF" w:rsidRPr="00C51844" w:rsidRDefault="00F5154A" w:rsidP="00CA4ABF">
      <w:pPr>
        <w:pStyle w:val="Style28"/>
        <w:widowControl/>
        <w:spacing w:line="276" w:lineRule="auto"/>
        <w:ind w:left="-567" w:right="284"/>
        <w:rPr>
          <w:rStyle w:val="FontStyle51"/>
          <w:rFonts w:ascii="Times New Roman" w:hAnsi="Times New Roman" w:cs="Times New Roman"/>
          <w:sz w:val="24"/>
          <w:szCs w:val="24"/>
          <w:u w:val="single"/>
        </w:rPr>
      </w:pPr>
      <w:r w:rsidRPr="00C51844">
        <w:rPr>
          <w:rStyle w:val="FontStyle51"/>
          <w:rFonts w:ascii="Times New Roman" w:hAnsi="Times New Roman" w:cs="Times New Roman"/>
          <w:sz w:val="24"/>
          <w:szCs w:val="24"/>
          <w:u w:val="single"/>
        </w:rPr>
        <w:t>İSNAT EDİLEN SUÇTA İCRA HAREKETLERİNİN İRDELENMESİ</w:t>
      </w:r>
    </w:p>
    <w:p w14:paraId="0B39FB89" w14:textId="77777777" w:rsidR="004A01D6" w:rsidRDefault="004A01D6" w:rsidP="00CA4ABF">
      <w:pPr>
        <w:pStyle w:val="Style28"/>
        <w:widowControl/>
        <w:spacing w:line="276" w:lineRule="auto"/>
        <w:ind w:left="-567" w:right="284" w:firstLine="1146"/>
        <w:rPr>
          <w:rStyle w:val="FontStyle48"/>
          <w:rFonts w:ascii="Times New Roman" w:hAnsi="Times New Roman" w:cs="Times New Roman"/>
          <w:sz w:val="24"/>
          <w:szCs w:val="24"/>
        </w:rPr>
      </w:pPr>
    </w:p>
    <w:p w14:paraId="6C905805" w14:textId="1C3B1D93" w:rsidR="00F5154A" w:rsidRPr="00C51844" w:rsidRDefault="00F5154A" w:rsidP="00CA4ABF">
      <w:pPr>
        <w:pStyle w:val="Style28"/>
        <w:widowControl/>
        <w:spacing w:line="276" w:lineRule="auto"/>
        <w:ind w:left="-567" w:right="284" w:firstLine="1146"/>
        <w:rPr>
          <w:rStyle w:val="FontStyle48"/>
          <w:rFonts w:ascii="Times New Roman" w:hAnsi="Times New Roman" w:cs="Times New Roman"/>
          <w:b/>
          <w:bCs/>
          <w:sz w:val="24"/>
          <w:szCs w:val="24"/>
          <w:u w:val="single"/>
        </w:rPr>
      </w:pPr>
      <w:r w:rsidRPr="00C51844">
        <w:rPr>
          <w:rStyle w:val="FontStyle48"/>
          <w:rFonts w:ascii="Times New Roman" w:hAnsi="Times New Roman" w:cs="Times New Roman"/>
          <w:sz w:val="24"/>
          <w:szCs w:val="24"/>
        </w:rPr>
        <w:t xml:space="preserve">"İşlenmesi kastedilen bir suçun </w:t>
      </w:r>
      <w:r w:rsidRPr="00C51844">
        <w:rPr>
          <w:rStyle w:val="FontStyle51"/>
          <w:rFonts w:ascii="Times New Roman" w:hAnsi="Times New Roman" w:cs="Times New Roman"/>
          <w:sz w:val="24"/>
          <w:szCs w:val="24"/>
        </w:rPr>
        <w:t xml:space="preserve">icrasına elverişli vasıtalarla </w:t>
      </w:r>
      <w:r w:rsidRPr="00C51844">
        <w:rPr>
          <w:rStyle w:val="FontStyle48"/>
          <w:rFonts w:ascii="Times New Roman" w:hAnsi="Times New Roman" w:cs="Times New Roman"/>
          <w:sz w:val="24"/>
          <w:szCs w:val="24"/>
        </w:rPr>
        <w:t xml:space="preserve">başlayan fail, </w:t>
      </w:r>
      <w:r w:rsidRPr="00C51844">
        <w:rPr>
          <w:rStyle w:val="FontStyle51"/>
          <w:rFonts w:ascii="Times New Roman" w:hAnsi="Times New Roman" w:cs="Times New Roman"/>
          <w:sz w:val="24"/>
          <w:szCs w:val="24"/>
        </w:rPr>
        <w:t xml:space="preserve">elinde olmayan sebeplerden </w:t>
      </w:r>
      <w:r w:rsidRPr="00C51844">
        <w:rPr>
          <w:rStyle w:val="FontStyle48"/>
          <w:rFonts w:ascii="Times New Roman" w:hAnsi="Times New Roman" w:cs="Times New Roman"/>
          <w:sz w:val="24"/>
          <w:szCs w:val="24"/>
        </w:rPr>
        <w:t xml:space="preserve">ötürü suçun oluşması için gerekli fiilleri </w:t>
      </w:r>
      <w:r w:rsidRPr="00C51844">
        <w:rPr>
          <w:rStyle w:val="FontStyle51"/>
          <w:rFonts w:ascii="Times New Roman" w:hAnsi="Times New Roman" w:cs="Times New Roman"/>
          <w:sz w:val="24"/>
          <w:szCs w:val="24"/>
        </w:rPr>
        <w:t xml:space="preserve">tamamlayamamış </w:t>
      </w:r>
      <w:r w:rsidRPr="00C51844">
        <w:rPr>
          <w:rStyle w:val="FontStyle48"/>
          <w:rFonts w:ascii="Times New Roman" w:hAnsi="Times New Roman" w:cs="Times New Roman"/>
          <w:sz w:val="24"/>
          <w:szCs w:val="24"/>
        </w:rPr>
        <w:t xml:space="preserve">veya bu </w:t>
      </w:r>
      <w:r w:rsidRPr="00C51844">
        <w:rPr>
          <w:rStyle w:val="FontStyle51"/>
          <w:rFonts w:ascii="Times New Roman" w:hAnsi="Times New Roman" w:cs="Times New Roman"/>
          <w:sz w:val="24"/>
          <w:szCs w:val="24"/>
        </w:rPr>
        <w:t xml:space="preserve">fiilleri bitirmesine rağmen suç oluşmamış" </w:t>
      </w:r>
      <w:r w:rsidRPr="00C51844">
        <w:rPr>
          <w:rStyle w:val="FontStyle48"/>
          <w:rFonts w:ascii="Times New Roman" w:hAnsi="Times New Roman" w:cs="Times New Roman"/>
          <w:sz w:val="24"/>
          <w:szCs w:val="24"/>
        </w:rPr>
        <w:t xml:space="preserve">ise </w:t>
      </w:r>
      <w:r w:rsidRPr="00C51844">
        <w:rPr>
          <w:rStyle w:val="FontStyle51"/>
          <w:rFonts w:ascii="Times New Roman" w:hAnsi="Times New Roman" w:cs="Times New Roman"/>
          <w:sz w:val="24"/>
          <w:szCs w:val="24"/>
        </w:rPr>
        <w:t xml:space="preserve">suça teşebbüs </w:t>
      </w:r>
      <w:r w:rsidRPr="00C51844">
        <w:rPr>
          <w:rStyle w:val="FontStyle48"/>
          <w:rFonts w:ascii="Times New Roman" w:hAnsi="Times New Roman" w:cs="Times New Roman"/>
          <w:sz w:val="24"/>
          <w:szCs w:val="24"/>
        </w:rPr>
        <w:t>söz konusu olmaktadır.</w:t>
      </w:r>
    </w:p>
    <w:p w14:paraId="4A7373EA" w14:textId="77777777" w:rsidR="004A01D6" w:rsidRDefault="004A01D6" w:rsidP="00CA4ABF">
      <w:pPr>
        <w:pStyle w:val="Style2"/>
        <w:widowControl/>
        <w:spacing w:line="276" w:lineRule="auto"/>
        <w:ind w:left="-567" w:right="284" w:firstLine="1146"/>
        <w:rPr>
          <w:rStyle w:val="FontStyle48"/>
          <w:rFonts w:ascii="Times New Roman" w:hAnsi="Times New Roman" w:cs="Times New Roman"/>
          <w:sz w:val="24"/>
          <w:szCs w:val="24"/>
        </w:rPr>
      </w:pPr>
    </w:p>
    <w:p w14:paraId="788D9B18" w14:textId="77777777" w:rsidR="00F5154A" w:rsidRPr="00C51844" w:rsidRDefault="00F5154A" w:rsidP="00CA4ABF">
      <w:pPr>
        <w:pStyle w:val="Style2"/>
        <w:widowControl/>
        <w:spacing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Bu hükme göre, suça teşebbüsün mümkün olabilmesi için failin suç işleme kastıyla ve aynı zamanda elverişli vasıtalar kullanarak suçun icrasına doğrudan doğruya başlamış olması gerekmektedir</w:t>
      </w:r>
      <w:r w:rsidRPr="00C51844">
        <w:rPr>
          <w:rStyle w:val="FootnoteReference"/>
          <w:rFonts w:ascii="Times New Roman" w:hAnsi="Times New Roman"/>
        </w:rPr>
        <w:footnoteReference w:id="5"/>
      </w:r>
      <w:r w:rsidRPr="00C51844">
        <w:rPr>
          <w:rStyle w:val="FontStyle48"/>
          <w:rFonts w:ascii="Times New Roman" w:hAnsi="Times New Roman" w:cs="Times New Roman"/>
          <w:sz w:val="24"/>
          <w:szCs w:val="24"/>
        </w:rPr>
        <w:t xml:space="preserve">.  Failin eylemlerini suç işleme kastı ile gerçekleştirmesi ve </w:t>
      </w:r>
      <w:r w:rsidRPr="00C51844">
        <w:rPr>
          <w:rStyle w:val="FontStyle51"/>
          <w:rFonts w:ascii="Times New Roman" w:hAnsi="Times New Roman" w:cs="Times New Roman"/>
          <w:sz w:val="24"/>
          <w:szCs w:val="24"/>
        </w:rPr>
        <w:t xml:space="preserve">icra hareketlerine elverişli vasıtalar </w:t>
      </w:r>
      <w:r w:rsidRPr="00C51844">
        <w:rPr>
          <w:rStyle w:val="FontStyle48"/>
          <w:rFonts w:ascii="Times New Roman" w:hAnsi="Times New Roman" w:cs="Times New Roman"/>
          <w:sz w:val="24"/>
          <w:szCs w:val="24"/>
        </w:rPr>
        <w:t xml:space="preserve">ile başlamış olması lazımdır. Bütün bu açıklamalar çerçevesinde suça teşebbüsün tartışılabilmesi için </w:t>
      </w:r>
      <w:r w:rsidRPr="00C51844">
        <w:rPr>
          <w:rStyle w:val="FontStyle51"/>
          <w:rFonts w:ascii="Times New Roman" w:hAnsi="Times New Roman" w:cs="Times New Roman"/>
          <w:sz w:val="24"/>
          <w:szCs w:val="24"/>
        </w:rPr>
        <w:t xml:space="preserve">öncelikle failin </w:t>
      </w:r>
      <w:r w:rsidRPr="00C51844">
        <w:rPr>
          <w:rStyle w:val="FontStyle51"/>
          <w:rFonts w:ascii="Times New Roman" w:hAnsi="Times New Roman" w:cs="Times New Roman"/>
          <w:sz w:val="24"/>
          <w:szCs w:val="24"/>
          <w:u w:val="single"/>
        </w:rPr>
        <w:t>hazırlık hareketlerini aşan, icra hareketi</w:t>
      </w:r>
      <w:r w:rsidRPr="00C51844">
        <w:rPr>
          <w:rStyle w:val="FontStyle51"/>
          <w:rFonts w:ascii="Times New Roman" w:hAnsi="Times New Roman" w:cs="Times New Roman"/>
          <w:sz w:val="24"/>
          <w:szCs w:val="24"/>
        </w:rPr>
        <w:t xml:space="preserve"> olarak kabul edilebilecek </w:t>
      </w:r>
      <w:r w:rsidRPr="00C51844">
        <w:rPr>
          <w:rStyle w:val="FontStyle48"/>
          <w:rFonts w:ascii="Times New Roman" w:hAnsi="Times New Roman" w:cs="Times New Roman"/>
          <w:sz w:val="24"/>
          <w:szCs w:val="24"/>
        </w:rPr>
        <w:t>bir eyleminin olması gerekir</w:t>
      </w:r>
      <w:r w:rsidRPr="00C51844">
        <w:rPr>
          <w:rStyle w:val="FootnoteReference"/>
          <w:rFonts w:ascii="Times New Roman" w:hAnsi="Times New Roman"/>
        </w:rPr>
        <w:footnoteReference w:id="6"/>
      </w:r>
      <w:r w:rsidRPr="00C51844">
        <w:rPr>
          <w:rStyle w:val="FontStyle48"/>
          <w:rFonts w:ascii="Times New Roman" w:hAnsi="Times New Roman" w:cs="Times New Roman"/>
          <w:sz w:val="24"/>
          <w:szCs w:val="24"/>
        </w:rPr>
        <w:t xml:space="preserve">. Failin </w:t>
      </w:r>
      <w:r w:rsidRPr="00C51844">
        <w:rPr>
          <w:rStyle w:val="FontStyle51"/>
          <w:rFonts w:ascii="Times New Roman" w:hAnsi="Times New Roman" w:cs="Times New Roman"/>
          <w:sz w:val="24"/>
          <w:szCs w:val="24"/>
        </w:rPr>
        <w:t xml:space="preserve">salt kastını </w:t>
      </w:r>
      <w:r w:rsidRPr="00C51844">
        <w:rPr>
          <w:rStyle w:val="FontStyle48"/>
          <w:rFonts w:ascii="Times New Roman" w:hAnsi="Times New Roman" w:cs="Times New Roman"/>
          <w:sz w:val="24"/>
          <w:szCs w:val="24"/>
        </w:rPr>
        <w:t xml:space="preserve">ortaya koyan fiilleri ve/veya failin suç işlemek için </w:t>
      </w:r>
      <w:r w:rsidRPr="00C51844">
        <w:rPr>
          <w:rStyle w:val="FontStyle51"/>
          <w:rFonts w:ascii="Times New Roman" w:hAnsi="Times New Roman" w:cs="Times New Roman"/>
          <w:sz w:val="24"/>
          <w:szCs w:val="24"/>
        </w:rPr>
        <w:t xml:space="preserve">elverişli vasıtalara sahip olması </w:t>
      </w:r>
      <w:r w:rsidRPr="00C51844">
        <w:rPr>
          <w:rStyle w:val="FontStyle48"/>
          <w:rFonts w:ascii="Times New Roman" w:hAnsi="Times New Roman" w:cs="Times New Roman"/>
          <w:sz w:val="24"/>
          <w:szCs w:val="24"/>
        </w:rPr>
        <w:t>teşebbüsten bahsedilmesi için yeterli değildir.</w:t>
      </w:r>
    </w:p>
    <w:p w14:paraId="6B83DB7B" w14:textId="77777777" w:rsidR="00F5154A" w:rsidRPr="00C51844" w:rsidRDefault="00F5154A" w:rsidP="00CA4ABF">
      <w:pPr>
        <w:pStyle w:val="Style2"/>
        <w:widowControl/>
        <w:spacing w:line="276" w:lineRule="auto"/>
        <w:ind w:left="-567" w:right="284" w:firstLine="696"/>
        <w:rPr>
          <w:rStyle w:val="FontStyle48"/>
          <w:rFonts w:ascii="Times New Roman" w:hAnsi="Times New Roman" w:cs="Times New Roman"/>
          <w:sz w:val="24"/>
          <w:szCs w:val="24"/>
        </w:rPr>
      </w:pPr>
    </w:p>
    <w:p w14:paraId="460D1744" w14:textId="49662A7B" w:rsidR="00F5154A" w:rsidRPr="00C51844" w:rsidRDefault="00F5154A" w:rsidP="00CA4ABF">
      <w:pPr>
        <w:pStyle w:val="Style2"/>
        <w:widowControl/>
        <w:spacing w:before="10" w:line="276" w:lineRule="auto"/>
        <w:ind w:left="-567" w:right="284" w:firstLine="1146"/>
        <w:rPr>
          <w:rStyle w:val="FontStyle48"/>
          <w:rFonts w:ascii="Times New Roman" w:hAnsi="Times New Roman" w:cs="Times New Roman"/>
          <w:sz w:val="24"/>
          <w:szCs w:val="24"/>
        </w:rPr>
      </w:pPr>
      <w:r w:rsidRPr="00C51844">
        <w:rPr>
          <w:rStyle w:val="FontStyle51"/>
          <w:rFonts w:ascii="Times New Roman" w:hAnsi="Times New Roman" w:cs="Times New Roman"/>
          <w:sz w:val="24"/>
          <w:szCs w:val="24"/>
        </w:rPr>
        <w:t>Ceza hukuku prensip olarak failin kötü niyeti ile değil hareketi ile ilgilenir</w:t>
      </w:r>
      <w:r w:rsidRPr="00C51844">
        <w:rPr>
          <w:rStyle w:val="FootnoteReference"/>
          <w:rFonts w:ascii="Times New Roman" w:hAnsi="Times New Roman"/>
          <w:b/>
          <w:bCs/>
        </w:rPr>
        <w:footnoteReference w:id="7"/>
      </w:r>
      <w:r w:rsidRPr="00C51844">
        <w:rPr>
          <w:rStyle w:val="FontStyle51"/>
          <w:rFonts w:ascii="Times New Roman" w:hAnsi="Times New Roman" w:cs="Times New Roman"/>
          <w:sz w:val="24"/>
          <w:szCs w:val="24"/>
        </w:rPr>
        <w:t xml:space="preserve">. </w:t>
      </w:r>
      <w:r w:rsidRPr="00C51844">
        <w:rPr>
          <w:rStyle w:val="FontStyle45"/>
          <w:rFonts w:ascii="Times New Roman" w:hAnsi="Times New Roman" w:cs="Times New Roman"/>
          <w:sz w:val="24"/>
          <w:szCs w:val="24"/>
        </w:rPr>
        <w:t xml:space="preserve">Failin cezalandırılabilmesi için </w:t>
      </w:r>
      <w:r w:rsidRPr="00C51844">
        <w:rPr>
          <w:rStyle w:val="FontStyle48"/>
          <w:rFonts w:ascii="Times New Roman" w:hAnsi="Times New Roman" w:cs="Times New Roman"/>
          <w:sz w:val="24"/>
          <w:szCs w:val="24"/>
        </w:rPr>
        <w:t>cezalandırılabilir bir fiilinin bulunması gerekir</w:t>
      </w:r>
      <w:r w:rsidRPr="00C51844">
        <w:rPr>
          <w:rStyle w:val="FootnoteReference"/>
          <w:rFonts w:ascii="Times New Roman" w:hAnsi="Times New Roman"/>
        </w:rPr>
        <w:footnoteReference w:id="8"/>
      </w:r>
      <w:r w:rsidRPr="00C51844">
        <w:rPr>
          <w:rStyle w:val="FontStyle48"/>
          <w:rFonts w:ascii="Times New Roman" w:hAnsi="Times New Roman" w:cs="Times New Roman"/>
          <w:sz w:val="24"/>
          <w:szCs w:val="24"/>
        </w:rPr>
        <w:t>. Cez</w:t>
      </w:r>
      <w:r w:rsidR="00CA4ABF" w:rsidRPr="00C51844">
        <w:rPr>
          <w:rStyle w:val="FontStyle48"/>
          <w:rFonts w:ascii="Times New Roman" w:hAnsi="Times New Roman" w:cs="Times New Roman"/>
          <w:sz w:val="24"/>
          <w:szCs w:val="24"/>
        </w:rPr>
        <w:t>a hukukunda kavramlar mahkemelerin</w:t>
      </w:r>
      <w:r w:rsidRPr="00C51844">
        <w:rPr>
          <w:rStyle w:val="FontStyle48"/>
          <w:rFonts w:ascii="Times New Roman" w:hAnsi="Times New Roman" w:cs="Times New Roman"/>
          <w:sz w:val="24"/>
          <w:szCs w:val="24"/>
        </w:rPr>
        <w:t xml:space="preserve"> o kavramları nasıl anlamak istediklerine göre şekillenmez. İcra yapılmış mı, yapılmamış mı sorusu, yer, zaman, olay, yapanların sayısı, kimliği, niteliği, ellerindeki elverişli vasıtaları ile gösterilebilmiş ve delillerle ispatlanmış olmalıdır. </w:t>
      </w:r>
    </w:p>
    <w:p w14:paraId="1231E9C8" w14:textId="77777777" w:rsidR="00CA4ABF" w:rsidRPr="00C51844" w:rsidRDefault="00CA4ABF" w:rsidP="00CA4ABF">
      <w:pPr>
        <w:pStyle w:val="Style2"/>
        <w:widowControl/>
        <w:spacing w:before="10" w:line="276" w:lineRule="auto"/>
        <w:ind w:left="-567" w:right="284" w:firstLine="1146"/>
        <w:rPr>
          <w:rFonts w:ascii="Times New Roman" w:hAnsi="Times New Roman"/>
        </w:rPr>
      </w:pPr>
    </w:p>
    <w:p w14:paraId="7F426B4F" w14:textId="3F6EB3AE" w:rsidR="00F5154A" w:rsidRPr="00C51844" w:rsidRDefault="00F5154A" w:rsidP="00CA4ABF">
      <w:pPr>
        <w:ind w:left="-567" w:right="284" w:firstLine="1146"/>
        <w:jc w:val="both"/>
        <w:rPr>
          <w:rFonts w:ascii="Times New Roman" w:hAnsi="Times New Roman"/>
          <w:b/>
          <w:sz w:val="24"/>
          <w:szCs w:val="24"/>
        </w:rPr>
      </w:pPr>
      <w:r w:rsidRPr="00C51844">
        <w:rPr>
          <w:rFonts w:ascii="Times New Roman" w:hAnsi="Times New Roman"/>
          <w:b/>
          <w:sz w:val="24"/>
          <w:szCs w:val="24"/>
        </w:rPr>
        <w:t xml:space="preserve">Müvekkilim Dursun Çiçek hakkındaki iddia, sözde İrtica İle Mücadele Yazısı’nı yazmak ve bunu Erzincan’da uygulamaktır. Müvekkilimin Erzincan İline hiç gitmediğine ilişkin onlarca delil </w:t>
      </w:r>
      <w:r w:rsidR="00CA4ABF" w:rsidRPr="00C51844">
        <w:rPr>
          <w:rFonts w:ascii="Times New Roman" w:hAnsi="Times New Roman"/>
          <w:b/>
          <w:sz w:val="24"/>
          <w:szCs w:val="24"/>
        </w:rPr>
        <w:t xml:space="preserve"> ilk derece mahkemesi</w:t>
      </w:r>
      <w:r w:rsidRPr="00C51844">
        <w:rPr>
          <w:rFonts w:ascii="Times New Roman" w:hAnsi="Times New Roman"/>
          <w:b/>
          <w:sz w:val="24"/>
          <w:szCs w:val="24"/>
        </w:rPr>
        <w:t xml:space="preserve"> dosyasında mevcuttur.</w:t>
      </w:r>
      <w:r w:rsidR="00CA4ABF" w:rsidRPr="00C51844">
        <w:rPr>
          <w:rFonts w:ascii="Times New Roman" w:hAnsi="Times New Roman"/>
          <w:b/>
          <w:sz w:val="24"/>
          <w:szCs w:val="24"/>
        </w:rPr>
        <w:t xml:space="preserve"> Ayrıca müvekkilim dursun ÇİÇEK tarafından da Sayın Mahkemenize sunulmuştur.</w:t>
      </w:r>
      <w:r w:rsidRPr="00C51844">
        <w:rPr>
          <w:rFonts w:ascii="Times New Roman" w:hAnsi="Times New Roman"/>
          <w:b/>
          <w:sz w:val="24"/>
          <w:szCs w:val="24"/>
        </w:rPr>
        <w:t xml:space="preserve"> Aynı şekilde Erzincan davası sanıkları ile de herhangi bir iletişimde olduğu iddiasını destekler 20 ayr</w:t>
      </w:r>
      <w:r w:rsidR="00CA4ABF" w:rsidRPr="00C51844">
        <w:rPr>
          <w:rFonts w:ascii="Times New Roman" w:hAnsi="Times New Roman"/>
          <w:b/>
          <w:sz w:val="24"/>
          <w:szCs w:val="24"/>
        </w:rPr>
        <w:t>ı suçtan soruşturma geçirmiş</w:t>
      </w:r>
      <w:r w:rsidR="002C1CDD" w:rsidRPr="00C51844">
        <w:rPr>
          <w:rFonts w:ascii="Times New Roman" w:hAnsi="Times New Roman"/>
          <w:b/>
          <w:sz w:val="24"/>
          <w:szCs w:val="24"/>
        </w:rPr>
        <w:t>, ‘Ergenekon Arabama Kene Koydu’</w:t>
      </w:r>
      <w:r w:rsidRPr="00C51844">
        <w:rPr>
          <w:rFonts w:ascii="Times New Roman" w:hAnsi="Times New Roman"/>
          <w:b/>
          <w:sz w:val="24"/>
          <w:szCs w:val="24"/>
        </w:rPr>
        <w:t xml:space="preserve"> </w:t>
      </w:r>
      <w:r w:rsidR="002C1CDD" w:rsidRPr="00C51844">
        <w:rPr>
          <w:rFonts w:ascii="Times New Roman" w:hAnsi="Times New Roman"/>
          <w:b/>
          <w:sz w:val="24"/>
          <w:szCs w:val="24"/>
        </w:rPr>
        <w:t xml:space="preserve">diyecek kadar ciddiyetsiz Bayram Bozkurt adında ki </w:t>
      </w:r>
      <w:r w:rsidRPr="00C51844">
        <w:rPr>
          <w:rFonts w:ascii="Times New Roman" w:hAnsi="Times New Roman"/>
          <w:b/>
          <w:sz w:val="24"/>
          <w:szCs w:val="24"/>
        </w:rPr>
        <w:t xml:space="preserve">yalancı bir </w:t>
      </w:r>
      <w:r w:rsidR="00CA4ABF" w:rsidRPr="00C51844">
        <w:rPr>
          <w:rFonts w:ascii="Times New Roman" w:hAnsi="Times New Roman"/>
          <w:b/>
          <w:sz w:val="24"/>
          <w:szCs w:val="24"/>
        </w:rPr>
        <w:t xml:space="preserve">eski </w:t>
      </w:r>
      <w:r w:rsidRPr="00C51844">
        <w:rPr>
          <w:rFonts w:ascii="Times New Roman" w:hAnsi="Times New Roman"/>
          <w:b/>
          <w:sz w:val="24"/>
          <w:szCs w:val="24"/>
        </w:rPr>
        <w:t xml:space="preserve">savcının beyanları dışında tek bir delil bulunmamaktadır. </w:t>
      </w:r>
      <w:r w:rsidR="002C1CDD" w:rsidRPr="00C51844">
        <w:rPr>
          <w:rFonts w:ascii="Times New Roman" w:hAnsi="Times New Roman"/>
          <w:b/>
          <w:sz w:val="24"/>
          <w:szCs w:val="24"/>
        </w:rPr>
        <w:t xml:space="preserve">Bugün tüm bu özel yetkili davalarda yer alanların yaptığı gibi bahse konu </w:t>
      </w:r>
      <w:r w:rsidR="00CA4ABF" w:rsidRPr="00C51844">
        <w:rPr>
          <w:rFonts w:ascii="Times New Roman" w:hAnsi="Times New Roman"/>
          <w:b/>
          <w:sz w:val="24"/>
          <w:szCs w:val="24"/>
        </w:rPr>
        <w:t xml:space="preserve">şahsın </w:t>
      </w:r>
      <w:r w:rsidR="002C1CDD" w:rsidRPr="00C51844">
        <w:rPr>
          <w:rFonts w:ascii="Times New Roman" w:hAnsi="Times New Roman"/>
          <w:b/>
          <w:sz w:val="24"/>
          <w:szCs w:val="24"/>
        </w:rPr>
        <w:t xml:space="preserve">da </w:t>
      </w:r>
      <w:r w:rsidR="00CA4ABF" w:rsidRPr="00C51844">
        <w:rPr>
          <w:rFonts w:ascii="Times New Roman" w:hAnsi="Times New Roman"/>
          <w:b/>
          <w:sz w:val="24"/>
          <w:szCs w:val="24"/>
        </w:rPr>
        <w:t>yurt dışına kaçtığı yönünde medyada</w:t>
      </w:r>
      <w:r w:rsidR="002C1CDD" w:rsidRPr="00C51844">
        <w:rPr>
          <w:rFonts w:ascii="Times New Roman" w:hAnsi="Times New Roman"/>
          <w:b/>
          <w:sz w:val="24"/>
          <w:szCs w:val="24"/>
        </w:rPr>
        <w:t xml:space="preserve"> haberler yer almaktadır.</w:t>
      </w:r>
      <w:r w:rsidR="00CA4ABF" w:rsidRPr="00C51844">
        <w:rPr>
          <w:rFonts w:ascii="Times New Roman" w:hAnsi="Times New Roman"/>
          <w:b/>
          <w:sz w:val="24"/>
          <w:szCs w:val="24"/>
        </w:rPr>
        <w:t xml:space="preserve"> </w:t>
      </w:r>
    </w:p>
    <w:p w14:paraId="321BAD36" w14:textId="5E9272F2" w:rsidR="00F5154A" w:rsidRPr="00C51844" w:rsidRDefault="00F5154A" w:rsidP="00CA4ABF">
      <w:pPr>
        <w:ind w:left="-567" w:right="284" w:firstLine="1146"/>
        <w:jc w:val="both"/>
        <w:rPr>
          <w:rFonts w:ascii="Times New Roman" w:hAnsi="Times New Roman"/>
          <w:b/>
          <w:sz w:val="24"/>
          <w:szCs w:val="24"/>
        </w:rPr>
      </w:pPr>
      <w:r w:rsidRPr="00C51844">
        <w:rPr>
          <w:rFonts w:ascii="Times New Roman" w:hAnsi="Times New Roman"/>
          <w:b/>
          <w:sz w:val="24"/>
          <w:szCs w:val="24"/>
        </w:rPr>
        <w:t>Müvekkilim</w:t>
      </w:r>
      <w:r w:rsidR="008435D2" w:rsidRPr="00C51844">
        <w:rPr>
          <w:rFonts w:ascii="Times New Roman" w:hAnsi="Times New Roman"/>
          <w:b/>
          <w:sz w:val="24"/>
          <w:szCs w:val="24"/>
        </w:rPr>
        <w:t xml:space="preserve"> İMEP’de yer aldığı gibi</w:t>
      </w:r>
      <w:r w:rsidRPr="00C51844">
        <w:rPr>
          <w:rFonts w:ascii="Times New Roman" w:hAnsi="Times New Roman"/>
          <w:b/>
          <w:sz w:val="24"/>
          <w:szCs w:val="24"/>
        </w:rPr>
        <w:t xml:space="preserve"> hangi Fethullah Gülen Cemaati evine silah ve mühimmat koymuştur? Hangi televizyon kanalında hükümet aleyhine yayın yapılmasını sağlamıştır?   Bu soruların hiçbirisinin cevabı sözde </w:t>
      </w:r>
      <w:r w:rsidR="008435D2" w:rsidRPr="00C51844">
        <w:rPr>
          <w:rFonts w:ascii="Times New Roman" w:hAnsi="Times New Roman"/>
          <w:b/>
          <w:sz w:val="24"/>
          <w:szCs w:val="24"/>
        </w:rPr>
        <w:t xml:space="preserve">gerekçeli kararda </w:t>
      </w:r>
      <w:r w:rsidRPr="00C51844">
        <w:rPr>
          <w:rFonts w:ascii="Times New Roman" w:hAnsi="Times New Roman"/>
          <w:b/>
          <w:sz w:val="24"/>
          <w:szCs w:val="24"/>
        </w:rPr>
        <w:t>bulunmamaktadır.</w:t>
      </w:r>
    </w:p>
    <w:p w14:paraId="6AD0BFAA" w14:textId="24FB88F2" w:rsidR="00F5154A" w:rsidRPr="00C51844" w:rsidRDefault="00F5154A" w:rsidP="00CA4ABF">
      <w:pPr>
        <w:ind w:left="-567" w:right="284" w:firstLine="1146"/>
        <w:jc w:val="both"/>
        <w:rPr>
          <w:rFonts w:ascii="Times New Roman" w:hAnsi="Times New Roman"/>
          <w:sz w:val="24"/>
          <w:szCs w:val="24"/>
          <w:u w:val="single"/>
        </w:rPr>
      </w:pPr>
      <w:r w:rsidRPr="00C51844">
        <w:rPr>
          <w:rFonts w:ascii="Times New Roman" w:hAnsi="Times New Roman"/>
          <w:sz w:val="24"/>
          <w:szCs w:val="24"/>
          <w:u w:val="single"/>
        </w:rPr>
        <w:t>Yaşar-Gökçen-Artuç’un Yorumlu Uygulmalı Türk Ceza Kanunu, Adalet Yayınevi 2010 sayfa 8264’te verdikleri örnekte aynen “plan çerçevesinde de olsa henüz planın icrasına başlanmamışken örgüt üyesinin evinde belirlenen yerlere konuacak bomba düzeneğinin montajına yönelik olarak yapılan davranışlar hazırlık hareketleri niteliğindedir ve bu durumda cea verilemez” denmektedir. Bu durumda sözde irtica ile mücadele yazısının sahte ve hayal ürünü olduğu bir an için bir tarafa konulsa bile bu durumda dahi hazırlık hareketi olarak değerlendirilebilecek fiilin ceza hukuku açısında cezalandırılamayacağı açıktır. İddia makamı, müvekkilimin hangi hareketinin icra aşamasına başlanması olarak nitelendirdiğini ve ne sebeple icra hareketinin gerçekleştirilemeyip teşebbüs aşamasında kaldığını açıklamak zorundadır. Yine müvekkilimin hangi eyleminin cebir içerdiğini açıklamak zorundadır</w:t>
      </w:r>
      <w:r w:rsidRPr="00C51844">
        <w:rPr>
          <w:rStyle w:val="FootnoteReference"/>
          <w:rFonts w:ascii="Times New Roman" w:hAnsi="Times New Roman"/>
          <w:sz w:val="24"/>
          <w:szCs w:val="24"/>
          <w:u w:val="single"/>
        </w:rPr>
        <w:footnoteReference w:id="9"/>
      </w:r>
      <w:r w:rsidRPr="00C51844">
        <w:rPr>
          <w:rFonts w:ascii="Times New Roman" w:hAnsi="Times New Roman"/>
          <w:sz w:val="24"/>
          <w:szCs w:val="24"/>
          <w:u w:val="single"/>
        </w:rPr>
        <w:t xml:space="preserve">. </w:t>
      </w:r>
    </w:p>
    <w:p w14:paraId="6555CECC" w14:textId="77777777" w:rsidR="00F5154A" w:rsidRPr="00C51844" w:rsidRDefault="00F5154A" w:rsidP="00CA4ABF">
      <w:pPr>
        <w:pStyle w:val="Style2"/>
        <w:widowControl/>
        <w:spacing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 xml:space="preserve">Cebir, sözlük anlamıyla, </w:t>
      </w:r>
      <w:r w:rsidRPr="00C51844">
        <w:rPr>
          <w:rStyle w:val="FontStyle51"/>
          <w:rFonts w:ascii="Times New Roman" w:hAnsi="Times New Roman" w:cs="Times New Roman"/>
          <w:sz w:val="24"/>
          <w:szCs w:val="24"/>
        </w:rPr>
        <w:t xml:space="preserve">"zorlayış" </w:t>
      </w:r>
      <w:r w:rsidRPr="00C51844">
        <w:rPr>
          <w:rStyle w:val="FontStyle48"/>
          <w:rFonts w:ascii="Times New Roman" w:hAnsi="Times New Roman" w:cs="Times New Roman"/>
          <w:sz w:val="24"/>
          <w:szCs w:val="24"/>
        </w:rPr>
        <w:t xml:space="preserve">demektir. Hukuk açısından da, zor kullanma anlamına gelen cebir, temel olarak cebir kullananın cebredilene </w:t>
      </w:r>
      <w:r w:rsidRPr="00C51844">
        <w:rPr>
          <w:rStyle w:val="FontStyle51"/>
          <w:rFonts w:ascii="Times New Roman" w:hAnsi="Times New Roman" w:cs="Times New Roman"/>
          <w:sz w:val="24"/>
          <w:szCs w:val="24"/>
        </w:rPr>
        <w:t xml:space="preserve">fiziki veya manevi </w:t>
      </w:r>
      <w:r w:rsidRPr="00C51844">
        <w:rPr>
          <w:rStyle w:val="FontStyle48"/>
          <w:rFonts w:ascii="Times New Roman" w:hAnsi="Times New Roman" w:cs="Times New Roman"/>
          <w:sz w:val="24"/>
          <w:szCs w:val="24"/>
        </w:rPr>
        <w:t>bir baskı uygulayarak onun belli bir yönde hareket etmesini veya hareketsiz kalmasını sağlamayı amaçlar</w:t>
      </w:r>
      <w:r w:rsidRPr="00C51844">
        <w:rPr>
          <w:rStyle w:val="FootnoteReference"/>
          <w:rFonts w:ascii="Times New Roman" w:hAnsi="Times New Roman"/>
        </w:rPr>
        <w:footnoteReference w:id="10"/>
      </w:r>
      <w:r w:rsidRPr="00C51844">
        <w:rPr>
          <w:rStyle w:val="FontStyle48"/>
          <w:rFonts w:ascii="Times New Roman" w:hAnsi="Times New Roman" w:cs="Times New Roman"/>
          <w:sz w:val="24"/>
          <w:szCs w:val="24"/>
        </w:rPr>
        <w:t xml:space="preserve"> . </w:t>
      </w:r>
      <w:r w:rsidRPr="00C51844">
        <w:rPr>
          <w:rStyle w:val="FontStyle51"/>
          <w:rFonts w:ascii="Times New Roman" w:hAnsi="Times New Roman" w:cs="Times New Roman"/>
          <w:sz w:val="24"/>
          <w:szCs w:val="24"/>
        </w:rPr>
        <w:t xml:space="preserve">Cebrin, dış dünyada ortaya çıkan ve karşı tarafça hissedilen bir eylem </w:t>
      </w:r>
      <w:r w:rsidRPr="00C51844">
        <w:rPr>
          <w:rStyle w:val="FontStyle48"/>
          <w:rFonts w:ascii="Times New Roman" w:hAnsi="Times New Roman" w:cs="Times New Roman"/>
          <w:sz w:val="24"/>
          <w:szCs w:val="24"/>
        </w:rPr>
        <w:t xml:space="preserve">niteliğinde olduğu açıktır. Dava konusu olaya bakıldığında cebir ile işlenmiş bir hareketin bulunmadığı açıkça görülmektedir. </w:t>
      </w:r>
      <w:r w:rsidRPr="00C51844">
        <w:rPr>
          <w:rStyle w:val="FontStyle51"/>
          <w:rFonts w:ascii="Times New Roman" w:hAnsi="Times New Roman" w:cs="Times New Roman"/>
          <w:sz w:val="24"/>
          <w:szCs w:val="24"/>
        </w:rPr>
        <w:t xml:space="preserve">Dava konusu Olayda Dış dünyada ortaya çıkan ve karşı tarafça hissedilen nitelikte bir eylem </w:t>
      </w:r>
      <w:r w:rsidRPr="00C51844">
        <w:rPr>
          <w:rStyle w:val="FontStyle48"/>
          <w:rFonts w:ascii="Times New Roman" w:hAnsi="Times New Roman" w:cs="Times New Roman"/>
          <w:sz w:val="24"/>
          <w:szCs w:val="24"/>
        </w:rPr>
        <w:t>yoktur.</w:t>
      </w:r>
    </w:p>
    <w:p w14:paraId="26244D52" w14:textId="77777777" w:rsidR="00347D5C" w:rsidRPr="00C51844" w:rsidRDefault="00347D5C" w:rsidP="00CA4ABF">
      <w:pPr>
        <w:pStyle w:val="Style1"/>
        <w:widowControl/>
        <w:spacing w:line="276" w:lineRule="auto"/>
        <w:ind w:left="-567" w:right="284" w:firstLine="0"/>
        <w:rPr>
          <w:rStyle w:val="FontStyle56"/>
          <w:rFonts w:ascii="Times New Roman" w:hAnsi="Times New Roman" w:cs="Times New Roman"/>
          <w:sz w:val="24"/>
          <w:szCs w:val="24"/>
        </w:rPr>
      </w:pPr>
    </w:p>
    <w:p w14:paraId="59F4F00B" w14:textId="0F1CD134" w:rsidR="008435D2" w:rsidRPr="00C51844" w:rsidRDefault="00F5154A" w:rsidP="00583DBE">
      <w:pPr>
        <w:pStyle w:val="Style1"/>
        <w:widowControl/>
        <w:spacing w:line="276" w:lineRule="auto"/>
        <w:ind w:left="-567" w:right="284" w:firstLine="1146"/>
        <w:rPr>
          <w:rStyle w:val="FontStyle45"/>
          <w:rFonts w:ascii="Times New Roman" w:hAnsi="Times New Roman" w:cs="Times New Roman"/>
          <w:sz w:val="24"/>
          <w:szCs w:val="24"/>
        </w:rPr>
      </w:pPr>
      <w:r w:rsidRPr="00C51844">
        <w:rPr>
          <w:rStyle w:val="FontStyle56"/>
          <w:rFonts w:ascii="Times New Roman" w:hAnsi="Times New Roman" w:cs="Times New Roman"/>
          <w:sz w:val="24"/>
          <w:szCs w:val="24"/>
        </w:rPr>
        <w:t xml:space="preserve">Kanun gerekçesinde, </w:t>
      </w:r>
      <w:r w:rsidRPr="00C51844">
        <w:rPr>
          <w:rStyle w:val="FontStyle45"/>
          <w:rFonts w:ascii="Times New Roman" w:hAnsi="Times New Roman" w:cs="Times New Roman"/>
          <w:sz w:val="24"/>
          <w:szCs w:val="24"/>
        </w:rPr>
        <w:t xml:space="preserve">cebir ve şiddetin bir olayda mevcut bulunması dahi, suçun neticeyi gerçekleştirmeye elverişli olup olmadığının tespitinde kullanılabilecek ölçütlerden yalnızca biridir. Bir başka deyişle, </w:t>
      </w:r>
      <w:r w:rsidRPr="00C51844">
        <w:rPr>
          <w:rStyle w:val="FontStyle48"/>
          <w:rFonts w:ascii="Times New Roman" w:hAnsi="Times New Roman" w:cs="Times New Roman"/>
          <w:sz w:val="24"/>
          <w:szCs w:val="24"/>
        </w:rPr>
        <w:t xml:space="preserve">suçun gerçekleşmiş olabilmesi için cebir ve şiddetin mevcudiyeti zorunlu olmakla birlikte, yeterli de değildir. </w:t>
      </w:r>
      <w:r w:rsidRPr="00C51844">
        <w:rPr>
          <w:rStyle w:val="FontStyle45"/>
          <w:rFonts w:ascii="Times New Roman" w:hAnsi="Times New Roman" w:cs="Times New Roman"/>
          <w:sz w:val="24"/>
          <w:szCs w:val="24"/>
        </w:rPr>
        <w:t xml:space="preserve">Söz konusu cebir ve şiddetin hükümeti devirmeye elverişli olmadığının tespit edilmesi halinde, </w:t>
      </w:r>
      <w:r w:rsidRPr="00C51844">
        <w:rPr>
          <w:rStyle w:val="FontStyle48"/>
          <w:rFonts w:ascii="Times New Roman" w:hAnsi="Times New Roman" w:cs="Times New Roman"/>
          <w:sz w:val="24"/>
          <w:szCs w:val="24"/>
        </w:rPr>
        <w:t>ceza verilemez</w:t>
      </w:r>
      <w:r w:rsidRPr="00C51844">
        <w:rPr>
          <w:rStyle w:val="FontStyle45"/>
          <w:rFonts w:ascii="Times New Roman" w:hAnsi="Times New Roman" w:cs="Times New Roman"/>
          <w:sz w:val="24"/>
          <w:szCs w:val="24"/>
        </w:rPr>
        <w:t xml:space="preserve">. Dava konusu olayda ise, böyle bir </w:t>
      </w:r>
      <w:r w:rsidRPr="00C51844">
        <w:rPr>
          <w:rStyle w:val="FontStyle48"/>
          <w:rFonts w:ascii="Times New Roman" w:hAnsi="Times New Roman" w:cs="Times New Roman"/>
          <w:sz w:val="24"/>
          <w:szCs w:val="24"/>
        </w:rPr>
        <w:t xml:space="preserve">elverişlilik değerlendirmesi yapılabilmesinin ön koşulu olan "cebir ve şiddet" unsuru dahi gerçekleşmemiş olmasına rağmen, </w:t>
      </w:r>
      <w:r w:rsidR="008435D2" w:rsidRPr="00C51844">
        <w:rPr>
          <w:rStyle w:val="FontStyle45"/>
          <w:rFonts w:ascii="Times New Roman" w:hAnsi="Times New Roman" w:cs="Times New Roman"/>
          <w:sz w:val="24"/>
          <w:szCs w:val="24"/>
        </w:rPr>
        <w:t xml:space="preserve"> müvekkilim </w:t>
      </w:r>
      <w:r w:rsidRPr="00C51844">
        <w:rPr>
          <w:rStyle w:val="FontStyle45"/>
          <w:rFonts w:ascii="Times New Roman" w:hAnsi="Times New Roman" w:cs="Times New Roman"/>
          <w:sz w:val="24"/>
          <w:szCs w:val="24"/>
        </w:rPr>
        <w:t>ağırlaştırılmış müebbet hapis</w:t>
      </w:r>
      <w:r w:rsidR="008435D2" w:rsidRPr="00C51844">
        <w:rPr>
          <w:rStyle w:val="FontStyle45"/>
          <w:rFonts w:ascii="Times New Roman" w:hAnsi="Times New Roman" w:cs="Times New Roman"/>
          <w:sz w:val="24"/>
          <w:szCs w:val="24"/>
        </w:rPr>
        <w:t xml:space="preserve"> cezası almıştır</w:t>
      </w:r>
      <w:r w:rsidRPr="00C51844">
        <w:rPr>
          <w:rStyle w:val="FontStyle45"/>
          <w:rFonts w:ascii="Times New Roman" w:hAnsi="Times New Roman" w:cs="Times New Roman"/>
          <w:sz w:val="24"/>
          <w:szCs w:val="24"/>
        </w:rPr>
        <w:t xml:space="preserve">. </w:t>
      </w:r>
    </w:p>
    <w:p w14:paraId="5F92643F" w14:textId="77777777" w:rsidR="00583DBE" w:rsidRPr="00C51844" w:rsidRDefault="00583DBE" w:rsidP="00583DBE">
      <w:pPr>
        <w:pStyle w:val="Style1"/>
        <w:widowControl/>
        <w:spacing w:line="276" w:lineRule="auto"/>
        <w:ind w:left="-567" w:right="284" w:firstLine="1146"/>
        <w:rPr>
          <w:rFonts w:ascii="Times New Roman" w:hAnsi="Times New Roman"/>
        </w:rPr>
      </w:pPr>
    </w:p>
    <w:p w14:paraId="508FBCEF" w14:textId="4A32AADE" w:rsidR="00F5154A" w:rsidRDefault="00F5154A" w:rsidP="004A01D6">
      <w:pPr>
        <w:spacing w:after="0"/>
        <w:ind w:left="-567" w:right="284" w:firstLine="1146"/>
        <w:jc w:val="both"/>
        <w:rPr>
          <w:rFonts w:ascii="Times New Roman" w:hAnsi="Times New Roman"/>
          <w:b/>
          <w:sz w:val="24"/>
          <w:szCs w:val="24"/>
          <w:u w:val="single"/>
        </w:rPr>
      </w:pPr>
      <w:r w:rsidRPr="00C51844">
        <w:rPr>
          <w:rFonts w:ascii="Times New Roman" w:hAnsi="Times New Roman"/>
          <w:sz w:val="24"/>
          <w:szCs w:val="24"/>
        </w:rPr>
        <w:t xml:space="preserve">Ayrıca </w:t>
      </w:r>
      <w:r w:rsidRPr="00C51844">
        <w:rPr>
          <w:rFonts w:ascii="Times New Roman" w:hAnsi="Times New Roman"/>
          <w:b/>
          <w:sz w:val="24"/>
          <w:szCs w:val="24"/>
          <w:u w:val="single"/>
        </w:rPr>
        <w:t>TCK 312. maddedeki suçun mağduru hükümet olduğundan, hükümeti temsilen Başbakan’a tebligat çıkmadan davaya devam edilemez.</w:t>
      </w:r>
      <w:r w:rsidR="008435D2" w:rsidRPr="00C51844">
        <w:rPr>
          <w:rFonts w:ascii="Times New Roman" w:hAnsi="Times New Roman"/>
          <w:b/>
          <w:sz w:val="24"/>
          <w:szCs w:val="24"/>
          <w:u w:val="single"/>
        </w:rPr>
        <w:t xml:space="preserve"> </w:t>
      </w:r>
      <w:r w:rsidRPr="00C51844">
        <w:rPr>
          <w:rFonts w:ascii="Times New Roman" w:hAnsi="Times New Roman"/>
          <w:sz w:val="24"/>
          <w:szCs w:val="24"/>
        </w:rPr>
        <w:t xml:space="preserve">Bu davada suçun mağduru birinci derecede hükümet yani bakanlar kuruludur. Bu durumda CMK 233.maddesi uyarınca mağdurun çağrılarak mahkeme tarafından dinlenmesi zorunludur. Çünkü yasanın bu hükmü mağdura tebligat konusunda mahkemeye bir takdir hakkı bırakmamıştır. Mağdur bu durumda ister ise CMK 237. madde uyarınca davaya katılma talebinde bulunabilecektir. </w:t>
      </w:r>
      <w:r w:rsidR="008435D2" w:rsidRPr="00C51844">
        <w:rPr>
          <w:rFonts w:ascii="Times New Roman" w:hAnsi="Times New Roman"/>
          <w:sz w:val="24"/>
          <w:szCs w:val="24"/>
        </w:rPr>
        <w:t xml:space="preserve">Ancak bugun gelinen noktada dönemin Başbakanı Sayın Recep Tayyip Erdoğan dahil tüm kabine Silivri Mahkemelerinde yürütülen davalar konusunda aldatıldıklarını, hata yaptıklarını, bu işte delil üretenlerin Fettullah Gülen Cemaatine mensup polis, hakim ve savcılar olduğunu, onlar hakkında işlemler yapacaklarını ifade etmektedirler. </w:t>
      </w:r>
    </w:p>
    <w:p w14:paraId="14D1F386" w14:textId="77777777" w:rsidR="004A01D6" w:rsidRPr="004A01D6" w:rsidRDefault="004A01D6" w:rsidP="004A01D6">
      <w:pPr>
        <w:spacing w:after="0"/>
        <w:ind w:left="-567" w:right="284" w:firstLine="1146"/>
        <w:jc w:val="both"/>
        <w:rPr>
          <w:rFonts w:ascii="Times New Roman" w:hAnsi="Times New Roman"/>
          <w:b/>
          <w:sz w:val="24"/>
          <w:szCs w:val="24"/>
          <w:u w:val="single"/>
        </w:rPr>
      </w:pPr>
    </w:p>
    <w:p w14:paraId="74D290D0" w14:textId="53945C9A" w:rsidR="00347D5C" w:rsidRPr="004A01D6" w:rsidRDefault="00F5154A" w:rsidP="008435D2">
      <w:pPr>
        <w:ind w:left="-567" w:right="284"/>
        <w:jc w:val="both"/>
        <w:rPr>
          <w:rFonts w:ascii="Times New Roman" w:hAnsi="Times New Roman"/>
          <w:b/>
          <w:sz w:val="24"/>
          <w:szCs w:val="24"/>
          <w:u w:val="single"/>
        </w:rPr>
      </w:pPr>
      <w:r w:rsidRPr="004A01D6">
        <w:rPr>
          <w:rFonts w:ascii="Times New Roman" w:hAnsi="Times New Roman"/>
          <w:b/>
          <w:sz w:val="24"/>
          <w:szCs w:val="24"/>
          <w:u w:val="single"/>
        </w:rPr>
        <w:t xml:space="preserve">4- </w:t>
      </w:r>
      <w:r w:rsidR="00347D5C" w:rsidRPr="004A01D6">
        <w:rPr>
          <w:rFonts w:ascii="Times New Roman" w:hAnsi="Times New Roman"/>
          <w:b/>
          <w:sz w:val="24"/>
          <w:szCs w:val="24"/>
          <w:u w:val="single"/>
        </w:rPr>
        <w:t>CMK MADDE 226 KAPSAMINDA EK SAVUNMA HAKKI VERİLMESİ,</w:t>
      </w:r>
    </w:p>
    <w:p w14:paraId="5861340E" w14:textId="2BFB93AC" w:rsidR="00347D5C" w:rsidRPr="00C51844" w:rsidRDefault="00F5154A" w:rsidP="008435D2">
      <w:pPr>
        <w:ind w:left="-567" w:right="284" w:firstLine="1146"/>
        <w:jc w:val="both"/>
        <w:rPr>
          <w:rFonts w:ascii="Times New Roman" w:hAnsi="Times New Roman"/>
          <w:sz w:val="24"/>
          <w:szCs w:val="24"/>
        </w:rPr>
      </w:pPr>
      <w:r w:rsidRPr="00C51844">
        <w:rPr>
          <w:rFonts w:ascii="Times New Roman" w:hAnsi="Times New Roman"/>
          <w:sz w:val="24"/>
          <w:szCs w:val="24"/>
        </w:rPr>
        <w:t xml:space="preserve">Müvekkilim hakkında </w:t>
      </w:r>
      <w:r w:rsidRPr="00C51844">
        <w:rPr>
          <w:rFonts w:ascii="Times New Roman" w:hAnsi="Times New Roman"/>
          <w:bCs/>
          <w:sz w:val="24"/>
          <w:szCs w:val="24"/>
        </w:rPr>
        <w:t xml:space="preserve">hazırlanan iddianamenin sevk maddesi TCK.314/2, yani örgüt üyeliği iddiasıdır. Ancak mütalaada, hiçbir yasal delil ve somut olgu gerekçe gösterilmeden TCK 314/1 yani örgüt yöneticiliği suçlaması tecziyesi talep edilmiştir. Müvekkil Hakkındaki suçlamanın hukuki niteliği değiştirilmiş ve ceza ağırlaştırılmıştır. </w:t>
      </w:r>
      <w:r w:rsidRPr="00C51844">
        <w:rPr>
          <w:rFonts w:ascii="Times New Roman" w:hAnsi="Times New Roman"/>
          <w:b/>
          <w:bCs/>
          <w:sz w:val="24"/>
          <w:szCs w:val="24"/>
        </w:rPr>
        <w:t xml:space="preserve">Bu gerekçe ile CMK.226 kapsamında ek savunma hakkı </w:t>
      </w:r>
      <w:r w:rsidR="008435D2" w:rsidRPr="00C51844">
        <w:rPr>
          <w:rFonts w:ascii="Times New Roman" w:hAnsi="Times New Roman"/>
          <w:b/>
          <w:bCs/>
          <w:sz w:val="24"/>
          <w:szCs w:val="24"/>
        </w:rPr>
        <w:t xml:space="preserve">verilmesi gerekirken ilk derece mahkemesi bu talebimizi de gerekçesiz olarak reddetmiştir. </w:t>
      </w:r>
    </w:p>
    <w:p w14:paraId="199ABCB2" w14:textId="77777777" w:rsidR="00F5154A" w:rsidRPr="00C51844" w:rsidRDefault="00F5154A" w:rsidP="00CA4ABF">
      <w:pPr>
        <w:widowControl w:val="0"/>
        <w:suppressLineNumbers/>
        <w:ind w:left="-567" w:right="284"/>
        <w:jc w:val="both"/>
        <w:rPr>
          <w:rFonts w:ascii="Times New Roman" w:hAnsi="Times New Roman"/>
          <w:i/>
          <w:iCs/>
          <w:sz w:val="24"/>
          <w:szCs w:val="24"/>
        </w:rPr>
      </w:pPr>
      <w:r w:rsidRPr="00C51844">
        <w:rPr>
          <w:rFonts w:ascii="Times New Roman" w:hAnsi="Times New Roman"/>
          <w:i/>
          <w:iCs/>
          <w:sz w:val="24"/>
          <w:szCs w:val="24"/>
        </w:rPr>
        <w:t>Suçun niteliğinin değişmesi</w:t>
      </w:r>
    </w:p>
    <w:p w14:paraId="6045B129" w14:textId="77777777" w:rsidR="00F5154A" w:rsidRPr="00C51844" w:rsidRDefault="00F5154A" w:rsidP="00CA4ABF">
      <w:pPr>
        <w:widowControl w:val="0"/>
        <w:suppressLineNumbers/>
        <w:ind w:left="-567" w:right="284"/>
        <w:jc w:val="both"/>
        <w:rPr>
          <w:rFonts w:ascii="Times New Roman" w:hAnsi="Times New Roman"/>
          <w:sz w:val="24"/>
          <w:szCs w:val="24"/>
        </w:rPr>
      </w:pPr>
      <w:r w:rsidRPr="00C51844">
        <w:rPr>
          <w:rFonts w:ascii="Times New Roman" w:hAnsi="Times New Roman"/>
          <w:b/>
          <w:bCs/>
          <w:sz w:val="24"/>
          <w:szCs w:val="24"/>
        </w:rPr>
        <w:t>Madde 226 –</w:t>
      </w:r>
      <w:r w:rsidRPr="00C51844">
        <w:rPr>
          <w:rFonts w:ascii="Times New Roman" w:hAnsi="Times New Roman"/>
          <w:sz w:val="24"/>
          <w:szCs w:val="24"/>
        </w:rPr>
        <w:t xml:space="preserve">  (1) Sanık, suçun hukukî niteliğinin değişmesinden önce haber verilip de savunmasını yapabilecek bir hâlde bulundurulmadıkça, iddianamede kanunî unsurları gösterilen suçun değindiği kanun hükmünden başkasıyla mahkûm edilemez.</w:t>
      </w:r>
    </w:p>
    <w:p w14:paraId="6CAA4A15" w14:textId="77777777" w:rsidR="00F5154A" w:rsidRPr="00C51844" w:rsidRDefault="00F5154A" w:rsidP="00CA4ABF">
      <w:pPr>
        <w:widowControl w:val="0"/>
        <w:suppressLineNumbers/>
        <w:ind w:left="-567" w:right="284" w:firstLine="540"/>
        <w:jc w:val="both"/>
        <w:rPr>
          <w:rFonts w:ascii="Times New Roman" w:hAnsi="Times New Roman"/>
          <w:sz w:val="24"/>
          <w:szCs w:val="24"/>
        </w:rPr>
      </w:pPr>
      <w:r w:rsidRPr="00C51844">
        <w:rPr>
          <w:rFonts w:ascii="Times New Roman" w:hAnsi="Times New Roman"/>
          <w:sz w:val="24"/>
          <w:szCs w:val="24"/>
        </w:rPr>
        <w:t>(2) Cezanın artırılmasını veya cezaya ek olarak güvenlik tedbirlerinin uygulanmasını gerektirecek hâller, ilk defa duruşma sırasında ortaya çıktığında aynı hüküm uygulanır.</w:t>
      </w:r>
    </w:p>
    <w:p w14:paraId="5BE8FFD0" w14:textId="77777777" w:rsidR="00F5154A" w:rsidRPr="00C51844" w:rsidRDefault="00F5154A" w:rsidP="00CA4ABF">
      <w:pPr>
        <w:widowControl w:val="0"/>
        <w:suppressLineNumbers/>
        <w:ind w:left="-567" w:right="284" w:firstLine="540"/>
        <w:jc w:val="both"/>
        <w:rPr>
          <w:rFonts w:ascii="Times New Roman" w:hAnsi="Times New Roman"/>
          <w:sz w:val="24"/>
          <w:szCs w:val="24"/>
        </w:rPr>
      </w:pPr>
      <w:r w:rsidRPr="00C51844">
        <w:rPr>
          <w:rFonts w:ascii="Times New Roman" w:hAnsi="Times New Roman"/>
          <w:sz w:val="24"/>
          <w:szCs w:val="24"/>
        </w:rPr>
        <w:t>(3) Ek savunma verilmesini gerektiren hâllerde istem üzerine sanığa ek savunmasını hazırlaması için süre verilir.</w:t>
      </w:r>
    </w:p>
    <w:p w14:paraId="14AAB5E4" w14:textId="5112BCE0" w:rsidR="00F5154A" w:rsidRPr="00C51844" w:rsidRDefault="00F5154A" w:rsidP="00CA4ABF">
      <w:pPr>
        <w:spacing w:after="0"/>
        <w:ind w:left="-567" w:right="284"/>
        <w:jc w:val="both"/>
        <w:rPr>
          <w:rFonts w:ascii="Times New Roman" w:hAnsi="Times New Roman"/>
          <w:sz w:val="24"/>
          <w:szCs w:val="24"/>
        </w:rPr>
      </w:pPr>
      <w:r w:rsidRPr="00C51844">
        <w:rPr>
          <w:rFonts w:ascii="Times New Roman" w:hAnsi="Times New Roman"/>
          <w:sz w:val="24"/>
          <w:szCs w:val="24"/>
        </w:rPr>
        <w:tab/>
        <w:t>Madde metninden de anlaşılacağı üzere, sözde örgüt üyeliği suçundan yargılanırken, iddia makamınca sözde örgüt yöneticiliği suçundan cezalandırılma istenmesi verilecek savunma süresinin makul ve savunmayı hazırlayabilecek bir zaman dilimi olmasını zorunlu kılmaktadır. Sanık yeni değişen duruma göre savunmalarını yapabilecek halde bulundurulmadıkça mahkeme, iddianamenin dışına taşmayacak ve mütalaada istenen ceza hükümlerinden ötürü sanık hakkında hüküm tesis edemeyecektir.</w:t>
      </w:r>
    </w:p>
    <w:p w14:paraId="7410B1CF" w14:textId="77777777" w:rsidR="00F5154A" w:rsidRPr="00C51844" w:rsidRDefault="00F5154A" w:rsidP="00CA4ABF">
      <w:pPr>
        <w:spacing w:after="0"/>
        <w:ind w:left="-567" w:right="284"/>
        <w:jc w:val="both"/>
        <w:rPr>
          <w:rFonts w:ascii="Times New Roman" w:hAnsi="Times New Roman"/>
          <w:sz w:val="24"/>
          <w:szCs w:val="24"/>
          <w:u w:val="single"/>
        </w:rPr>
      </w:pPr>
    </w:p>
    <w:p w14:paraId="3F824511" w14:textId="50A5B8AD" w:rsidR="00F5154A" w:rsidRPr="004A01D6" w:rsidRDefault="00070F3C"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5</w:t>
      </w:r>
      <w:r w:rsidR="00F5154A" w:rsidRPr="004A01D6">
        <w:rPr>
          <w:rFonts w:ascii="Times New Roman" w:hAnsi="Times New Roman"/>
          <w:b/>
          <w:sz w:val="24"/>
          <w:szCs w:val="24"/>
          <w:u w:val="single"/>
        </w:rPr>
        <w:t>- İDDİALARA KONU ‘AKP VE GÜLENİ BİTİRME PLANI’ ADI VERİLEREK P</w:t>
      </w:r>
      <w:r w:rsidR="005C236A" w:rsidRPr="004A01D6">
        <w:rPr>
          <w:rFonts w:ascii="Times New Roman" w:hAnsi="Times New Roman"/>
          <w:b/>
          <w:sz w:val="24"/>
          <w:szCs w:val="24"/>
          <w:u w:val="single"/>
        </w:rPr>
        <w:t>AZARLANAN YAZI SAHTEDİR, SÖZDE GEREKÇEDEKİ</w:t>
      </w:r>
      <w:r w:rsidR="00F5154A" w:rsidRPr="004A01D6">
        <w:rPr>
          <w:rFonts w:ascii="Times New Roman" w:hAnsi="Times New Roman"/>
          <w:b/>
          <w:sz w:val="24"/>
          <w:szCs w:val="24"/>
          <w:u w:val="single"/>
        </w:rPr>
        <w:t xml:space="preserve"> İDDİALAR KİM OLDUĞU BELLİ OLMAYAN SAHTEKAR İHBARCILARIN BEYANININ TEKRARINDAN İBARETTİR. (</w:t>
      </w:r>
      <w:r w:rsidR="00F5154A" w:rsidRPr="004A01D6">
        <w:rPr>
          <w:rFonts w:ascii="Times New Roman" w:hAnsi="Times New Roman"/>
          <w:sz w:val="24"/>
          <w:szCs w:val="24"/>
          <w:u w:val="single"/>
        </w:rPr>
        <w:t>EK-5)</w:t>
      </w:r>
    </w:p>
    <w:p w14:paraId="03A06230" w14:textId="77777777" w:rsidR="00F5154A" w:rsidRPr="00C51844" w:rsidRDefault="00F5154A" w:rsidP="00CA4ABF">
      <w:pPr>
        <w:spacing w:after="0"/>
        <w:ind w:left="-567" w:right="284"/>
        <w:jc w:val="both"/>
        <w:rPr>
          <w:rFonts w:ascii="Times New Roman" w:hAnsi="Times New Roman"/>
          <w:sz w:val="24"/>
          <w:szCs w:val="24"/>
          <w:u w:val="single"/>
        </w:rPr>
      </w:pPr>
    </w:p>
    <w:p w14:paraId="3AE38A14" w14:textId="1503DAEB" w:rsidR="00F5154A" w:rsidRPr="00C51844" w:rsidRDefault="00F5154A" w:rsidP="00CA4ABF">
      <w:pPr>
        <w:tabs>
          <w:tab w:val="left" w:pos="270"/>
          <w:tab w:val="left" w:pos="540"/>
          <w:tab w:val="left" w:pos="9900"/>
        </w:tabs>
        <w:ind w:left="-567" w:right="284"/>
        <w:jc w:val="both"/>
        <w:rPr>
          <w:rFonts w:ascii="Times New Roman" w:hAnsi="Times New Roman"/>
          <w:sz w:val="24"/>
          <w:szCs w:val="24"/>
        </w:rPr>
      </w:pPr>
      <w:r w:rsidRPr="00C51844">
        <w:rPr>
          <w:rFonts w:ascii="Times New Roman" w:hAnsi="Times New Roman"/>
          <w:b/>
          <w:sz w:val="24"/>
          <w:szCs w:val="24"/>
        </w:rPr>
        <w:tab/>
      </w:r>
      <w:r w:rsidR="005C236A" w:rsidRPr="00C51844">
        <w:rPr>
          <w:rFonts w:ascii="Times New Roman" w:hAnsi="Times New Roman"/>
          <w:b/>
          <w:sz w:val="24"/>
          <w:szCs w:val="24"/>
        </w:rPr>
        <w:t>Silivride yürütülen davalar s</w:t>
      </w:r>
      <w:r w:rsidRPr="00C51844">
        <w:rPr>
          <w:rFonts w:ascii="Times New Roman" w:hAnsi="Times New Roman"/>
          <w:b/>
          <w:sz w:val="24"/>
          <w:szCs w:val="24"/>
        </w:rPr>
        <w:t>iyasi maksatlı bir operasyon yapmak için suç ve suçlu yaratmayı amaçlayan bir çete tarafından hazırlanmış</w:t>
      </w:r>
      <w:r w:rsidR="005C236A" w:rsidRPr="00C51844">
        <w:rPr>
          <w:rFonts w:ascii="Times New Roman" w:hAnsi="Times New Roman"/>
          <w:b/>
          <w:sz w:val="24"/>
          <w:szCs w:val="24"/>
        </w:rPr>
        <w:t>tır.</w:t>
      </w:r>
      <w:r w:rsidRPr="00C51844">
        <w:rPr>
          <w:rFonts w:ascii="Times New Roman" w:hAnsi="Times New Roman"/>
          <w:b/>
          <w:sz w:val="24"/>
          <w:szCs w:val="24"/>
        </w:rPr>
        <w:t xml:space="preserve"> </w:t>
      </w:r>
    </w:p>
    <w:p w14:paraId="4634F569" w14:textId="23A0CB93" w:rsidR="00F5154A" w:rsidRPr="00C51844" w:rsidRDefault="00070F3C" w:rsidP="00CA4ABF">
      <w:pPr>
        <w:tabs>
          <w:tab w:val="left" w:pos="270"/>
          <w:tab w:val="left" w:pos="540"/>
          <w:tab w:val="left" w:pos="9900"/>
        </w:tabs>
        <w:ind w:left="-567" w:right="284"/>
        <w:jc w:val="both"/>
        <w:rPr>
          <w:rFonts w:ascii="Times New Roman" w:hAnsi="Times New Roman"/>
          <w:sz w:val="24"/>
          <w:szCs w:val="24"/>
        </w:rPr>
      </w:pPr>
      <w:r w:rsidRPr="00C51844">
        <w:rPr>
          <w:rFonts w:ascii="Times New Roman" w:hAnsi="Times New Roman"/>
          <w:sz w:val="24"/>
          <w:szCs w:val="24"/>
        </w:rPr>
        <w:tab/>
      </w:r>
      <w:r w:rsidR="00F5154A" w:rsidRPr="00C51844">
        <w:rPr>
          <w:rFonts w:ascii="Times New Roman" w:hAnsi="Times New Roman"/>
          <w:sz w:val="24"/>
          <w:szCs w:val="24"/>
        </w:rPr>
        <w:t xml:space="preserve">Müvekkilime </w:t>
      </w:r>
      <w:r w:rsidR="00F5154A" w:rsidRPr="00C51844">
        <w:rPr>
          <w:rFonts w:ascii="Times New Roman" w:hAnsi="Times New Roman"/>
          <w:bCs/>
          <w:sz w:val="24"/>
          <w:szCs w:val="24"/>
        </w:rPr>
        <w:t xml:space="preserve">yönelik suçlamalara esas teşkil ettiği ileri sürülen taklit imzalı sahte planda isim, tarih, mekân ve eylem temelinde çok sayıda maddi hatanın olması </w:t>
      </w:r>
      <w:r w:rsidR="00F5154A" w:rsidRPr="00C51844">
        <w:rPr>
          <w:rFonts w:ascii="Times New Roman" w:hAnsi="Times New Roman"/>
          <w:b/>
          <w:bCs/>
          <w:sz w:val="24"/>
          <w:szCs w:val="24"/>
        </w:rPr>
        <w:t xml:space="preserve">iddiaların gerçek dışı ve planın sahte olduğunu göstermiştir. </w:t>
      </w:r>
      <w:r w:rsidR="00F5154A" w:rsidRPr="00C51844">
        <w:rPr>
          <w:rFonts w:ascii="Times New Roman" w:hAnsi="Times New Roman"/>
          <w:b/>
          <w:sz w:val="24"/>
          <w:szCs w:val="24"/>
        </w:rPr>
        <w:t xml:space="preserve">Tarih, evrak kayıt bilgileri, başlık bilgileri, dağıtım planı dâhil eylem planı formatında bulunması gereken temel bilgileri içermeyen, üslup, kapsam ve format olarak yetersiz olan üç maddelik Eylem Planı olmaz.  </w:t>
      </w:r>
      <w:r w:rsidR="00F5154A" w:rsidRPr="00C51844">
        <w:rPr>
          <w:rFonts w:ascii="Times New Roman" w:hAnsi="Times New Roman"/>
          <w:sz w:val="24"/>
          <w:szCs w:val="24"/>
        </w:rPr>
        <w:t>Sahte planın içerik ve üslup olarak ne kadar hatalı olduğu, bir Kurmay Albay tarafından hazırlanma olasılığının bulunmadığı maddi gerçeği dosyada bulunan mukayeseli inceleme raporları, renkli olarak açıkça anlaşılır bir hale getirilerek</w:t>
      </w:r>
      <w:r w:rsidR="005C236A" w:rsidRPr="00C51844">
        <w:rPr>
          <w:rFonts w:ascii="Times New Roman" w:hAnsi="Times New Roman"/>
          <w:sz w:val="24"/>
          <w:szCs w:val="24"/>
        </w:rPr>
        <w:t xml:space="preserve"> İlk Derece Mahkemesine defalarca sunulmasına rağmen mahkeme bilimsel raporlar dahil sahteliği ispatlayan hiçbir delili kararına yansıtmamıştır. Sayın M</w:t>
      </w:r>
      <w:r w:rsidR="00F5154A" w:rsidRPr="00C51844">
        <w:rPr>
          <w:rFonts w:ascii="Times New Roman" w:hAnsi="Times New Roman"/>
          <w:sz w:val="24"/>
          <w:szCs w:val="24"/>
        </w:rPr>
        <w:t xml:space="preserve">ahkemenize </w:t>
      </w:r>
      <w:r w:rsidR="005C236A" w:rsidRPr="00C51844">
        <w:rPr>
          <w:rFonts w:ascii="Times New Roman" w:hAnsi="Times New Roman"/>
          <w:sz w:val="24"/>
          <w:szCs w:val="24"/>
        </w:rPr>
        <w:t xml:space="preserve">bir kez daha ilgili deliller </w:t>
      </w:r>
      <w:r w:rsidR="005C236A" w:rsidRPr="004A01D6">
        <w:rPr>
          <w:rFonts w:ascii="Times New Roman" w:hAnsi="Times New Roman"/>
          <w:b/>
          <w:sz w:val="24"/>
          <w:szCs w:val="24"/>
        </w:rPr>
        <w:t>Ek-6’da</w:t>
      </w:r>
      <w:r w:rsidR="005C236A" w:rsidRPr="00C51844">
        <w:rPr>
          <w:rFonts w:ascii="Times New Roman" w:hAnsi="Times New Roman"/>
          <w:sz w:val="24"/>
          <w:szCs w:val="24"/>
        </w:rPr>
        <w:t xml:space="preserve"> sunulmuştur.  </w:t>
      </w:r>
    </w:p>
    <w:p w14:paraId="5939EE6D" w14:textId="77777777" w:rsidR="003748BA" w:rsidRPr="00C51844" w:rsidRDefault="00F5154A" w:rsidP="00CA4ABF">
      <w:pPr>
        <w:ind w:left="-567" w:right="284" w:firstLine="1146"/>
        <w:jc w:val="both"/>
        <w:rPr>
          <w:rFonts w:ascii="Times New Roman" w:hAnsi="Times New Roman"/>
          <w:b/>
          <w:sz w:val="24"/>
          <w:szCs w:val="24"/>
        </w:rPr>
      </w:pPr>
      <w:r w:rsidRPr="00C51844">
        <w:rPr>
          <w:rFonts w:ascii="Times New Roman" w:hAnsi="Times New Roman"/>
          <w:sz w:val="24"/>
          <w:szCs w:val="24"/>
        </w:rPr>
        <w:t>Taklit imzalı sahte planın bir belge veya evrak olmadığı, başlık ve kayıt bilgilerini içermediği,</w:t>
      </w:r>
      <w:r w:rsidRPr="00C51844">
        <w:rPr>
          <w:rFonts w:ascii="Times New Roman" w:hAnsi="Times New Roman"/>
          <w:b/>
          <w:sz w:val="24"/>
          <w:szCs w:val="24"/>
          <w:u w:val="single"/>
        </w:rPr>
        <w:t xml:space="preserve"> belgede kopya numarası, yayımlayan makam, yayımlandığı yer ve tarih saat grubu, plan numarası, zaman dilimi, görev bölümü gibi, belgeye resmi evrak niteliği kazandıracak herhangi bir unsurun bulunmadığı</w:t>
      </w:r>
      <w:r w:rsidRPr="00C51844">
        <w:rPr>
          <w:rFonts w:ascii="Times New Roman" w:hAnsi="Times New Roman"/>
          <w:sz w:val="24"/>
          <w:szCs w:val="24"/>
        </w:rPr>
        <w:t xml:space="preserve">, savcılık ve bilirkişiler tarafından çok sayıda yazı ve rapor ile tespit edilmiş, tanık beyanları ile desteklenmiştir. </w:t>
      </w:r>
      <w:r w:rsidRPr="00C51844">
        <w:rPr>
          <w:rFonts w:ascii="Times New Roman" w:hAnsi="Times New Roman"/>
          <w:b/>
          <w:sz w:val="24"/>
          <w:szCs w:val="24"/>
        </w:rPr>
        <w:t xml:space="preserve">Ek-7. </w:t>
      </w:r>
    </w:p>
    <w:p w14:paraId="3399BB9D" w14:textId="4152C411" w:rsidR="003A7B24" w:rsidRPr="00C51844" w:rsidRDefault="00F5154A" w:rsidP="003A7B24">
      <w:pPr>
        <w:ind w:left="-567" w:right="284" w:firstLine="1146"/>
        <w:jc w:val="both"/>
        <w:rPr>
          <w:rFonts w:ascii="Times New Roman" w:hAnsi="Times New Roman"/>
          <w:b/>
          <w:sz w:val="24"/>
          <w:szCs w:val="24"/>
        </w:rPr>
      </w:pPr>
      <w:r w:rsidRPr="00C51844">
        <w:rPr>
          <w:rFonts w:ascii="Times New Roman" w:hAnsi="Times New Roman"/>
          <w:b/>
          <w:sz w:val="24"/>
          <w:szCs w:val="24"/>
        </w:rPr>
        <w:t xml:space="preserve">Sahte yazıyı gördüğünü söyleyen tek bir tanık bulunmamaktadır. </w:t>
      </w:r>
      <w:r w:rsidRPr="00C51844">
        <w:rPr>
          <w:rFonts w:ascii="Times New Roman" w:eastAsia="NotDefSpecial" w:hAnsi="Times New Roman"/>
          <w:sz w:val="24"/>
          <w:szCs w:val="24"/>
        </w:rPr>
        <w:t xml:space="preserve">Genelkurmay Askeri Savcılığı tarafından görevlendirilen üç uzman tarafından </w:t>
      </w:r>
      <w:r w:rsidRPr="00C51844">
        <w:rPr>
          <w:rFonts w:ascii="Times New Roman" w:eastAsia="NotDefSpecial" w:hAnsi="Times New Roman"/>
          <w:b/>
          <w:sz w:val="24"/>
          <w:szCs w:val="24"/>
          <w:u w:val="single"/>
        </w:rPr>
        <w:t>16. 06 2009 tarihinde hazırlanan Bilirkişi Raporunda</w:t>
      </w:r>
      <w:r w:rsidRPr="00C51844">
        <w:rPr>
          <w:rFonts w:ascii="Times New Roman" w:eastAsia="NotDefSpecial" w:hAnsi="Times New Roman"/>
          <w:b/>
          <w:i/>
          <w:sz w:val="24"/>
          <w:szCs w:val="24"/>
          <w:u w:val="single"/>
        </w:rPr>
        <w:t xml:space="preserve">; </w:t>
      </w:r>
      <w:r w:rsidRPr="00C51844">
        <w:rPr>
          <w:rFonts w:ascii="Times New Roman" w:eastAsia="NotDefSpecial" w:hAnsi="Times New Roman"/>
          <w:i/>
          <w:sz w:val="24"/>
          <w:szCs w:val="24"/>
        </w:rPr>
        <w:t>”İncelenen planın TSK Karargah Çalışma Usulleri ve Askeri Yazım Teknikleri ile ilgili emir, talimat, yönerge ve uygulamalara göre hiçbir askeri yazı biçimine uymadığı, resmi evrak niteliği taşımadığı, çok sayıda maddi hata içerdiği, bazı ifadelerin askeri yazım teknikleri ve yazışma gelenekleri ile örtüşmediği sonucuna ulaşıldığı”</w:t>
      </w:r>
      <w:r w:rsidRPr="00C51844">
        <w:rPr>
          <w:rFonts w:ascii="Times New Roman" w:eastAsia="NotDefSpecial" w:hAnsi="Times New Roman"/>
          <w:sz w:val="24"/>
          <w:szCs w:val="24"/>
        </w:rPr>
        <w:t xml:space="preserve"> vurgulanmaktadır.</w:t>
      </w:r>
      <w:r w:rsidRPr="00C51844">
        <w:rPr>
          <w:rFonts w:ascii="Times New Roman" w:hAnsi="Times New Roman"/>
          <w:sz w:val="24"/>
          <w:szCs w:val="24"/>
        </w:rPr>
        <w:t xml:space="preserve"> Aynı kapsamda görevlendirilen üç subay tarafından </w:t>
      </w:r>
      <w:r w:rsidRPr="00C51844">
        <w:rPr>
          <w:rFonts w:ascii="Times New Roman" w:hAnsi="Times New Roman"/>
          <w:b/>
          <w:sz w:val="24"/>
          <w:szCs w:val="24"/>
          <w:u w:val="single"/>
        </w:rPr>
        <w:t>18 Haziran 2009 tarihinde hazırlanan ve Askeri Savcılığa sunulan Bilirkişi Raporunda</w:t>
      </w:r>
      <w:r w:rsidRPr="00C51844">
        <w:rPr>
          <w:rFonts w:ascii="Times New Roman" w:hAnsi="Times New Roman"/>
          <w:b/>
          <w:i/>
          <w:sz w:val="24"/>
          <w:szCs w:val="24"/>
          <w:u w:val="single"/>
        </w:rPr>
        <w:t>;</w:t>
      </w:r>
      <w:r w:rsidRPr="00C51844">
        <w:rPr>
          <w:rFonts w:ascii="Times New Roman" w:hAnsi="Times New Roman"/>
          <w:i/>
          <w:sz w:val="24"/>
          <w:szCs w:val="24"/>
        </w:rPr>
        <w:t xml:space="preserve"> “format, kullanılan üslup ve terminoloji, içerik ve planda yazılı olan cümlelerin kurumsal kriterlere ve usullerle kesinlikle uygun olmadığı” </w:t>
      </w:r>
      <w:r w:rsidRPr="00C51844">
        <w:rPr>
          <w:rFonts w:ascii="Times New Roman" w:hAnsi="Times New Roman"/>
          <w:sz w:val="24"/>
          <w:szCs w:val="24"/>
        </w:rPr>
        <w:t>ifade edilmektedir.</w:t>
      </w:r>
      <w:r w:rsidRPr="00C51844">
        <w:rPr>
          <w:rFonts w:ascii="Times New Roman" w:eastAsia="NotDefSpecial" w:hAnsi="Times New Roman"/>
          <w:sz w:val="24"/>
          <w:szCs w:val="24"/>
        </w:rPr>
        <w:t xml:space="preserve"> TSK Harekat Planı ve Eklerini Hazırlama Yönergesi (MY 368-2), TSK Karargah Hizmetleri Yönergesi (MY 75-1 (B)) ve TSK Bilgi Destek Talimnamesi (MT 31-1) esasları ile askeri esas, usul ve terminolojiye göre konunun uzmanı bilirkişiler tarafından hazırlanan </w:t>
      </w:r>
      <w:r w:rsidRPr="00C51844">
        <w:rPr>
          <w:rFonts w:ascii="Times New Roman" w:eastAsia="NotDefSpecial" w:hAnsi="Times New Roman"/>
          <w:b/>
          <w:sz w:val="24"/>
          <w:szCs w:val="24"/>
        </w:rPr>
        <w:t xml:space="preserve">Mukayeseli Eylem Planı Formatı ve içeriği dikkate alındığında </w:t>
      </w:r>
      <w:r w:rsidRPr="00C51844">
        <w:rPr>
          <w:rFonts w:ascii="Times New Roman" w:eastAsia="NotDefSpecial" w:hAnsi="Times New Roman"/>
          <w:b/>
          <w:sz w:val="24"/>
          <w:szCs w:val="24"/>
          <w:u w:val="single"/>
        </w:rPr>
        <w:t xml:space="preserve">çok sayıda maddi hata içeren planın gerçek olduğunu iddia etmek meslek hayatını hep birinciliklerle taçlandırmış, doktorasını yapmış bir Kurmay Subaya Hakaret niteliği taşımaktadır. </w:t>
      </w:r>
    </w:p>
    <w:p w14:paraId="360E3462" w14:textId="64D29CC5" w:rsidR="00F5154A" w:rsidRPr="00C51844" w:rsidRDefault="003A7B24" w:rsidP="00CA4ABF">
      <w:pPr>
        <w:ind w:left="-567" w:right="284" w:firstLine="1146"/>
        <w:jc w:val="both"/>
        <w:rPr>
          <w:rFonts w:ascii="Times New Roman" w:eastAsia="Times New Roman" w:hAnsi="Times New Roman"/>
          <w:sz w:val="24"/>
          <w:szCs w:val="24"/>
        </w:rPr>
      </w:pPr>
      <w:r w:rsidRPr="00C51844">
        <w:rPr>
          <w:rFonts w:ascii="Times New Roman" w:eastAsiaTheme="minorEastAsia" w:hAnsi="Times New Roman"/>
          <w:sz w:val="24"/>
          <w:szCs w:val="24"/>
          <w:lang w:val="en-US"/>
        </w:rPr>
        <w:t xml:space="preserve">İlk derece mahkemesi kararında </w:t>
      </w:r>
      <w:r w:rsidR="00F5154A" w:rsidRPr="00C51844">
        <w:rPr>
          <w:rFonts w:ascii="Times New Roman" w:eastAsiaTheme="minorEastAsia" w:hAnsi="Times New Roman"/>
          <w:i/>
          <w:sz w:val="24"/>
          <w:szCs w:val="24"/>
          <w:lang w:val="en-US"/>
        </w:rPr>
        <w:t xml:space="preserve">‘Dursun ÇİÇEK imzalı İrtica Mücadele Palnının askeri yazım tekniğine uygun olup olmadığı ile ilgili olarak Askeri Savcılığın soruşturma aşamasında yaptırdığı bilirkişi raporunda, söz konusu belgenin farklı açılardan Askeri Yazım Tekniklerine olduğuna dair hususların ileri sürüldüğü, ancak yapılan son inceleme ile bu husuların tutarlı olmadığı, yine benzer konularda Dursun ÇİÇEK’in beyanlarının da gerçeği yansıtmadığı, </w:t>
      </w:r>
      <w:r w:rsidR="00F5154A" w:rsidRPr="00C51844">
        <w:rPr>
          <w:rFonts w:ascii="Times New Roman" w:eastAsiaTheme="minorEastAsia" w:hAnsi="Times New Roman"/>
          <w:i/>
          <w:sz w:val="24"/>
          <w:szCs w:val="24"/>
          <w:u w:val="single"/>
          <w:lang w:val="en-US"/>
        </w:rPr>
        <w:t>hatta bizat sanık tarafından hazırlanan benzer çalışmaların Irticayla Mucadele Eylem planı ile şekilsel olarak benzediği dolayısıyla İrtica İle Mücadele Eylem Planın bu yönde inkarının ve kullanılan argümanların dayanaksız olduğu anlaşılmıştır</w:t>
      </w:r>
      <w:r w:rsidR="00F5154A" w:rsidRPr="00C51844">
        <w:rPr>
          <w:rFonts w:ascii="Times New Roman" w:eastAsiaTheme="minorEastAsia" w:hAnsi="Times New Roman"/>
          <w:i/>
          <w:sz w:val="24"/>
          <w:szCs w:val="24"/>
          <w:lang w:val="en-US"/>
        </w:rPr>
        <w:t>’</w:t>
      </w:r>
      <w:r w:rsidR="00F5154A" w:rsidRPr="00C51844">
        <w:rPr>
          <w:rFonts w:ascii="Times New Roman" w:eastAsiaTheme="minorEastAsia" w:hAnsi="Times New Roman"/>
          <w:sz w:val="24"/>
          <w:szCs w:val="24"/>
          <w:lang w:val="en-US"/>
        </w:rPr>
        <w:t xml:space="preserve"> demektedir. </w:t>
      </w:r>
    </w:p>
    <w:p w14:paraId="143F9CD6" w14:textId="01E1A024" w:rsidR="00F5154A" w:rsidRPr="00C51844" w:rsidRDefault="003A7B24" w:rsidP="0069493A">
      <w:pPr>
        <w:ind w:left="-567" w:right="284" w:firstLine="1146"/>
        <w:jc w:val="both"/>
        <w:rPr>
          <w:rFonts w:ascii="Times New Roman" w:eastAsiaTheme="minorEastAsia" w:hAnsi="Times New Roman"/>
          <w:sz w:val="24"/>
          <w:szCs w:val="24"/>
          <w:lang w:val="en-US"/>
        </w:rPr>
      </w:pPr>
      <w:r w:rsidRPr="00C51844">
        <w:rPr>
          <w:rFonts w:ascii="Times New Roman" w:eastAsiaTheme="minorEastAsia" w:hAnsi="Times New Roman"/>
          <w:sz w:val="24"/>
          <w:szCs w:val="24"/>
          <w:lang w:val="en-US"/>
        </w:rPr>
        <w:t xml:space="preserve">Mahkemenin bu şekilde </w:t>
      </w:r>
      <w:r w:rsidR="00F5154A" w:rsidRPr="00C51844">
        <w:rPr>
          <w:rFonts w:ascii="Times New Roman" w:eastAsiaTheme="minorEastAsia" w:hAnsi="Times New Roman"/>
          <w:sz w:val="24"/>
          <w:szCs w:val="24"/>
          <w:lang w:val="en-US"/>
        </w:rPr>
        <w:t xml:space="preserve">dayanaksız bulduğu bilimsel raporlardır!.. </w:t>
      </w:r>
      <w:r w:rsidR="00070F3C" w:rsidRPr="00C51844">
        <w:rPr>
          <w:rFonts w:ascii="Times New Roman" w:eastAsiaTheme="minorEastAsia" w:hAnsi="Times New Roman"/>
          <w:sz w:val="24"/>
          <w:szCs w:val="24"/>
          <w:lang w:val="en-US"/>
        </w:rPr>
        <w:t>H</w:t>
      </w:r>
      <w:r w:rsidR="00F5154A" w:rsidRPr="00C51844">
        <w:rPr>
          <w:rFonts w:ascii="Times New Roman" w:eastAsiaTheme="minorEastAsia" w:hAnsi="Times New Roman"/>
          <w:sz w:val="24"/>
          <w:szCs w:val="24"/>
          <w:lang w:val="en-US"/>
        </w:rPr>
        <w:t xml:space="preserve">akikat korkusu olmayan </w:t>
      </w:r>
      <w:r w:rsidRPr="00C51844">
        <w:rPr>
          <w:rFonts w:ascii="Times New Roman" w:eastAsiaTheme="minorEastAsia" w:hAnsi="Times New Roman"/>
          <w:sz w:val="24"/>
          <w:szCs w:val="24"/>
          <w:lang w:val="en-US"/>
        </w:rPr>
        <w:t xml:space="preserve">mahkemenin </w:t>
      </w:r>
      <w:r w:rsidR="00F5154A" w:rsidRPr="00C51844">
        <w:rPr>
          <w:rFonts w:ascii="Times New Roman" w:eastAsiaTheme="minorEastAsia" w:hAnsi="Times New Roman"/>
          <w:sz w:val="24"/>
          <w:szCs w:val="24"/>
          <w:lang w:val="en-US"/>
        </w:rPr>
        <w:t xml:space="preserve">ileri sürdüğü, müvekkilim tarafından hazırlanan İrtica İle Mücadele Yazısına benzer olan belge hangi belgedir ve nerededir? </w:t>
      </w:r>
      <w:r w:rsidR="00F5154A" w:rsidRPr="00C51844">
        <w:rPr>
          <w:rFonts w:ascii="Times New Roman" w:eastAsiaTheme="minorEastAsia" w:hAnsi="Times New Roman"/>
          <w:b/>
          <w:sz w:val="24"/>
          <w:szCs w:val="24"/>
          <w:lang w:val="en-US"/>
        </w:rPr>
        <w:t>Yapılan son çalışma nedir?</w:t>
      </w:r>
      <w:r w:rsidR="00F5154A" w:rsidRPr="00C51844">
        <w:rPr>
          <w:rFonts w:ascii="Times New Roman" w:eastAsiaTheme="minorEastAsia" w:hAnsi="Times New Roman"/>
          <w:sz w:val="24"/>
          <w:szCs w:val="24"/>
          <w:lang w:val="en-US"/>
        </w:rPr>
        <w:t xml:space="preserve"> Hiçbirinin somut cevabını vermeyecek durumda olan </w:t>
      </w:r>
      <w:r w:rsidRPr="00C51844">
        <w:rPr>
          <w:rFonts w:ascii="Times New Roman" w:eastAsiaTheme="minorEastAsia" w:hAnsi="Times New Roman"/>
          <w:sz w:val="24"/>
          <w:szCs w:val="24"/>
          <w:lang w:val="en-US"/>
        </w:rPr>
        <w:t xml:space="preserve">il derece mahkemeni, </w:t>
      </w:r>
      <w:r w:rsidR="00F5154A" w:rsidRPr="00C51844">
        <w:rPr>
          <w:rFonts w:ascii="Times New Roman" w:eastAsiaTheme="minorEastAsia" w:hAnsi="Times New Roman"/>
          <w:sz w:val="24"/>
          <w:szCs w:val="24"/>
          <w:lang w:val="en-US"/>
        </w:rPr>
        <w:t>soyut i</w:t>
      </w:r>
      <w:r w:rsidRPr="00C51844">
        <w:rPr>
          <w:rFonts w:ascii="Times New Roman" w:eastAsiaTheme="minorEastAsia" w:hAnsi="Times New Roman"/>
          <w:sz w:val="24"/>
          <w:szCs w:val="24"/>
          <w:lang w:val="en-US"/>
        </w:rPr>
        <w:t>fadelerin arkasına sığınarak gerekçe yazmak zorunda kalmıştır</w:t>
      </w:r>
      <w:r w:rsidR="00F5154A" w:rsidRPr="00C51844">
        <w:rPr>
          <w:rFonts w:ascii="Times New Roman" w:eastAsiaTheme="minorEastAsia" w:hAnsi="Times New Roman"/>
          <w:sz w:val="24"/>
          <w:szCs w:val="24"/>
          <w:lang w:val="en-US"/>
        </w:rPr>
        <w:t>. </w:t>
      </w:r>
    </w:p>
    <w:p w14:paraId="677082AD" w14:textId="77777777" w:rsidR="00F5154A" w:rsidRPr="00C51844" w:rsidRDefault="00F5154A" w:rsidP="00CA4ABF">
      <w:pPr>
        <w:spacing w:after="0"/>
        <w:ind w:left="-567" w:right="284" w:firstLine="1146"/>
        <w:jc w:val="both"/>
        <w:rPr>
          <w:rFonts w:ascii="Times New Roman" w:hAnsi="Times New Roman"/>
          <w:sz w:val="24"/>
          <w:szCs w:val="24"/>
          <w:u w:val="single"/>
        </w:rPr>
      </w:pPr>
      <w:r w:rsidRPr="00C51844">
        <w:rPr>
          <w:rFonts w:ascii="Times New Roman" w:hAnsi="Times New Roman"/>
          <w:sz w:val="24"/>
          <w:szCs w:val="24"/>
        </w:rPr>
        <w:t>Sahte yazı içerisinde yer alan cümlelerdeki sözde görevlerin müvekkilim tarafından icra edilmesi imkânsızdır. İnsanların evine suç aleti koymak, arama kararı çıkararak bunları yakalatmak ve o insanları askeri yargıda yargılanmasını sağlamak gibi adli eylemler hukuk devleti olan ülkemizde ancak kolluk kuvvetleri ve savcılar tarafından icra edilebilecek ve işlenebilecek bir suç niteliğindedir. Genelkurmay Başkanlığının veya iddianamede ileri sürüldüğü gibi bir albayın yapabileceği eylemler değildir</w:t>
      </w:r>
      <w:r w:rsidRPr="00C51844">
        <w:rPr>
          <w:rFonts w:ascii="Times New Roman" w:hAnsi="Times New Roman"/>
          <w:b/>
          <w:sz w:val="24"/>
          <w:szCs w:val="24"/>
        </w:rPr>
        <w:t xml:space="preserve">. </w:t>
      </w:r>
      <w:r w:rsidRPr="00C51844">
        <w:rPr>
          <w:rFonts w:ascii="Times New Roman" w:hAnsi="Times New Roman"/>
          <w:b/>
          <w:sz w:val="24"/>
          <w:szCs w:val="24"/>
          <w:u w:val="single"/>
        </w:rPr>
        <w:t>Müvekkil hakkındaki suçlamalar işlenemez suç niteliğindedir</w:t>
      </w:r>
      <w:r w:rsidRPr="00C51844">
        <w:rPr>
          <w:rFonts w:ascii="Times New Roman" w:hAnsi="Times New Roman"/>
          <w:b/>
          <w:sz w:val="24"/>
          <w:szCs w:val="24"/>
        </w:rPr>
        <w:t>.</w:t>
      </w:r>
    </w:p>
    <w:p w14:paraId="625204E2" w14:textId="77777777" w:rsidR="00F5154A" w:rsidRPr="00C51844" w:rsidRDefault="00F5154A" w:rsidP="00CA4ABF">
      <w:pPr>
        <w:spacing w:after="0"/>
        <w:ind w:left="-567" w:right="284"/>
        <w:jc w:val="both"/>
        <w:rPr>
          <w:rFonts w:ascii="Times New Roman" w:hAnsi="Times New Roman"/>
          <w:sz w:val="24"/>
          <w:szCs w:val="24"/>
        </w:rPr>
      </w:pPr>
    </w:p>
    <w:p w14:paraId="7F922A5D" w14:textId="77777777" w:rsidR="00F5154A" w:rsidRPr="00C51844" w:rsidRDefault="00F5154A" w:rsidP="00CA4ABF">
      <w:pPr>
        <w:spacing w:after="0"/>
        <w:ind w:left="-567" w:right="284" w:firstLine="1146"/>
        <w:jc w:val="both"/>
        <w:rPr>
          <w:rFonts w:ascii="Times New Roman" w:hAnsi="Times New Roman"/>
          <w:sz w:val="24"/>
          <w:szCs w:val="24"/>
          <w:u w:val="single"/>
        </w:rPr>
      </w:pPr>
      <w:r w:rsidRPr="00C51844">
        <w:rPr>
          <w:rFonts w:ascii="Times New Roman" w:hAnsi="Times New Roman"/>
          <w:sz w:val="24"/>
          <w:szCs w:val="24"/>
        </w:rPr>
        <w:t xml:space="preserve">Yasal delil makul ve mantıklı olmalıdır. Parmak ve avuç içi izi dâhil hiç bir elektronik ve dijital iz bırakmadan, hiç bir gerçek tanık şahit olmadan, içerik, üslup ve format olarak yetersiz, üzerinde hiçbir tarih ve kayıt bilgisi olmayan, uygulama imkânı bulunmayan sahte bir planın müvekkilim tarafından hazırlanması ve altına imzasının atılması iddiası </w:t>
      </w:r>
      <w:r w:rsidRPr="00C51844">
        <w:rPr>
          <w:rFonts w:ascii="Times New Roman" w:hAnsi="Times New Roman"/>
          <w:b/>
          <w:sz w:val="24"/>
          <w:szCs w:val="24"/>
        </w:rPr>
        <w:t>akla ve mantığa aykırıdır</w:t>
      </w:r>
      <w:r w:rsidRPr="00C51844">
        <w:rPr>
          <w:rFonts w:ascii="Times New Roman" w:hAnsi="Times New Roman"/>
          <w:sz w:val="24"/>
          <w:szCs w:val="24"/>
        </w:rPr>
        <w:t>.</w:t>
      </w:r>
      <w:r w:rsidRPr="00C51844">
        <w:rPr>
          <w:rFonts w:ascii="Times New Roman" w:hAnsi="Times New Roman"/>
          <w:b/>
          <w:sz w:val="24"/>
          <w:szCs w:val="24"/>
          <w:u w:val="single"/>
        </w:rPr>
        <w:t xml:space="preserve"> Genelkurmay Başkanlığı Adli Müşavirliği tarafından hazırlanan bilgi notuna</w:t>
      </w:r>
      <w:r w:rsidRPr="00C51844">
        <w:rPr>
          <w:rFonts w:ascii="Times New Roman" w:hAnsi="Times New Roman"/>
          <w:sz w:val="24"/>
          <w:szCs w:val="24"/>
        </w:rPr>
        <w:t xml:space="preserve"> göre sahte plan; üzerinde hazırlanma tarihi bulunmayan yakın bir tarihte üretilmiş bir yazıdır. </w:t>
      </w:r>
      <w:r w:rsidRPr="00C51844">
        <w:rPr>
          <w:rFonts w:ascii="Times New Roman" w:hAnsi="Times New Roman"/>
          <w:b/>
          <w:sz w:val="24"/>
          <w:szCs w:val="24"/>
          <w:u w:val="single"/>
        </w:rPr>
        <w:t xml:space="preserve">(EK-8) </w:t>
      </w:r>
      <w:r w:rsidRPr="00C51844">
        <w:rPr>
          <w:rFonts w:ascii="Times New Roman" w:hAnsi="Times New Roman"/>
          <w:sz w:val="24"/>
          <w:szCs w:val="24"/>
        </w:rPr>
        <w:t>Aynı bilgi notuna göre Avukat Serdar ÖZTÜRK’ün bürosunda bulunduğu iddia edilen 326 belgenin 1983-2004 yılları arasında askeri eğitim ve işbirliği faaliyetlerine yönelik resmi belgeler olduğu, ancak 4 sayfalık eylem planının Genelkurmay Başkanlığı kayıtlarında bulunmadığı ifade edilmiştir.</w:t>
      </w:r>
    </w:p>
    <w:p w14:paraId="257030F1" w14:textId="77777777" w:rsidR="00F5154A" w:rsidRPr="00C51844" w:rsidRDefault="00F5154A" w:rsidP="00CA4ABF">
      <w:pPr>
        <w:spacing w:after="0"/>
        <w:ind w:left="-567" w:right="284"/>
        <w:jc w:val="both"/>
        <w:rPr>
          <w:rFonts w:ascii="Times New Roman" w:hAnsi="Times New Roman"/>
          <w:sz w:val="24"/>
          <w:szCs w:val="24"/>
          <w:u w:val="single"/>
        </w:rPr>
      </w:pPr>
    </w:p>
    <w:p w14:paraId="5C124A77" w14:textId="32086E39" w:rsidR="00F5154A" w:rsidRPr="00C51844" w:rsidRDefault="00F5154A" w:rsidP="00CA4ABF">
      <w:pPr>
        <w:spacing w:after="0"/>
        <w:ind w:left="-567" w:right="284" w:firstLine="1146"/>
        <w:jc w:val="both"/>
        <w:rPr>
          <w:rFonts w:ascii="Times New Roman" w:hAnsi="Times New Roman"/>
          <w:sz w:val="24"/>
          <w:szCs w:val="24"/>
          <w:u w:val="single"/>
        </w:rPr>
      </w:pPr>
      <w:r w:rsidRPr="00C51844">
        <w:rPr>
          <w:rFonts w:ascii="Times New Roman" w:hAnsi="Times New Roman"/>
          <w:sz w:val="24"/>
          <w:szCs w:val="24"/>
        </w:rPr>
        <w:t xml:space="preserve">Taklit imzalı sahte planın bir fotokopisini, müvekkilimin hiç tanımadığı ve telefonla dahi görüşmediği Av. ÖZTÜRK’e verdiğini doğrulayan hiçbir delil ve bulgu yoktur. Avukat Serdar ÖZTÜRK’ün Bürosunda </w:t>
      </w:r>
      <w:r w:rsidRPr="00C51844">
        <w:rPr>
          <w:rFonts w:ascii="Times New Roman" w:hAnsi="Times New Roman"/>
          <w:b/>
          <w:sz w:val="24"/>
          <w:szCs w:val="24"/>
          <w:u w:val="single"/>
        </w:rPr>
        <w:t>04 Haziran 2009</w:t>
      </w:r>
      <w:r w:rsidRPr="00C51844">
        <w:rPr>
          <w:rFonts w:ascii="Times New Roman" w:hAnsi="Times New Roman"/>
          <w:sz w:val="24"/>
          <w:szCs w:val="24"/>
        </w:rPr>
        <w:t xml:space="preserve"> tarihinde yapılan arama sonucu hazırlanan </w:t>
      </w:r>
      <w:r w:rsidRPr="00C51844">
        <w:rPr>
          <w:rFonts w:ascii="Times New Roman" w:hAnsi="Times New Roman"/>
          <w:b/>
          <w:sz w:val="24"/>
          <w:szCs w:val="24"/>
          <w:u w:val="single"/>
        </w:rPr>
        <w:t xml:space="preserve">“Arama ve El Koyma Tutanağının” </w:t>
      </w:r>
      <w:r w:rsidRPr="00C51844">
        <w:rPr>
          <w:rFonts w:ascii="Times New Roman" w:hAnsi="Times New Roman"/>
          <w:sz w:val="24"/>
          <w:szCs w:val="24"/>
        </w:rPr>
        <w:t xml:space="preserve">birinci sayfasında yazılı ve üzeri çizili olan; </w:t>
      </w:r>
      <w:r w:rsidRPr="00C51844">
        <w:rPr>
          <w:rFonts w:ascii="Times New Roman" w:hAnsi="Times New Roman"/>
          <w:i/>
          <w:sz w:val="24"/>
          <w:szCs w:val="24"/>
        </w:rPr>
        <w:t>“Oda girişene göre sol tarafında bulunan siyah renkli etajerden; 1’den 40’a kadar numaralandırılmış Av. Özge EVCİ tarafından paraflanmış el yazısı, bilgisayar çıktısı doküman, çizildi”</w:t>
      </w:r>
      <w:r w:rsidRPr="00C51844">
        <w:rPr>
          <w:rFonts w:ascii="Times New Roman" w:hAnsi="Times New Roman"/>
          <w:sz w:val="24"/>
          <w:szCs w:val="24"/>
        </w:rPr>
        <w:t xml:space="preserve"> notunun ikinci sayfada, “</w:t>
      </w:r>
      <w:r w:rsidRPr="00C51844">
        <w:rPr>
          <w:rFonts w:ascii="Times New Roman" w:hAnsi="Times New Roman"/>
          <w:i/>
          <w:sz w:val="24"/>
          <w:szCs w:val="24"/>
        </w:rPr>
        <w:t>Çalışma masasının üzerindeki mavi klasörden alınan”</w:t>
      </w:r>
      <w:r w:rsidRPr="00C51844">
        <w:rPr>
          <w:rFonts w:ascii="Times New Roman" w:hAnsi="Times New Roman"/>
          <w:sz w:val="24"/>
          <w:szCs w:val="24"/>
        </w:rPr>
        <w:t xml:space="preserve"> şeklinde düzeltilmesi dikkat çekmektedir. </w:t>
      </w:r>
      <w:r w:rsidRPr="00C51844">
        <w:rPr>
          <w:rFonts w:ascii="Times New Roman" w:hAnsi="Times New Roman"/>
          <w:b/>
          <w:sz w:val="24"/>
          <w:szCs w:val="24"/>
          <w:u w:val="single"/>
        </w:rPr>
        <w:t>(EK-9)</w:t>
      </w:r>
      <w:r w:rsidRPr="00C51844">
        <w:rPr>
          <w:rFonts w:ascii="Times New Roman" w:hAnsi="Times New Roman"/>
          <w:sz w:val="24"/>
          <w:szCs w:val="24"/>
        </w:rPr>
        <w:t xml:space="preserve"> Avukat ÖZTÜRK; söz konusu tutanakta ifade edilen Mavi Klasörün bürosuna gizlice konulduğunu ve bu konuda suç duyurularında bulunduğunu ifade etmiş ve bu iddiasını destekleyen kanıtları mahkemeye sunmuştur.</w:t>
      </w:r>
      <w:r w:rsidRPr="00C51844">
        <w:rPr>
          <w:rFonts w:ascii="Times New Roman" w:hAnsi="Times New Roman"/>
          <w:b/>
          <w:sz w:val="24"/>
          <w:szCs w:val="24"/>
        </w:rPr>
        <w:t xml:space="preserve"> </w:t>
      </w:r>
      <w:r w:rsidRPr="00C51844">
        <w:rPr>
          <w:rFonts w:ascii="Times New Roman" w:eastAsia="NotDefSpecial" w:hAnsi="Times New Roman"/>
          <w:sz w:val="24"/>
          <w:szCs w:val="24"/>
        </w:rPr>
        <w:t>S</w:t>
      </w:r>
      <w:r w:rsidRPr="00C51844">
        <w:rPr>
          <w:rFonts w:ascii="Times New Roman" w:hAnsi="Times New Roman"/>
          <w:sz w:val="24"/>
          <w:szCs w:val="24"/>
        </w:rPr>
        <w:t xml:space="preserve">ürekli olarak bir arama ve tutuklama kararı bekleyen, bu nedenle bürosunda CD ve taşıyıcı disk kullanımını yasaklayan bir avukatın, </w:t>
      </w:r>
      <w:r w:rsidRPr="00C51844">
        <w:rPr>
          <w:rFonts w:ascii="Times New Roman" w:hAnsi="Times New Roman"/>
          <w:b/>
          <w:sz w:val="24"/>
          <w:szCs w:val="24"/>
        </w:rPr>
        <w:t xml:space="preserve">1983–2004 arasındaki 21 yıllık eski gizli evrakları </w:t>
      </w:r>
      <w:r w:rsidRPr="00C51844">
        <w:rPr>
          <w:rFonts w:ascii="Times New Roman" w:hAnsi="Times New Roman"/>
          <w:sz w:val="24"/>
          <w:szCs w:val="24"/>
        </w:rPr>
        <w:t xml:space="preserve">içeren dosyayı Taklit İmzalı Sahte Plana kılıf olacak ve kendisine komplo kurulmasına destek verecek şekilde masasının üzerinde bırakarak şehir dışına gitmesi hayatın normal akışına aykırıdır. </w:t>
      </w:r>
      <w:r w:rsidRPr="00C51844">
        <w:rPr>
          <w:rFonts w:ascii="Times New Roman" w:hAnsi="Times New Roman"/>
          <w:b/>
          <w:sz w:val="24"/>
          <w:szCs w:val="24"/>
        </w:rPr>
        <w:t>Av.</w:t>
      </w:r>
      <w:r w:rsidR="00C80B32" w:rsidRPr="00C51844">
        <w:rPr>
          <w:rFonts w:ascii="Times New Roman" w:hAnsi="Times New Roman"/>
          <w:b/>
          <w:sz w:val="24"/>
          <w:szCs w:val="24"/>
        </w:rPr>
        <w:t xml:space="preserve"> </w:t>
      </w:r>
      <w:r w:rsidRPr="00C51844">
        <w:rPr>
          <w:rFonts w:ascii="Times New Roman" w:hAnsi="Times New Roman"/>
          <w:b/>
          <w:sz w:val="24"/>
          <w:szCs w:val="24"/>
        </w:rPr>
        <w:t>ÖZTÜRK ile müvekkilim ilk defa mahkeme salonunda tanışmıştır</w:t>
      </w:r>
      <w:r w:rsidRPr="00C51844">
        <w:rPr>
          <w:rFonts w:ascii="Times New Roman" w:hAnsi="Times New Roman"/>
          <w:sz w:val="24"/>
          <w:szCs w:val="24"/>
        </w:rPr>
        <w:t>. Kendisinin de ifade ettiği gibi aralarında hiçbir irtibat yoktur.</w:t>
      </w:r>
    </w:p>
    <w:p w14:paraId="44BFAAEB" w14:textId="77777777" w:rsidR="00F5154A" w:rsidRPr="00C51844" w:rsidRDefault="00F5154A" w:rsidP="00CA4ABF">
      <w:pPr>
        <w:spacing w:after="0"/>
        <w:ind w:left="-567" w:right="284"/>
        <w:jc w:val="both"/>
        <w:rPr>
          <w:rFonts w:ascii="Times New Roman" w:hAnsi="Times New Roman"/>
          <w:sz w:val="24"/>
          <w:szCs w:val="24"/>
          <w:u w:val="single"/>
        </w:rPr>
      </w:pPr>
    </w:p>
    <w:p w14:paraId="71AA7248" w14:textId="6FB92744" w:rsidR="00F5154A" w:rsidRPr="00C51844" w:rsidRDefault="00303F05" w:rsidP="00C80B32">
      <w:pPr>
        <w:tabs>
          <w:tab w:val="left" w:pos="270"/>
          <w:tab w:val="left" w:pos="540"/>
          <w:tab w:val="left" w:pos="9900"/>
        </w:tabs>
        <w:ind w:left="-567" w:right="284"/>
        <w:jc w:val="both"/>
        <w:rPr>
          <w:rFonts w:ascii="Times New Roman" w:hAnsi="Times New Roman"/>
          <w:b/>
          <w:sz w:val="24"/>
          <w:szCs w:val="24"/>
        </w:rPr>
      </w:pPr>
      <w:r w:rsidRPr="00C51844">
        <w:rPr>
          <w:rFonts w:ascii="Times New Roman" w:hAnsi="Times New Roman"/>
          <w:b/>
          <w:sz w:val="24"/>
          <w:szCs w:val="24"/>
        </w:rPr>
        <w:tab/>
      </w:r>
      <w:r w:rsidR="00C80B32" w:rsidRPr="00C51844">
        <w:rPr>
          <w:rFonts w:ascii="Times New Roman" w:hAnsi="Times New Roman"/>
          <w:b/>
          <w:sz w:val="24"/>
          <w:szCs w:val="24"/>
        </w:rPr>
        <w:t xml:space="preserve">İlk derece mahkemesi </w:t>
      </w:r>
      <w:r w:rsidR="00F5154A" w:rsidRPr="00C51844">
        <w:rPr>
          <w:rFonts w:ascii="Times New Roman" w:hAnsi="Times New Roman"/>
          <w:b/>
          <w:sz w:val="24"/>
          <w:szCs w:val="24"/>
        </w:rPr>
        <w:t>Naip Hakim</w:t>
      </w:r>
      <w:r w:rsidR="00C80B32" w:rsidRPr="00C51844">
        <w:rPr>
          <w:rFonts w:ascii="Times New Roman" w:hAnsi="Times New Roman"/>
          <w:b/>
          <w:sz w:val="24"/>
          <w:szCs w:val="24"/>
        </w:rPr>
        <w:t>i</w:t>
      </w:r>
      <w:r w:rsidR="00F5154A" w:rsidRPr="00C51844">
        <w:rPr>
          <w:rFonts w:ascii="Times New Roman" w:hAnsi="Times New Roman"/>
          <w:b/>
          <w:sz w:val="24"/>
          <w:szCs w:val="24"/>
        </w:rPr>
        <w:t xml:space="preserve"> tarafından Genelkurmay Bilgi Destek Daire Başkanlığına ait bilgisayar imajlarındaki üç milyondan fazla belge üzerinde iki yıl süren bir araştırma ve inceleme sonucu hazırlanan rapora göre, iddiaya konu eylem planı hakkında hiçbir bilgi ve bulguya rastlanmamıştır.</w:t>
      </w:r>
      <w:r w:rsidR="00F5154A" w:rsidRPr="00C51844">
        <w:rPr>
          <w:rFonts w:ascii="Times New Roman" w:hAnsi="Times New Roman"/>
          <w:sz w:val="24"/>
          <w:szCs w:val="24"/>
        </w:rPr>
        <w:t xml:space="preserve"> Genelkurmay Askeri Savcılığı tarafından yapılan soruşturma gereği hazırlanan onlarca bilirkişi raporunun, 75 adet bilgisayar ve 24 adet yazıcıda yapılan incelemenin, </w:t>
      </w:r>
      <w:r w:rsidR="00F5154A" w:rsidRPr="00C51844">
        <w:rPr>
          <w:rFonts w:ascii="Times New Roman" w:hAnsi="Times New Roman"/>
          <w:b/>
          <w:sz w:val="24"/>
          <w:szCs w:val="24"/>
        </w:rPr>
        <w:t xml:space="preserve">Naip Hakim tarafından yıllar süren bir inceleme sonucu hazırlanan raporun ortaya koyduğu somut bir gerçek vardır. Bu maddi gerçek ise plan sahtedir. İmza taklittir. </w:t>
      </w:r>
    </w:p>
    <w:p w14:paraId="32EF36E8" w14:textId="65BBB27A" w:rsidR="00F5154A" w:rsidRPr="00C51844" w:rsidRDefault="00303F05" w:rsidP="00CA4ABF">
      <w:pPr>
        <w:tabs>
          <w:tab w:val="left" w:pos="270"/>
          <w:tab w:val="left" w:pos="540"/>
          <w:tab w:val="left" w:pos="9900"/>
        </w:tabs>
        <w:ind w:left="-567" w:right="284"/>
        <w:jc w:val="both"/>
        <w:rPr>
          <w:rFonts w:ascii="Times New Roman" w:hAnsi="Times New Roman"/>
          <w:sz w:val="24"/>
          <w:szCs w:val="24"/>
        </w:rPr>
      </w:pPr>
      <w:r w:rsidRPr="00C51844">
        <w:rPr>
          <w:rFonts w:ascii="Times New Roman" w:hAnsi="Times New Roman"/>
          <w:sz w:val="24"/>
          <w:szCs w:val="24"/>
        </w:rPr>
        <w:tab/>
      </w:r>
      <w:r w:rsidR="00F5154A" w:rsidRPr="00C51844">
        <w:rPr>
          <w:rFonts w:ascii="Times New Roman" w:hAnsi="Times New Roman"/>
          <w:sz w:val="24"/>
          <w:szCs w:val="24"/>
        </w:rPr>
        <w:t xml:space="preserve">Taklit İmzalı Sahte Planın bir fotokopisinin 12 Haziran 2009 tarihinde bir gazetede yayınlanması üzerine aynı gün Genelkurmay Askeri Savcılığı tarafından müvekkilimin Çalışma Ofisinde yapılan aramaya ve Bilirkişi Görevlendirilmesine yönelik  </w:t>
      </w:r>
      <w:r w:rsidR="00F5154A" w:rsidRPr="00C51844">
        <w:rPr>
          <w:rFonts w:ascii="Times New Roman" w:hAnsi="Times New Roman"/>
          <w:sz w:val="24"/>
          <w:szCs w:val="24"/>
          <w:u w:val="single"/>
        </w:rPr>
        <w:t>“</w:t>
      </w:r>
      <w:r w:rsidR="00F5154A" w:rsidRPr="00C51844">
        <w:rPr>
          <w:rFonts w:ascii="Times New Roman" w:hAnsi="Times New Roman"/>
          <w:b/>
          <w:sz w:val="24"/>
          <w:szCs w:val="24"/>
          <w:u w:val="single"/>
        </w:rPr>
        <w:t>Soruşturma Tutanağında</w:t>
      </w:r>
      <w:r w:rsidR="00F5154A" w:rsidRPr="00C51844">
        <w:rPr>
          <w:rFonts w:ascii="Times New Roman" w:hAnsi="Times New Roman"/>
          <w:b/>
          <w:sz w:val="24"/>
          <w:szCs w:val="24"/>
        </w:rPr>
        <w:t xml:space="preserve">” ifade edildiği gibi, </w:t>
      </w:r>
      <w:r w:rsidR="00C80B32" w:rsidRPr="00C51844">
        <w:rPr>
          <w:rFonts w:ascii="Times New Roman" w:hAnsi="Times New Roman"/>
          <w:b/>
          <w:sz w:val="24"/>
          <w:szCs w:val="24"/>
        </w:rPr>
        <w:t xml:space="preserve">ilk derece mahkemesinin </w:t>
      </w:r>
      <w:r w:rsidR="00F5154A" w:rsidRPr="00C51844">
        <w:rPr>
          <w:rFonts w:ascii="Times New Roman" w:hAnsi="Times New Roman"/>
          <w:b/>
          <w:sz w:val="24"/>
          <w:szCs w:val="24"/>
        </w:rPr>
        <w:t xml:space="preserve">çok muteber gördüğü ancak kim olduğu belli dahi olmayan, </w:t>
      </w:r>
      <w:r w:rsidR="00F5154A" w:rsidRPr="00C51844">
        <w:rPr>
          <w:rFonts w:ascii="Times New Roman" w:hAnsi="Times New Roman"/>
          <w:sz w:val="24"/>
          <w:szCs w:val="24"/>
        </w:rPr>
        <w:t xml:space="preserve">faili meçhul ihbarcının iddialarının aksine, arama ve soruşturma derhal başlatılmıştır. </w:t>
      </w:r>
      <w:r w:rsidR="00F5154A" w:rsidRPr="00C51844">
        <w:rPr>
          <w:rFonts w:ascii="Times New Roman" w:hAnsi="Times New Roman"/>
          <w:b/>
          <w:sz w:val="24"/>
          <w:szCs w:val="24"/>
          <w:u w:val="single"/>
        </w:rPr>
        <w:t>(EK-10)</w:t>
      </w:r>
      <w:r w:rsidR="00F5154A" w:rsidRPr="00C51844">
        <w:rPr>
          <w:rFonts w:ascii="Times New Roman" w:hAnsi="Times New Roman"/>
          <w:sz w:val="24"/>
          <w:szCs w:val="24"/>
        </w:rPr>
        <w:t xml:space="preserve"> 12 Haziran günü saat 10.50’de Askeri Savcı ve bilirkişi heyeti şubede arama yapmış, 3. Bilgi Destek Şubesinde mevcut 14 bilgisayar hard diskini incelemek üzere almıştır.</w:t>
      </w:r>
    </w:p>
    <w:p w14:paraId="1E1A3AC6" w14:textId="572E1BEF" w:rsidR="00F5154A" w:rsidRPr="00C51844" w:rsidRDefault="00303F05" w:rsidP="00CA4ABF">
      <w:pPr>
        <w:tabs>
          <w:tab w:val="left" w:pos="270"/>
          <w:tab w:val="left" w:pos="540"/>
          <w:tab w:val="left" w:pos="9900"/>
        </w:tabs>
        <w:ind w:left="-567" w:right="284"/>
        <w:jc w:val="both"/>
        <w:rPr>
          <w:rFonts w:ascii="Times New Roman" w:hAnsi="Times New Roman"/>
          <w:sz w:val="24"/>
          <w:szCs w:val="24"/>
        </w:rPr>
      </w:pPr>
      <w:r w:rsidRPr="00C51844">
        <w:rPr>
          <w:rFonts w:ascii="Times New Roman" w:hAnsi="Times New Roman"/>
          <w:sz w:val="24"/>
          <w:szCs w:val="24"/>
        </w:rPr>
        <w:tab/>
      </w:r>
      <w:r w:rsidR="00C80B32" w:rsidRPr="00C51844">
        <w:rPr>
          <w:rFonts w:ascii="Times New Roman" w:hAnsi="Times New Roman"/>
          <w:sz w:val="24"/>
          <w:szCs w:val="24"/>
        </w:rPr>
        <w:t>Müvekkilim h</w:t>
      </w:r>
      <w:r w:rsidR="00F5154A" w:rsidRPr="00C51844">
        <w:rPr>
          <w:rFonts w:ascii="Times New Roman" w:hAnsi="Times New Roman"/>
          <w:sz w:val="24"/>
          <w:szCs w:val="24"/>
        </w:rPr>
        <w:t xml:space="preserve">akkında soruşturma açılması nedeniyle idari bir tedbir olarak, Genelkurmay Harekât Başkanlığınca </w:t>
      </w:r>
      <w:r w:rsidR="00F5154A" w:rsidRPr="00C51844">
        <w:rPr>
          <w:rFonts w:ascii="Times New Roman" w:hAnsi="Times New Roman"/>
          <w:b/>
          <w:sz w:val="24"/>
          <w:szCs w:val="24"/>
          <w:u w:val="single"/>
        </w:rPr>
        <w:t>17.06.2009 tarihinde yazılan bir emirle müvekkilim geçici görevle</w:t>
      </w:r>
      <w:r w:rsidR="00F5154A" w:rsidRPr="00C51844">
        <w:rPr>
          <w:rFonts w:ascii="Times New Roman" w:hAnsi="Times New Roman"/>
          <w:sz w:val="24"/>
          <w:szCs w:val="24"/>
        </w:rPr>
        <w:t xml:space="preserve">, </w:t>
      </w:r>
      <w:r w:rsidR="00F5154A" w:rsidRPr="00C51844">
        <w:rPr>
          <w:rFonts w:ascii="Times New Roman" w:hAnsi="Times New Roman"/>
          <w:i/>
          <w:sz w:val="24"/>
          <w:szCs w:val="24"/>
        </w:rPr>
        <w:t>Genelkurmay Harekât Başkanlığı Eğitim Daire Başkanlığı Terörle Mücadele Mükemmeliyet Merkezinin Akademik Kurulunda görevlendirilmiştir.</w:t>
      </w:r>
      <w:r w:rsidR="00F5154A" w:rsidRPr="00C51844">
        <w:rPr>
          <w:rFonts w:ascii="Times New Roman" w:hAnsi="Times New Roman"/>
          <w:sz w:val="24"/>
          <w:szCs w:val="24"/>
        </w:rPr>
        <w:t xml:space="preserve"> </w:t>
      </w:r>
      <w:r w:rsidR="00F5154A" w:rsidRPr="00C51844">
        <w:rPr>
          <w:rFonts w:ascii="Times New Roman" w:hAnsi="Times New Roman"/>
          <w:b/>
          <w:sz w:val="24"/>
          <w:szCs w:val="24"/>
          <w:u w:val="single"/>
        </w:rPr>
        <w:t>(EK-11)</w:t>
      </w:r>
      <w:r w:rsidR="00F5154A" w:rsidRPr="00C51844">
        <w:rPr>
          <w:rFonts w:ascii="Times New Roman" w:hAnsi="Times New Roman"/>
          <w:sz w:val="24"/>
          <w:szCs w:val="24"/>
        </w:rPr>
        <w:t xml:space="preserve"> Bahse konu tarihten itibaren Bilgi Destek Daire Başkanlığından ayrılan müvekkilim yine faili meçhul ihbar mektubunda gündeme getirilen belge imha tarihleri olarak belirtilen 19-20 Mayıs tarihlerinde Genelkurmay’a giriş dahi yapmamıştır.</w:t>
      </w:r>
    </w:p>
    <w:p w14:paraId="6F4D8542" w14:textId="77E55FDF" w:rsidR="00F5154A" w:rsidRPr="00C51844" w:rsidRDefault="00303F05" w:rsidP="00CA4ABF">
      <w:pPr>
        <w:tabs>
          <w:tab w:val="left" w:pos="270"/>
          <w:tab w:val="left" w:pos="540"/>
          <w:tab w:val="left" w:pos="9900"/>
        </w:tabs>
        <w:ind w:left="-567" w:right="284"/>
        <w:jc w:val="both"/>
        <w:rPr>
          <w:rFonts w:ascii="Times New Roman" w:hAnsi="Times New Roman"/>
          <w:sz w:val="24"/>
          <w:szCs w:val="24"/>
        </w:rPr>
      </w:pPr>
      <w:r w:rsidRPr="00C51844">
        <w:rPr>
          <w:rFonts w:ascii="Times New Roman" w:hAnsi="Times New Roman"/>
          <w:sz w:val="24"/>
          <w:szCs w:val="24"/>
        </w:rPr>
        <w:tab/>
      </w:r>
      <w:r w:rsidR="00F5154A" w:rsidRPr="00C51844">
        <w:rPr>
          <w:rFonts w:ascii="Times New Roman" w:hAnsi="Times New Roman"/>
          <w:sz w:val="24"/>
          <w:szCs w:val="24"/>
        </w:rPr>
        <w:t xml:space="preserve">Ayrıca Genelkurmay Başkanlığı Askeri Savcılığı tarafından 17 Haziran 2009 tarihinde müvekkilimin oturduğu lojman ve arabada 5 saat süre ile arama yapılmış, </w:t>
      </w:r>
      <w:r w:rsidR="00F5154A" w:rsidRPr="00C51844">
        <w:rPr>
          <w:rFonts w:ascii="Times New Roman" w:hAnsi="Times New Roman"/>
          <w:b/>
          <w:sz w:val="24"/>
          <w:szCs w:val="24"/>
        </w:rPr>
        <w:t>evdeki diz üstü bilgisayarın imajı ve cep telefonu dahil çok sayıda CD ve dijital ürüne el konmuştur.</w:t>
      </w:r>
      <w:r w:rsidR="00F5154A" w:rsidRPr="00C51844">
        <w:rPr>
          <w:rFonts w:ascii="Times New Roman" w:hAnsi="Times New Roman"/>
          <w:sz w:val="24"/>
          <w:szCs w:val="24"/>
        </w:rPr>
        <w:t xml:space="preserve"> Aynı gün görevlendirilen bilirkişiler tarafından yapılan ve 19 Haziran 2009 tarihinde </w:t>
      </w:r>
      <w:r w:rsidR="00F5154A" w:rsidRPr="00C51844">
        <w:rPr>
          <w:rFonts w:ascii="Times New Roman" w:hAnsi="Times New Roman"/>
          <w:b/>
          <w:sz w:val="24"/>
          <w:szCs w:val="24"/>
          <w:u w:val="single"/>
        </w:rPr>
        <w:t>hazırlanan bilirkişi raporunda</w:t>
      </w:r>
      <w:r w:rsidR="00F5154A" w:rsidRPr="00C51844">
        <w:rPr>
          <w:rFonts w:ascii="Times New Roman" w:hAnsi="Times New Roman"/>
          <w:sz w:val="24"/>
          <w:szCs w:val="24"/>
        </w:rPr>
        <w:t xml:space="preserve">; incelenen ürünler içinde, </w:t>
      </w:r>
      <w:r w:rsidR="00F5154A" w:rsidRPr="00C51844">
        <w:rPr>
          <w:rFonts w:ascii="Times New Roman" w:hAnsi="Times New Roman"/>
          <w:b/>
          <w:sz w:val="24"/>
          <w:szCs w:val="24"/>
          <w:u w:val="single"/>
        </w:rPr>
        <w:t>“İrticayla Mücadele Eylem Planı ve/veya içeriği ile örtüşen herhangi bir bilgi ve belgeye rastlanmadığı ifade edilmiştir. (EK-12)</w:t>
      </w:r>
    </w:p>
    <w:p w14:paraId="0BFE322F" w14:textId="5C1075E0" w:rsidR="00F5154A" w:rsidRPr="00C51844" w:rsidRDefault="00F5154A" w:rsidP="00CA4ABF">
      <w:pPr>
        <w:widowControl w:val="0"/>
        <w:autoSpaceDE w:val="0"/>
        <w:autoSpaceDN w:val="0"/>
        <w:adjustRightInd w:val="0"/>
        <w:spacing w:after="0"/>
        <w:ind w:left="-567" w:right="284" w:firstLine="1146"/>
        <w:jc w:val="both"/>
        <w:rPr>
          <w:rFonts w:ascii="Times New Roman" w:eastAsiaTheme="minorEastAsia" w:hAnsi="Times New Roman"/>
          <w:sz w:val="24"/>
          <w:szCs w:val="24"/>
          <w:lang w:val="en-US"/>
        </w:rPr>
      </w:pPr>
      <w:r w:rsidRPr="00C51844">
        <w:rPr>
          <w:rFonts w:ascii="Times New Roman" w:hAnsi="Times New Roman"/>
          <w:b/>
          <w:sz w:val="24"/>
          <w:szCs w:val="24"/>
        </w:rPr>
        <w:t>Dava Dosyasında bulunan, Jandarma Kriminalin 06.04.2010 Tarihli Uzmanlık Raporu’na göre; taklit imzalı sahte plan üzerinde müvekkilimin parmak ve avuç içi izi dâhil hiçbir fiziki ve dijital izi yoktur. (EK-13)</w:t>
      </w:r>
      <w:r w:rsidRPr="00C51844">
        <w:rPr>
          <w:rFonts w:ascii="Times New Roman" w:hAnsi="Times New Roman"/>
          <w:b/>
          <w:bCs/>
          <w:sz w:val="24"/>
          <w:szCs w:val="24"/>
        </w:rPr>
        <w:t xml:space="preserve"> Sahtekar ihbarcı, sözde planı müvekkilimin çalışma odasında, dolabının içindeki klasörde bulduğunu iddia etmektedir. Bu iddianın gerçek dışı olduğu bu raporla sabit hale gelmişken </w:t>
      </w:r>
      <w:r w:rsidR="00C80B32" w:rsidRPr="00C51844">
        <w:rPr>
          <w:rFonts w:ascii="Times New Roman" w:hAnsi="Times New Roman"/>
          <w:b/>
          <w:bCs/>
          <w:sz w:val="24"/>
          <w:szCs w:val="24"/>
        </w:rPr>
        <w:t>ilk derece mahkemesinin bu rapordan sözde “gerekçesinde</w:t>
      </w:r>
      <w:r w:rsidRPr="00C51844">
        <w:rPr>
          <w:rFonts w:ascii="Times New Roman" w:hAnsi="Times New Roman"/>
          <w:b/>
          <w:bCs/>
          <w:sz w:val="24"/>
          <w:szCs w:val="24"/>
        </w:rPr>
        <w:t xml:space="preserve">” hiç bahsetmemesi dikkat çekicidir. Bu raporu görmezden gelen </w:t>
      </w:r>
      <w:r w:rsidR="00C80B32" w:rsidRPr="00C51844">
        <w:rPr>
          <w:rFonts w:ascii="Times New Roman" w:hAnsi="Times New Roman"/>
          <w:b/>
          <w:bCs/>
          <w:sz w:val="24"/>
          <w:szCs w:val="24"/>
        </w:rPr>
        <w:t xml:space="preserve">mahkeme </w:t>
      </w:r>
      <w:r w:rsidRPr="00C51844">
        <w:rPr>
          <w:rFonts w:ascii="Times New Roman" w:hAnsi="Times New Roman"/>
          <w:b/>
          <w:bCs/>
          <w:sz w:val="24"/>
          <w:szCs w:val="24"/>
        </w:rPr>
        <w:t>bir de</w:t>
      </w:r>
      <w:r w:rsidR="00C80B32" w:rsidRPr="00C51844">
        <w:rPr>
          <w:rFonts w:ascii="Times New Roman" w:hAnsi="Times New Roman"/>
          <w:b/>
          <w:bCs/>
          <w:sz w:val="24"/>
          <w:szCs w:val="24"/>
        </w:rPr>
        <w:t xml:space="preserve"> gerekçesinde</w:t>
      </w:r>
      <w:r w:rsidRPr="00C51844">
        <w:rPr>
          <w:rFonts w:ascii="Times New Roman" w:hAnsi="Times New Roman"/>
          <w:sz w:val="24"/>
          <w:szCs w:val="24"/>
        </w:rPr>
        <w:t>, ‘</w:t>
      </w:r>
      <w:r w:rsidRPr="00C51844">
        <w:rPr>
          <w:rFonts w:ascii="Times New Roman" w:eastAsiaTheme="minorEastAsia" w:hAnsi="Times New Roman"/>
          <w:i/>
          <w:sz w:val="24"/>
          <w:szCs w:val="24"/>
          <w:lang w:val="en-US"/>
        </w:rPr>
        <w:t>Ayrıca, Jandarma Kriminal Laboratuvarınca düzenlenen 16.03.2010 tarihli raporda, ihbar mektubu ve ekindeki belgeler ile "İrticayla Mucadele Eylem Plani" başlıkı belgenin farklı yazıcılardan cıkarıldığı vurgulanmıştır. Bu hususta, ihbar mektubunu gönderen kimligi tespit edilemeyen şahsın, söz konusu belgeyi ihbar mektubu içeriginde belirtildigi şe</w:t>
      </w:r>
      <w:r w:rsidR="00C80B32" w:rsidRPr="00C51844">
        <w:rPr>
          <w:rFonts w:ascii="Times New Roman" w:eastAsiaTheme="minorEastAsia" w:hAnsi="Times New Roman"/>
          <w:i/>
          <w:sz w:val="24"/>
          <w:szCs w:val="24"/>
          <w:lang w:val="en-US"/>
        </w:rPr>
        <w:t>kilde gizlice temin ettigini açı</w:t>
      </w:r>
      <w:r w:rsidRPr="00C51844">
        <w:rPr>
          <w:rFonts w:ascii="Times New Roman" w:eastAsiaTheme="minorEastAsia" w:hAnsi="Times New Roman"/>
          <w:i/>
          <w:sz w:val="24"/>
          <w:szCs w:val="24"/>
          <w:lang w:val="en-US"/>
        </w:rPr>
        <w:t>kca ortaya koymaktadır.’</w:t>
      </w:r>
      <w:r w:rsidR="00C80B32" w:rsidRPr="00C51844">
        <w:rPr>
          <w:rFonts w:ascii="Times New Roman" w:eastAsiaTheme="minorEastAsia" w:hAnsi="Times New Roman"/>
          <w:sz w:val="24"/>
          <w:szCs w:val="24"/>
          <w:lang w:val="en-US"/>
        </w:rPr>
        <w:t xml:space="preserve"> d</w:t>
      </w:r>
      <w:r w:rsidRPr="00C51844">
        <w:rPr>
          <w:rFonts w:ascii="Times New Roman" w:eastAsiaTheme="minorEastAsia" w:hAnsi="Times New Roman"/>
          <w:sz w:val="24"/>
          <w:szCs w:val="24"/>
          <w:lang w:val="en-US"/>
        </w:rPr>
        <w:t xml:space="preserve">emek suretiyle orta zekalı bir insanın dahi tek bir okuyuşta kanmayacağı bu iddiayı ortaya atmayı makul görmüş ve </w:t>
      </w:r>
      <w:r w:rsidR="00C80B32" w:rsidRPr="00C51844">
        <w:rPr>
          <w:rFonts w:ascii="Times New Roman" w:eastAsiaTheme="minorEastAsia" w:hAnsi="Times New Roman"/>
          <w:sz w:val="24"/>
          <w:szCs w:val="24"/>
          <w:lang w:val="en-US"/>
        </w:rPr>
        <w:t xml:space="preserve">gerekçeye </w:t>
      </w:r>
      <w:r w:rsidRPr="00C51844">
        <w:rPr>
          <w:rFonts w:ascii="Times New Roman" w:eastAsiaTheme="minorEastAsia" w:hAnsi="Times New Roman"/>
          <w:sz w:val="24"/>
          <w:szCs w:val="24"/>
          <w:lang w:val="en-US"/>
        </w:rPr>
        <w:t>neden ‘sözde’ dediğimizi bir kez daha teyit etmiştir</w:t>
      </w:r>
      <w:r w:rsidR="00303F05" w:rsidRPr="00C51844">
        <w:rPr>
          <w:rFonts w:ascii="Times New Roman" w:eastAsiaTheme="minorEastAsia" w:hAnsi="Times New Roman"/>
          <w:sz w:val="24"/>
          <w:szCs w:val="24"/>
          <w:lang w:val="en-US"/>
        </w:rPr>
        <w:t xml:space="preserve">. </w:t>
      </w:r>
      <w:r w:rsidR="00C80B32" w:rsidRPr="00C51844">
        <w:rPr>
          <w:rFonts w:ascii="Times New Roman" w:eastAsiaTheme="minorEastAsia" w:hAnsi="Times New Roman"/>
          <w:sz w:val="24"/>
          <w:szCs w:val="24"/>
          <w:lang w:val="en-US"/>
        </w:rPr>
        <w:t xml:space="preserve">Ayrıca, mahkemenin </w:t>
      </w:r>
      <w:r w:rsidRPr="00C51844">
        <w:rPr>
          <w:rFonts w:ascii="Times New Roman" w:eastAsiaTheme="minorEastAsia" w:hAnsi="Times New Roman"/>
          <w:sz w:val="24"/>
          <w:szCs w:val="24"/>
          <w:lang w:val="en-US"/>
        </w:rPr>
        <w:t xml:space="preserve">“hukuk” idrakine göre, ihbar mektubu ile sözde irtica ile mücaele yazısının farklı yazıcılarda çıkmış olması bu sözde irtica ile mücadele yazısının müvekkilimden sadır olduğuna delil olarak gösterilmeye çalışılmıştır. Halbu ki salt ihbar mektubu ile farklı bir yazıcıdan çıkması nedeni ile bir yazının müvekkilime ait olma olasılığı ne kadar ise </w:t>
      </w:r>
      <w:r w:rsidR="00C80B32" w:rsidRPr="00C51844">
        <w:rPr>
          <w:rFonts w:ascii="Times New Roman" w:eastAsiaTheme="minorEastAsia" w:hAnsi="Times New Roman"/>
          <w:sz w:val="24"/>
          <w:szCs w:val="24"/>
          <w:lang w:val="en-US"/>
        </w:rPr>
        <w:t xml:space="preserve">örneğin soruşturmayı yürüten savcıya </w:t>
      </w:r>
      <w:r w:rsidRPr="00C51844">
        <w:rPr>
          <w:rFonts w:ascii="Times New Roman" w:eastAsiaTheme="minorEastAsia" w:hAnsi="Times New Roman"/>
          <w:sz w:val="24"/>
          <w:szCs w:val="24"/>
          <w:lang w:val="en-US"/>
        </w:rPr>
        <w:t xml:space="preserve">ait olma olasılığı da en az o kadardır hatta daha fazladır çünkü ne Genelkurmayın bilgisayarlarında ne de müvekkilimin evinde yapılan aramada el konulan bilgisayarda böyle bir yazıya dair bir emare dahi bulunamamıştır. </w:t>
      </w:r>
    </w:p>
    <w:p w14:paraId="31D7FCA2" w14:textId="1A5FDD4D" w:rsidR="00F5154A" w:rsidRPr="00C51844" w:rsidRDefault="00303F05" w:rsidP="00CA4ABF">
      <w:pPr>
        <w:shd w:val="clear" w:color="auto" w:fill="FFFFFF"/>
        <w:spacing w:before="245"/>
        <w:ind w:left="-567" w:right="284"/>
        <w:jc w:val="both"/>
        <w:rPr>
          <w:rFonts w:ascii="Times New Roman" w:hAnsi="Times New Roman"/>
          <w:b/>
          <w:bCs/>
          <w:sz w:val="24"/>
          <w:szCs w:val="24"/>
        </w:rPr>
      </w:pPr>
      <w:r w:rsidRPr="00C51844">
        <w:rPr>
          <w:rFonts w:ascii="Times New Roman" w:hAnsi="Times New Roman"/>
          <w:bCs/>
          <w:sz w:val="24"/>
          <w:szCs w:val="24"/>
        </w:rPr>
        <w:tab/>
      </w:r>
      <w:r w:rsidRPr="00C51844">
        <w:rPr>
          <w:rFonts w:ascii="Times New Roman" w:hAnsi="Times New Roman"/>
          <w:bCs/>
          <w:sz w:val="24"/>
          <w:szCs w:val="24"/>
        </w:rPr>
        <w:tab/>
      </w:r>
      <w:r w:rsidR="00F5154A" w:rsidRPr="00C51844">
        <w:rPr>
          <w:rFonts w:ascii="Times New Roman" w:hAnsi="Times New Roman"/>
          <w:bCs/>
          <w:sz w:val="24"/>
          <w:szCs w:val="24"/>
        </w:rPr>
        <w:t xml:space="preserve">Öyle ki </w:t>
      </w:r>
      <w:r w:rsidR="00C80B32" w:rsidRPr="00C51844">
        <w:rPr>
          <w:rFonts w:ascii="Times New Roman" w:hAnsi="Times New Roman"/>
          <w:bCs/>
          <w:sz w:val="24"/>
          <w:szCs w:val="24"/>
        </w:rPr>
        <w:t xml:space="preserve">mahkemenin </w:t>
      </w:r>
      <w:r w:rsidR="00F5154A" w:rsidRPr="00C51844">
        <w:rPr>
          <w:rFonts w:ascii="Times New Roman" w:hAnsi="Times New Roman"/>
          <w:bCs/>
          <w:sz w:val="24"/>
          <w:szCs w:val="24"/>
        </w:rPr>
        <w:t xml:space="preserve">bu zorlama yorumu, Jandarma Kriminalin hazırladığı </w:t>
      </w:r>
      <w:r w:rsidR="00F5154A" w:rsidRPr="00C51844">
        <w:rPr>
          <w:rFonts w:ascii="Times New Roman" w:hAnsi="Times New Roman"/>
          <w:b/>
          <w:bCs/>
          <w:sz w:val="24"/>
          <w:szCs w:val="24"/>
        </w:rPr>
        <w:t xml:space="preserve">16.03.2010 Tarihli Uzmanlık Raporunda, </w:t>
      </w:r>
      <w:r w:rsidR="00F5154A" w:rsidRPr="00C51844">
        <w:rPr>
          <w:rFonts w:ascii="Times New Roman" w:hAnsi="Times New Roman"/>
          <w:bCs/>
          <w:sz w:val="24"/>
          <w:szCs w:val="24"/>
        </w:rPr>
        <w:t>faili Meçhul İhbar Mektubu ile 30.09.2009 tarihinde Çukurambar/ANKARA’dan postayla gönderildiği iddia edilen yazıların ve sahte planın,  Bilgi Destek Daire Başkanlığında</w:t>
      </w:r>
      <w:r w:rsidR="00F5154A" w:rsidRPr="00C51844">
        <w:rPr>
          <w:rFonts w:ascii="Times New Roman" w:hAnsi="Times New Roman"/>
          <w:b/>
          <w:bCs/>
          <w:sz w:val="24"/>
          <w:szCs w:val="24"/>
        </w:rPr>
        <w:t xml:space="preserve"> </w:t>
      </w:r>
      <w:r w:rsidR="00F5154A" w:rsidRPr="00C51844">
        <w:rPr>
          <w:rFonts w:ascii="Times New Roman" w:hAnsi="Times New Roman"/>
          <w:bCs/>
          <w:sz w:val="24"/>
          <w:szCs w:val="24"/>
        </w:rPr>
        <w:t>kullanılan</w:t>
      </w:r>
      <w:r w:rsidR="00F5154A" w:rsidRPr="00C51844">
        <w:rPr>
          <w:rFonts w:ascii="Times New Roman" w:hAnsi="Times New Roman"/>
          <w:b/>
          <w:bCs/>
          <w:sz w:val="24"/>
          <w:szCs w:val="24"/>
        </w:rPr>
        <w:t xml:space="preserve"> 24 adet yazıcının çıktısı olmadığı, Bilgi Destek Dairesinde kullanılan kağıtlar ile aynı nitelikte olmadığı yönündeki bilimsel tespitini de yok saymaktadır.</w:t>
      </w:r>
      <w:r w:rsidR="00F5154A" w:rsidRPr="00C51844">
        <w:rPr>
          <w:rFonts w:ascii="Times New Roman" w:hAnsi="Times New Roman"/>
          <w:b/>
          <w:sz w:val="24"/>
          <w:szCs w:val="24"/>
        </w:rPr>
        <w:t xml:space="preserve"> Yine sahte belge üzerinde klasörlendiğini gösterir zımba ve/veya delgeç izinin bulunmadığı yönündeki rapor da yok sayılmıştır. (</w:t>
      </w:r>
      <w:r w:rsidR="00F5154A" w:rsidRPr="00C51844">
        <w:rPr>
          <w:rFonts w:ascii="Times New Roman" w:hAnsi="Times New Roman"/>
          <w:b/>
          <w:bCs/>
          <w:sz w:val="24"/>
          <w:szCs w:val="24"/>
        </w:rPr>
        <w:t xml:space="preserve">EK-14) </w:t>
      </w:r>
    </w:p>
    <w:p w14:paraId="4603983C" w14:textId="433366F8" w:rsidR="00F5154A" w:rsidRPr="00C51844" w:rsidRDefault="00303F05" w:rsidP="00CA4ABF">
      <w:pPr>
        <w:shd w:val="clear" w:color="auto" w:fill="FFFFFF"/>
        <w:tabs>
          <w:tab w:val="num" w:pos="0"/>
        </w:tabs>
        <w:spacing w:before="245"/>
        <w:ind w:left="-567" w:right="284"/>
        <w:jc w:val="both"/>
        <w:rPr>
          <w:rFonts w:ascii="Times New Roman" w:hAnsi="Times New Roman"/>
          <w:b/>
          <w:sz w:val="24"/>
          <w:szCs w:val="24"/>
        </w:rPr>
      </w:pPr>
      <w:r w:rsidRPr="00C51844">
        <w:rPr>
          <w:rFonts w:ascii="Times New Roman" w:hAnsi="Times New Roman"/>
          <w:b/>
          <w:i/>
          <w:sz w:val="24"/>
          <w:szCs w:val="24"/>
        </w:rPr>
        <w:tab/>
      </w:r>
      <w:r w:rsidRPr="00C51844">
        <w:rPr>
          <w:rFonts w:ascii="Times New Roman" w:hAnsi="Times New Roman"/>
          <w:b/>
          <w:i/>
          <w:sz w:val="24"/>
          <w:szCs w:val="24"/>
        </w:rPr>
        <w:tab/>
      </w:r>
      <w:r w:rsidR="00F5154A" w:rsidRPr="00C51844">
        <w:rPr>
          <w:rFonts w:ascii="Times New Roman" w:hAnsi="Times New Roman"/>
          <w:b/>
          <w:i/>
          <w:sz w:val="24"/>
          <w:szCs w:val="24"/>
        </w:rPr>
        <w:t xml:space="preserve">Jandarma Kriminal’in 06.04.2010 Tarihli Uzmanlık Raporu’nda ayrıca, müvekkilime ait olmayan </w:t>
      </w:r>
      <w:r w:rsidR="00F5154A" w:rsidRPr="00C51844">
        <w:rPr>
          <w:rFonts w:ascii="Times New Roman" w:hAnsi="Times New Roman"/>
          <w:bCs/>
          <w:sz w:val="24"/>
          <w:szCs w:val="24"/>
        </w:rPr>
        <w:t xml:space="preserve">9 adet parmak izi ile 5 adet avuç içi izinin sahte plan üzerinde mevcut olduğunu belirtilmiştir. Kim oldukları nedense bir türlü bulunamayan ihbarcıların bulunmasını engelleyecek nitelikte </w:t>
      </w:r>
      <w:r w:rsidR="00220ADF" w:rsidRPr="00C51844">
        <w:rPr>
          <w:rFonts w:ascii="Times New Roman" w:hAnsi="Times New Roman"/>
          <w:bCs/>
          <w:sz w:val="24"/>
          <w:szCs w:val="24"/>
        </w:rPr>
        <w:t>ilk derece mahkemesi</w:t>
      </w:r>
      <w:r w:rsidR="00F5154A" w:rsidRPr="00C51844">
        <w:rPr>
          <w:rFonts w:ascii="Times New Roman" w:hAnsi="Times New Roman"/>
          <w:bCs/>
          <w:sz w:val="24"/>
          <w:szCs w:val="24"/>
        </w:rPr>
        <w:t xml:space="preserve">,  </w:t>
      </w:r>
      <w:r w:rsidR="00220ADF" w:rsidRPr="00C51844">
        <w:rPr>
          <w:rFonts w:ascii="Times New Roman" w:hAnsi="Times New Roman"/>
          <w:b/>
          <w:sz w:val="24"/>
          <w:szCs w:val="24"/>
        </w:rPr>
        <w:t>s</w:t>
      </w:r>
      <w:r w:rsidR="00F5154A" w:rsidRPr="00C51844">
        <w:rPr>
          <w:rFonts w:ascii="Times New Roman" w:hAnsi="Times New Roman"/>
          <w:b/>
          <w:sz w:val="24"/>
          <w:szCs w:val="24"/>
        </w:rPr>
        <w:t xml:space="preserve">avunmanın ısrarlı taleplerine rağmen 14 adet parmak ve avuç içi izinin bulunması yönündeki taleplerimizi reddetmiştir. </w:t>
      </w:r>
      <w:r w:rsidR="00F5154A" w:rsidRPr="00C51844">
        <w:rPr>
          <w:rFonts w:ascii="Times New Roman" w:hAnsi="Times New Roman"/>
          <w:sz w:val="24"/>
          <w:szCs w:val="24"/>
        </w:rPr>
        <w:t xml:space="preserve">Ancak </w:t>
      </w:r>
      <w:r w:rsidR="00220ADF" w:rsidRPr="00C51844">
        <w:rPr>
          <w:rFonts w:ascii="Times New Roman" w:hAnsi="Times New Roman"/>
          <w:sz w:val="24"/>
          <w:szCs w:val="24"/>
        </w:rPr>
        <w:t xml:space="preserve"> olması gereken </w:t>
      </w:r>
      <w:r w:rsidR="00F5154A" w:rsidRPr="00C51844">
        <w:rPr>
          <w:rFonts w:ascii="Times New Roman" w:hAnsi="Times New Roman"/>
          <w:bCs/>
          <w:sz w:val="24"/>
          <w:szCs w:val="24"/>
        </w:rPr>
        <w:t>Taklit imzalı sahte planı ve faili meçhul mektupları hazırlayan iftiracılara ve gerçek suçlulara ait olduğu değerlendirilen bu izlerin kime ait olduğunun tespit edilmesi maddi gerçeği bulmak ve adaletin gereğini yapmak zorunda olan mahkeme</w:t>
      </w:r>
      <w:r w:rsidR="00220ADF" w:rsidRPr="00C51844">
        <w:rPr>
          <w:rFonts w:ascii="Times New Roman" w:hAnsi="Times New Roman"/>
          <w:bCs/>
          <w:sz w:val="24"/>
          <w:szCs w:val="24"/>
        </w:rPr>
        <w:t>lerin</w:t>
      </w:r>
      <w:r w:rsidR="00F5154A" w:rsidRPr="00C51844">
        <w:rPr>
          <w:rFonts w:ascii="Times New Roman" w:hAnsi="Times New Roman"/>
          <w:bCs/>
          <w:sz w:val="24"/>
          <w:szCs w:val="24"/>
        </w:rPr>
        <w:t xml:space="preserve"> görevi ve vicdani sorumluluğudur. </w:t>
      </w:r>
    </w:p>
    <w:p w14:paraId="12F41748" w14:textId="68DD8B77" w:rsidR="00F5154A" w:rsidRPr="00C51844" w:rsidRDefault="00303F05" w:rsidP="00CA4ABF">
      <w:pPr>
        <w:tabs>
          <w:tab w:val="num" w:pos="0"/>
        </w:tabs>
        <w:ind w:left="-567" w:right="284"/>
        <w:jc w:val="both"/>
        <w:rPr>
          <w:rFonts w:ascii="Times New Roman" w:hAnsi="Times New Roman"/>
          <w:b/>
          <w:sz w:val="24"/>
          <w:szCs w:val="24"/>
        </w:rPr>
      </w:pPr>
      <w:r w:rsidRPr="00C51844">
        <w:rPr>
          <w:rFonts w:ascii="Times New Roman" w:hAnsi="Times New Roman"/>
          <w:b/>
          <w:sz w:val="24"/>
          <w:szCs w:val="24"/>
        </w:rPr>
        <w:tab/>
      </w:r>
      <w:r w:rsidRPr="00C51844">
        <w:rPr>
          <w:rFonts w:ascii="Times New Roman" w:hAnsi="Times New Roman"/>
          <w:b/>
          <w:sz w:val="24"/>
          <w:szCs w:val="24"/>
        </w:rPr>
        <w:tab/>
      </w:r>
      <w:r w:rsidR="00F5154A" w:rsidRPr="00C51844">
        <w:rPr>
          <w:rFonts w:ascii="Times New Roman" w:hAnsi="Times New Roman"/>
          <w:b/>
          <w:sz w:val="24"/>
          <w:szCs w:val="24"/>
        </w:rPr>
        <w:t xml:space="preserve">Yine  sahte ihbar mektuplarında yer alanın aksine </w:t>
      </w:r>
      <w:r w:rsidR="00F5154A" w:rsidRPr="00C51844">
        <w:rPr>
          <w:rFonts w:ascii="Times New Roman" w:hAnsi="Times New Roman"/>
          <w:bCs/>
          <w:sz w:val="24"/>
          <w:szCs w:val="24"/>
        </w:rPr>
        <w:t xml:space="preserve">Askeri Savcılığın soruşturmaya başladığı gün, Şube Personeli tarafından kullanılan </w:t>
      </w:r>
      <w:r w:rsidR="00F5154A" w:rsidRPr="00C51844">
        <w:rPr>
          <w:rFonts w:ascii="Times New Roman" w:hAnsi="Times New Roman"/>
          <w:b/>
          <w:bCs/>
          <w:sz w:val="24"/>
          <w:szCs w:val="24"/>
        </w:rPr>
        <w:t>14 adet bilgisayarın sabit diski üzerinde</w:t>
      </w:r>
      <w:r w:rsidR="00F5154A" w:rsidRPr="00C51844">
        <w:rPr>
          <w:rFonts w:ascii="Times New Roman" w:hAnsi="Times New Roman"/>
          <w:bCs/>
          <w:sz w:val="24"/>
          <w:szCs w:val="24"/>
        </w:rPr>
        <w:t xml:space="preserve"> teknik inceleme yapılarak</w:t>
      </w:r>
      <w:r w:rsidR="00F5154A" w:rsidRPr="00C51844">
        <w:rPr>
          <w:rFonts w:ascii="Times New Roman" w:hAnsi="Times New Roman"/>
          <w:b/>
          <w:bCs/>
          <w:sz w:val="24"/>
          <w:szCs w:val="24"/>
        </w:rPr>
        <w:t xml:space="preserve"> </w:t>
      </w:r>
      <w:r w:rsidR="00F5154A" w:rsidRPr="00C51844">
        <w:rPr>
          <w:rFonts w:ascii="Times New Roman" w:hAnsi="Times New Roman"/>
          <w:bCs/>
          <w:i/>
          <w:sz w:val="24"/>
          <w:szCs w:val="24"/>
        </w:rPr>
        <w:t xml:space="preserve"> </w:t>
      </w:r>
      <w:r w:rsidR="00F5154A" w:rsidRPr="00C51844">
        <w:rPr>
          <w:rFonts w:ascii="Times New Roman" w:hAnsi="Times New Roman"/>
          <w:bCs/>
          <w:sz w:val="24"/>
          <w:szCs w:val="24"/>
        </w:rPr>
        <w:t xml:space="preserve">Bilirkişi Heyeti tarafından </w:t>
      </w:r>
      <w:r w:rsidR="00F5154A" w:rsidRPr="00C51844">
        <w:rPr>
          <w:rFonts w:ascii="Times New Roman" w:hAnsi="Times New Roman"/>
          <w:b/>
          <w:bCs/>
          <w:sz w:val="24"/>
          <w:szCs w:val="24"/>
        </w:rPr>
        <w:t>13.06.2009 tarihinde hazırlanan Raporda; “</w:t>
      </w:r>
      <w:r w:rsidR="00F5154A" w:rsidRPr="00C51844">
        <w:rPr>
          <w:rFonts w:ascii="Times New Roman" w:hAnsi="Times New Roman"/>
          <w:b/>
          <w:bCs/>
          <w:i/>
          <w:sz w:val="24"/>
          <w:szCs w:val="24"/>
        </w:rPr>
        <w:t>incelenen 14 sabit diskin içeriğinde adı geçen planla ilgili hiçbir bilgi ve belgenin izine rastlanmadığı”</w:t>
      </w:r>
      <w:r w:rsidR="00F5154A" w:rsidRPr="00C51844">
        <w:rPr>
          <w:rFonts w:ascii="Times New Roman" w:hAnsi="Times New Roman"/>
          <w:b/>
          <w:bCs/>
          <w:sz w:val="24"/>
          <w:szCs w:val="24"/>
        </w:rPr>
        <w:t xml:space="preserve"> kayıt altına alınmıştır. (EK-15)</w:t>
      </w:r>
    </w:p>
    <w:p w14:paraId="392DE4B2" w14:textId="163C53C3" w:rsidR="00F5154A" w:rsidRPr="00C51844" w:rsidRDefault="00303F05" w:rsidP="00CA4ABF">
      <w:pPr>
        <w:tabs>
          <w:tab w:val="num" w:pos="0"/>
          <w:tab w:val="left" w:pos="180"/>
        </w:tabs>
        <w:ind w:left="-567" w:right="284"/>
        <w:jc w:val="both"/>
        <w:rPr>
          <w:rFonts w:ascii="Times New Roman" w:hAnsi="Times New Roman"/>
          <w:b/>
          <w:bCs/>
          <w:sz w:val="24"/>
          <w:szCs w:val="24"/>
        </w:rPr>
      </w:pPr>
      <w:r w:rsidRPr="00C51844">
        <w:rPr>
          <w:rFonts w:ascii="Times New Roman" w:hAnsi="Times New Roman"/>
          <w:bCs/>
          <w:sz w:val="24"/>
          <w:szCs w:val="24"/>
        </w:rPr>
        <w:tab/>
      </w:r>
      <w:r w:rsidRPr="00C51844">
        <w:rPr>
          <w:rFonts w:ascii="Times New Roman" w:hAnsi="Times New Roman"/>
          <w:bCs/>
          <w:sz w:val="24"/>
          <w:szCs w:val="24"/>
        </w:rPr>
        <w:tab/>
      </w:r>
      <w:r w:rsidRPr="00C51844">
        <w:rPr>
          <w:rFonts w:ascii="Times New Roman" w:hAnsi="Times New Roman"/>
          <w:bCs/>
          <w:sz w:val="24"/>
          <w:szCs w:val="24"/>
        </w:rPr>
        <w:tab/>
      </w:r>
      <w:r w:rsidR="00F5154A" w:rsidRPr="00C51844">
        <w:rPr>
          <w:rFonts w:ascii="Times New Roman" w:hAnsi="Times New Roman"/>
          <w:bCs/>
          <w:sz w:val="24"/>
          <w:szCs w:val="24"/>
        </w:rPr>
        <w:t xml:space="preserve">Askeri Savcılığın </w:t>
      </w:r>
      <w:r w:rsidR="00F5154A" w:rsidRPr="00C51844">
        <w:rPr>
          <w:rFonts w:ascii="Times New Roman" w:hAnsi="Times New Roman"/>
          <w:b/>
          <w:bCs/>
          <w:sz w:val="24"/>
          <w:szCs w:val="24"/>
        </w:rPr>
        <w:t>30.10.2009</w:t>
      </w:r>
      <w:r w:rsidR="00F5154A" w:rsidRPr="00C51844">
        <w:rPr>
          <w:rFonts w:ascii="Times New Roman" w:hAnsi="Times New Roman"/>
          <w:bCs/>
          <w:sz w:val="24"/>
          <w:szCs w:val="24"/>
        </w:rPr>
        <w:t xml:space="preserve"> tarihinde görevlendirdiği Bilirkişi tarafından, </w:t>
      </w:r>
      <w:r w:rsidR="00F5154A" w:rsidRPr="00C51844">
        <w:rPr>
          <w:rFonts w:ascii="Times New Roman" w:hAnsi="Times New Roman"/>
          <w:bCs/>
          <w:i/>
          <w:sz w:val="24"/>
          <w:szCs w:val="24"/>
        </w:rPr>
        <w:t xml:space="preserve">“Bilgi Destek Daire Başkanlığındaki taşınabilir </w:t>
      </w:r>
      <w:r w:rsidR="00F5154A" w:rsidRPr="00C51844">
        <w:rPr>
          <w:rFonts w:ascii="Times New Roman" w:hAnsi="Times New Roman"/>
          <w:b/>
          <w:bCs/>
          <w:i/>
          <w:sz w:val="24"/>
          <w:szCs w:val="24"/>
        </w:rPr>
        <w:t>kızaklı sabit diskte</w:t>
      </w:r>
      <w:r w:rsidR="00F5154A" w:rsidRPr="00C51844">
        <w:rPr>
          <w:rFonts w:ascii="Times New Roman" w:hAnsi="Times New Roman"/>
          <w:bCs/>
          <w:i/>
          <w:sz w:val="24"/>
          <w:szCs w:val="24"/>
        </w:rPr>
        <w:t xml:space="preserve"> İrticayla Mücadele Eylem Planı hakkında bir dijital iz incelemesi” </w:t>
      </w:r>
      <w:r w:rsidR="00F5154A" w:rsidRPr="00C51844">
        <w:rPr>
          <w:rFonts w:ascii="Times New Roman" w:hAnsi="Times New Roman"/>
          <w:bCs/>
          <w:sz w:val="24"/>
          <w:szCs w:val="24"/>
        </w:rPr>
        <w:t xml:space="preserve">yapılmıştır. </w:t>
      </w:r>
      <w:r w:rsidR="00F5154A" w:rsidRPr="00C51844">
        <w:rPr>
          <w:rFonts w:ascii="Times New Roman" w:hAnsi="Times New Roman"/>
          <w:b/>
          <w:bCs/>
          <w:sz w:val="24"/>
          <w:szCs w:val="24"/>
        </w:rPr>
        <w:t xml:space="preserve">31.10.2009 tarihinde hazırlanan raporda; </w:t>
      </w:r>
      <w:r w:rsidR="00F5154A" w:rsidRPr="00C51844">
        <w:rPr>
          <w:rFonts w:ascii="Times New Roman" w:hAnsi="Times New Roman"/>
          <w:b/>
          <w:bCs/>
          <w:i/>
          <w:sz w:val="24"/>
          <w:szCs w:val="24"/>
        </w:rPr>
        <w:t>“Sabit disk üzerinde belirlenen anahtar kelimeler ile yapılan veri arama işlemi sonucunda söz konusu dokümanın hiçbir dijital izine rastlanmadığı</w:t>
      </w:r>
      <w:r w:rsidR="00F5154A" w:rsidRPr="00C51844">
        <w:rPr>
          <w:rFonts w:ascii="Times New Roman" w:hAnsi="Times New Roman"/>
          <w:b/>
          <w:bCs/>
          <w:sz w:val="24"/>
          <w:szCs w:val="24"/>
        </w:rPr>
        <w:t>” vurgulanmaktadır.  (EK-16)</w:t>
      </w:r>
      <w:r w:rsidR="00F5154A" w:rsidRPr="00C51844">
        <w:rPr>
          <w:rFonts w:ascii="Times New Roman" w:hAnsi="Times New Roman"/>
          <w:bCs/>
          <w:sz w:val="24"/>
          <w:szCs w:val="24"/>
        </w:rPr>
        <w:t xml:space="preserve"> </w:t>
      </w:r>
    </w:p>
    <w:p w14:paraId="30AB5BB4" w14:textId="23661929" w:rsidR="00F5154A" w:rsidRPr="00C51844" w:rsidRDefault="00303F05" w:rsidP="00CA4ABF">
      <w:pPr>
        <w:shd w:val="clear" w:color="auto" w:fill="FFFFFF"/>
        <w:tabs>
          <w:tab w:val="num" w:pos="0"/>
        </w:tabs>
        <w:spacing w:before="264"/>
        <w:ind w:left="-567" w:right="284"/>
        <w:jc w:val="both"/>
        <w:rPr>
          <w:rFonts w:ascii="Times New Roman" w:hAnsi="Times New Roman"/>
          <w:bCs/>
          <w:sz w:val="24"/>
          <w:szCs w:val="24"/>
        </w:rPr>
      </w:pPr>
      <w:r w:rsidRPr="00C51844">
        <w:rPr>
          <w:rFonts w:ascii="Times New Roman" w:hAnsi="Times New Roman"/>
          <w:b/>
          <w:bCs/>
          <w:sz w:val="24"/>
          <w:szCs w:val="24"/>
        </w:rPr>
        <w:tab/>
      </w:r>
      <w:r w:rsidRPr="00C51844">
        <w:rPr>
          <w:rFonts w:ascii="Times New Roman" w:hAnsi="Times New Roman"/>
          <w:b/>
          <w:bCs/>
          <w:sz w:val="24"/>
          <w:szCs w:val="24"/>
        </w:rPr>
        <w:tab/>
      </w:r>
      <w:r w:rsidR="00F5154A" w:rsidRPr="00C51844">
        <w:rPr>
          <w:rFonts w:ascii="Times New Roman" w:hAnsi="Times New Roman"/>
          <w:b/>
          <w:bCs/>
          <w:sz w:val="24"/>
          <w:szCs w:val="24"/>
        </w:rPr>
        <w:t>Askeri savcılığın görevlendirdiği bilirkişi tarafından 31 Ekim- 25 Kasım 2009 tarihleri arasında yaklaşık bir ay süreyle 75 adet bilgisayarın sabit diski</w:t>
      </w:r>
      <w:r w:rsidR="00F5154A" w:rsidRPr="00C51844">
        <w:rPr>
          <w:rFonts w:ascii="Times New Roman" w:hAnsi="Times New Roman"/>
          <w:bCs/>
          <w:sz w:val="24"/>
          <w:szCs w:val="24"/>
          <w:u w:val="single"/>
        </w:rPr>
        <w:t xml:space="preserve"> </w:t>
      </w:r>
      <w:r w:rsidR="00F5154A" w:rsidRPr="00C51844">
        <w:rPr>
          <w:rFonts w:ascii="Times New Roman" w:hAnsi="Times New Roman"/>
          <w:bCs/>
          <w:sz w:val="24"/>
          <w:szCs w:val="24"/>
        </w:rPr>
        <w:t>üzerinde yapılan incelemede, “İrticayla Mücadele Eylem Planı” hakkında hiçbir dijital ve elektronik iz bulunmamıştır</w:t>
      </w:r>
      <w:r w:rsidR="00F5154A" w:rsidRPr="00C51844">
        <w:rPr>
          <w:rFonts w:ascii="Times New Roman" w:hAnsi="Times New Roman"/>
          <w:b/>
          <w:bCs/>
          <w:sz w:val="24"/>
          <w:szCs w:val="24"/>
        </w:rPr>
        <w:t>. (EK-17)</w:t>
      </w:r>
      <w:r w:rsidR="00F5154A" w:rsidRPr="00C51844">
        <w:rPr>
          <w:rFonts w:ascii="Times New Roman" w:hAnsi="Times New Roman"/>
          <w:bCs/>
          <w:sz w:val="24"/>
          <w:szCs w:val="24"/>
        </w:rPr>
        <w:t xml:space="preserve"> Raporda ifade edildiği gibi, müvekkilim tarafından kullanılabilecek bütün bilgisayarlar incelenmiş ve sahte planın hazırlanmadığı gerçeğinin tespiti bir kez daha yapılmıştır. </w:t>
      </w:r>
    </w:p>
    <w:p w14:paraId="38E9D677" w14:textId="1EE01203" w:rsidR="00F5154A" w:rsidRPr="00C51844" w:rsidRDefault="00303F05" w:rsidP="00CA4ABF">
      <w:pPr>
        <w:shd w:val="clear" w:color="auto" w:fill="FFFFFF"/>
        <w:tabs>
          <w:tab w:val="num" w:pos="0"/>
        </w:tabs>
        <w:spacing w:before="264"/>
        <w:ind w:left="-567" w:right="284"/>
        <w:jc w:val="both"/>
        <w:rPr>
          <w:rFonts w:ascii="Times New Roman" w:hAnsi="Times New Roman"/>
          <w:b/>
          <w:bCs/>
          <w:sz w:val="24"/>
          <w:szCs w:val="24"/>
        </w:rPr>
      </w:pPr>
      <w:r w:rsidRPr="00C51844">
        <w:rPr>
          <w:rFonts w:ascii="Times New Roman" w:hAnsi="Times New Roman"/>
          <w:b/>
          <w:bCs/>
          <w:sz w:val="24"/>
          <w:szCs w:val="24"/>
        </w:rPr>
        <w:tab/>
      </w:r>
      <w:r w:rsidRPr="00C51844">
        <w:rPr>
          <w:rFonts w:ascii="Times New Roman" w:hAnsi="Times New Roman"/>
          <w:b/>
          <w:bCs/>
          <w:sz w:val="24"/>
          <w:szCs w:val="24"/>
        </w:rPr>
        <w:tab/>
      </w:r>
      <w:r w:rsidR="00F5154A" w:rsidRPr="00C51844">
        <w:rPr>
          <w:rFonts w:ascii="Times New Roman" w:hAnsi="Times New Roman"/>
          <w:bCs/>
          <w:sz w:val="24"/>
          <w:szCs w:val="24"/>
        </w:rPr>
        <w:t xml:space="preserve">Yine Bilgi Destek Daire Başkanlığının TSK İntranet Sistemindeki 01 Nisan- 12 Haziran 2009 döneminde “İrticayla Mücadele Eylem Planı” hakkındaki bütün dijital izlerin tespit edilmesi maksadıyla Askeri Savcılığın görevlendirdiği bilirkişi tarafından; </w:t>
      </w:r>
      <w:r w:rsidR="00F5154A" w:rsidRPr="00C51844">
        <w:rPr>
          <w:rFonts w:ascii="Times New Roman" w:hAnsi="Times New Roman"/>
          <w:b/>
          <w:bCs/>
          <w:sz w:val="24"/>
          <w:szCs w:val="24"/>
        </w:rPr>
        <w:t>17-20 Haziran 2009</w:t>
      </w:r>
      <w:r w:rsidR="00F5154A" w:rsidRPr="00C51844">
        <w:rPr>
          <w:rFonts w:ascii="Times New Roman" w:hAnsi="Times New Roman"/>
          <w:bCs/>
          <w:sz w:val="24"/>
          <w:szCs w:val="24"/>
        </w:rPr>
        <w:t xml:space="preserve"> tarihleri arasında yapılan bilirkişi incelemesinde </w:t>
      </w:r>
      <w:r w:rsidR="00F5154A" w:rsidRPr="00C51844">
        <w:rPr>
          <w:rFonts w:ascii="Times New Roman" w:hAnsi="Times New Roman"/>
          <w:b/>
          <w:bCs/>
          <w:sz w:val="24"/>
          <w:szCs w:val="24"/>
        </w:rPr>
        <w:t>MA3 şifreleri açılamayan 33 adet dokümanın</w:t>
      </w:r>
      <w:r w:rsidR="00F5154A" w:rsidRPr="00C51844">
        <w:rPr>
          <w:rFonts w:ascii="Times New Roman" w:hAnsi="Times New Roman"/>
          <w:bCs/>
          <w:sz w:val="24"/>
          <w:szCs w:val="24"/>
        </w:rPr>
        <w:t xml:space="preserve"> şifreleri çözülerek incelenmiştir. Adı geçen bilirkişi tarafından </w:t>
      </w:r>
      <w:r w:rsidR="00F5154A" w:rsidRPr="00C51844">
        <w:rPr>
          <w:rFonts w:ascii="Times New Roman" w:hAnsi="Times New Roman"/>
          <w:b/>
          <w:bCs/>
          <w:sz w:val="24"/>
          <w:szCs w:val="24"/>
        </w:rPr>
        <w:t>20.01.2010</w:t>
      </w:r>
      <w:r w:rsidR="00F5154A" w:rsidRPr="00C51844">
        <w:rPr>
          <w:rFonts w:ascii="Times New Roman" w:hAnsi="Times New Roman"/>
          <w:bCs/>
          <w:sz w:val="24"/>
          <w:szCs w:val="24"/>
        </w:rPr>
        <w:t xml:space="preserve"> tarihinde hazırlanan Bilirkişi Raporunda; </w:t>
      </w:r>
      <w:r w:rsidR="00F5154A" w:rsidRPr="00C51844">
        <w:rPr>
          <w:rFonts w:ascii="Times New Roman" w:hAnsi="Times New Roman"/>
          <w:bCs/>
          <w:i/>
          <w:sz w:val="24"/>
          <w:szCs w:val="24"/>
        </w:rPr>
        <w:t>”İrticayla Mücadele Eylem Planı konulu yazıya, TSK-NET ve İnternet Dosya Sunucuları üzerinde bulunan kullanıcı hesapları içerisinde rastlanmadığı</w:t>
      </w:r>
      <w:r w:rsidR="00F5154A" w:rsidRPr="00C51844">
        <w:rPr>
          <w:rFonts w:ascii="Times New Roman" w:hAnsi="Times New Roman"/>
          <w:b/>
          <w:bCs/>
          <w:sz w:val="24"/>
          <w:szCs w:val="24"/>
        </w:rPr>
        <w:t xml:space="preserve"> “ ifade edilmektedir.  (EK-18)</w:t>
      </w:r>
    </w:p>
    <w:p w14:paraId="0152CB5E" w14:textId="3E423D52" w:rsidR="00F5154A" w:rsidRPr="00C51844" w:rsidRDefault="00303F05" w:rsidP="00220ADF">
      <w:pPr>
        <w:shd w:val="clear" w:color="auto" w:fill="FFFFFF"/>
        <w:tabs>
          <w:tab w:val="num" w:pos="0"/>
        </w:tabs>
        <w:spacing w:before="264"/>
        <w:ind w:left="-567" w:right="284"/>
        <w:jc w:val="both"/>
        <w:rPr>
          <w:rFonts w:ascii="Times New Roman" w:hAnsi="Times New Roman"/>
          <w:b/>
          <w:bCs/>
          <w:sz w:val="24"/>
          <w:szCs w:val="24"/>
        </w:rPr>
      </w:pPr>
      <w:r w:rsidRPr="00C51844">
        <w:rPr>
          <w:rFonts w:ascii="Times New Roman" w:hAnsi="Times New Roman"/>
          <w:bCs/>
          <w:sz w:val="24"/>
          <w:szCs w:val="24"/>
        </w:rPr>
        <w:tab/>
      </w:r>
      <w:r w:rsidRPr="00C51844">
        <w:rPr>
          <w:rFonts w:ascii="Times New Roman" w:hAnsi="Times New Roman"/>
          <w:bCs/>
          <w:sz w:val="24"/>
          <w:szCs w:val="24"/>
        </w:rPr>
        <w:tab/>
      </w:r>
      <w:r w:rsidR="00F5154A" w:rsidRPr="00C51844">
        <w:rPr>
          <w:rFonts w:ascii="Times New Roman" w:hAnsi="Times New Roman"/>
          <w:bCs/>
          <w:sz w:val="24"/>
          <w:szCs w:val="24"/>
        </w:rPr>
        <w:t xml:space="preserve">Aynı kapsamda </w:t>
      </w:r>
      <w:r w:rsidR="00F5154A" w:rsidRPr="00C51844">
        <w:rPr>
          <w:rFonts w:ascii="Times New Roman" w:hAnsi="Times New Roman"/>
          <w:b/>
          <w:bCs/>
          <w:sz w:val="24"/>
          <w:szCs w:val="24"/>
        </w:rPr>
        <w:t>TSK İntranet Sistemindeki 15 Ağustos 2008- 01 Nisan 2009 dönemini kapsayacak şekilde “İrticayla Mücadele Eylem Planı”  hakkındaki bütün dijital izlerin tespit edilmesi</w:t>
      </w:r>
      <w:r w:rsidR="00F5154A" w:rsidRPr="00C51844">
        <w:rPr>
          <w:rFonts w:ascii="Times New Roman" w:hAnsi="Times New Roman"/>
          <w:bCs/>
          <w:sz w:val="24"/>
          <w:szCs w:val="24"/>
        </w:rPr>
        <w:t xml:space="preserve"> maksadıyla 05 Nisan 2010 tarihinde ikinci kez bilirkişi görevlendirmesi yapılmıştır. Adı geçen bilirkişi tarafından </w:t>
      </w:r>
      <w:r w:rsidR="00F5154A" w:rsidRPr="00C51844">
        <w:rPr>
          <w:rFonts w:ascii="Times New Roman" w:hAnsi="Times New Roman"/>
          <w:b/>
          <w:bCs/>
          <w:sz w:val="24"/>
          <w:szCs w:val="24"/>
        </w:rPr>
        <w:t>17.04.2010</w:t>
      </w:r>
      <w:r w:rsidR="00F5154A" w:rsidRPr="00C51844">
        <w:rPr>
          <w:rFonts w:ascii="Times New Roman" w:hAnsi="Times New Roman"/>
          <w:bCs/>
          <w:sz w:val="24"/>
          <w:szCs w:val="24"/>
        </w:rPr>
        <w:t xml:space="preserve"> tarihinde Askeri Savcılığa sunulan Bilirkişi Raporunda; </w:t>
      </w:r>
      <w:r w:rsidR="00F5154A" w:rsidRPr="00C51844">
        <w:rPr>
          <w:rFonts w:ascii="Times New Roman" w:hAnsi="Times New Roman"/>
          <w:bCs/>
          <w:i/>
          <w:sz w:val="24"/>
          <w:szCs w:val="24"/>
        </w:rPr>
        <w:t>”İrticayla Mücadele Eylem Planı konulu yazıya, TSK-NET ve İnternet Dosya Sunucuları üzerinde bulunan kullanıcı hesapları içerisinde rastlanmadığı</w:t>
      </w:r>
      <w:r w:rsidR="00F5154A" w:rsidRPr="00C51844">
        <w:rPr>
          <w:rFonts w:ascii="Times New Roman" w:hAnsi="Times New Roman"/>
          <w:bCs/>
          <w:sz w:val="24"/>
          <w:szCs w:val="24"/>
        </w:rPr>
        <w:t>“ ifade edilmiştir</w:t>
      </w:r>
      <w:r w:rsidR="00F5154A" w:rsidRPr="00C51844">
        <w:rPr>
          <w:rFonts w:ascii="Times New Roman" w:hAnsi="Times New Roman"/>
          <w:b/>
          <w:bCs/>
          <w:sz w:val="24"/>
          <w:szCs w:val="24"/>
        </w:rPr>
        <w:t xml:space="preserve">. </w:t>
      </w:r>
      <w:r w:rsidR="00F5154A" w:rsidRPr="00C51844">
        <w:rPr>
          <w:rFonts w:ascii="Times New Roman" w:hAnsi="Times New Roman"/>
          <w:bCs/>
          <w:sz w:val="24"/>
          <w:szCs w:val="24"/>
        </w:rPr>
        <w:t xml:space="preserve">Genelkurmay Başkanlığı Karargâhında bütün yazışmaların TSK-NET Sistemi içinde yapıldığı dikkate alındığında, bahse konu taklit imzalı sahte planın Genelkurmay Başkanlığı Karargâhında </w:t>
      </w:r>
      <w:r w:rsidR="00F5154A" w:rsidRPr="00C51844">
        <w:rPr>
          <w:rFonts w:ascii="Times New Roman" w:hAnsi="Times New Roman"/>
          <w:b/>
          <w:bCs/>
          <w:sz w:val="24"/>
          <w:szCs w:val="24"/>
        </w:rPr>
        <w:t>15 Ağustos 2008 -12 Haziran 2009</w:t>
      </w:r>
      <w:r w:rsidR="00F5154A" w:rsidRPr="00C51844">
        <w:rPr>
          <w:rFonts w:ascii="Times New Roman" w:hAnsi="Times New Roman"/>
          <w:bCs/>
          <w:sz w:val="24"/>
          <w:szCs w:val="24"/>
        </w:rPr>
        <w:t xml:space="preserve"> tarihleri arasındaki dönemde hiçbir dijital izinin olmadığı </w:t>
      </w:r>
      <w:r w:rsidR="00220ADF" w:rsidRPr="00C51844">
        <w:rPr>
          <w:rFonts w:ascii="Times New Roman" w:hAnsi="Times New Roman"/>
          <w:bCs/>
          <w:sz w:val="24"/>
          <w:szCs w:val="24"/>
        </w:rPr>
        <w:t xml:space="preserve">yönündeki </w:t>
      </w:r>
      <w:r w:rsidR="00F5154A" w:rsidRPr="00C51844">
        <w:rPr>
          <w:rFonts w:ascii="Times New Roman" w:hAnsi="Times New Roman"/>
          <w:bCs/>
          <w:sz w:val="24"/>
          <w:szCs w:val="24"/>
        </w:rPr>
        <w:t xml:space="preserve">bilirkişi raporu </w:t>
      </w:r>
      <w:r w:rsidR="00220ADF" w:rsidRPr="00C51844">
        <w:rPr>
          <w:rFonts w:ascii="Times New Roman" w:hAnsi="Times New Roman"/>
          <w:bCs/>
          <w:sz w:val="24"/>
          <w:szCs w:val="24"/>
        </w:rPr>
        <w:t xml:space="preserve">da her ne kadar gerekeli kararda yer almamakta ise de gerçeğin ne olduğunu göstermesi açısından önem taşımaktadır. </w:t>
      </w:r>
    </w:p>
    <w:p w14:paraId="2868BCC8" w14:textId="44D5198E" w:rsidR="00F5154A" w:rsidRPr="00C51844" w:rsidRDefault="00F5154A" w:rsidP="00CA4ABF">
      <w:pPr>
        <w:ind w:left="-567" w:right="284" w:firstLine="1146"/>
        <w:jc w:val="both"/>
        <w:rPr>
          <w:rFonts w:ascii="Times New Roman" w:hAnsi="Times New Roman"/>
          <w:sz w:val="24"/>
          <w:szCs w:val="24"/>
        </w:rPr>
      </w:pPr>
      <w:r w:rsidRPr="00C51844">
        <w:rPr>
          <w:rFonts w:ascii="Times New Roman" w:hAnsi="Times New Roman"/>
          <w:sz w:val="24"/>
          <w:szCs w:val="24"/>
        </w:rPr>
        <w:t xml:space="preserve">Bu tespitlere ek olarak, </w:t>
      </w:r>
      <w:r w:rsidRPr="00C51844">
        <w:rPr>
          <w:rFonts w:ascii="Times New Roman" w:eastAsia="NotDefSpecial" w:hAnsi="Times New Roman"/>
          <w:sz w:val="24"/>
          <w:szCs w:val="24"/>
          <w:lang w:eastAsia="tr-TR"/>
        </w:rPr>
        <w:t xml:space="preserve">Genelkurmay Başkanlığınca </w:t>
      </w:r>
      <w:r w:rsidRPr="00C51844">
        <w:rPr>
          <w:rFonts w:ascii="Times New Roman" w:eastAsia="NotDefSpecial" w:hAnsi="Times New Roman"/>
          <w:b/>
          <w:sz w:val="24"/>
          <w:szCs w:val="24"/>
          <w:lang w:eastAsia="tr-TR"/>
        </w:rPr>
        <w:t>31 Ocak 2010 tarihinde 54 bilgisayar kasasından sökülen 60 adet hard disk</w:t>
      </w:r>
      <w:r w:rsidRPr="00C51844">
        <w:rPr>
          <w:rFonts w:ascii="Times New Roman" w:eastAsia="NotDefSpecial" w:hAnsi="Times New Roman"/>
          <w:sz w:val="24"/>
          <w:szCs w:val="24"/>
          <w:lang w:eastAsia="tr-TR"/>
        </w:rPr>
        <w:t xml:space="preserve"> ile bilirkişilere tahsis edilmiş ve daha sonra Genelkurmay istihbarat Başkanlığınca kullanılmış olan 41614 BiM numaralı bilgisayar CMK.125 dikkate alınarak incelenmesi maksadıyla </w:t>
      </w:r>
      <w:r w:rsidR="00220ADF" w:rsidRPr="00C51844">
        <w:rPr>
          <w:rFonts w:ascii="Times New Roman" w:eastAsia="NotDefSpecial" w:hAnsi="Times New Roman"/>
          <w:sz w:val="24"/>
          <w:szCs w:val="24"/>
          <w:lang w:eastAsia="tr-TR"/>
        </w:rPr>
        <w:t>ilk derece mahkemesine</w:t>
      </w:r>
      <w:r w:rsidRPr="00C51844">
        <w:rPr>
          <w:rFonts w:ascii="Times New Roman" w:eastAsia="NotDefSpecial" w:hAnsi="Times New Roman"/>
          <w:sz w:val="24"/>
          <w:szCs w:val="24"/>
          <w:lang w:eastAsia="tr-TR"/>
        </w:rPr>
        <w:t xml:space="preserve"> gönderilmiştir</w:t>
      </w:r>
      <w:r w:rsidRPr="00C51844">
        <w:rPr>
          <w:rFonts w:ascii="Times New Roman" w:eastAsia="NotDefSpecial" w:hAnsi="Times New Roman"/>
          <w:b/>
          <w:sz w:val="24"/>
          <w:szCs w:val="24"/>
          <w:lang w:eastAsia="tr-TR"/>
        </w:rPr>
        <w:t>. (EK-19)</w:t>
      </w:r>
      <w:r w:rsidR="00220ADF" w:rsidRPr="00C51844">
        <w:rPr>
          <w:rFonts w:ascii="Times New Roman" w:hAnsi="Times New Roman"/>
          <w:sz w:val="24"/>
          <w:szCs w:val="24"/>
        </w:rPr>
        <w:t xml:space="preserve"> Mahkeme</w:t>
      </w:r>
      <w:r w:rsidRPr="00C51844">
        <w:rPr>
          <w:rFonts w:ascii="Times New Roman" w:hAnsi="Times New Roman"/>
          <w:sz w:val="24"/>
          <w:szCs w:val="24"/>
        </w:rPr>
        <w:t xml:space="preserve"> Naip Hakimi olan Hüsnü Çalmuk iki yıl süren incelemesi sonunda, 11.02.2013 günü Genelkurmay Bilgi Destek Dairesinde bulunan bütün bilgisayarların hard disklerin de bulunan yüzbinlerce evrakı incelemiştir. Bu evrak arasında ön rapor verilmesi aşamasından sonra bulunan şifreli dosyaların tamamına yakının da bulunduğu ifade edilmektedir. </w:t>
      </w:r>
      <w:r w:rsidRPr="00C51844">
        <w:rPr>
          <w:rFonts w:ascii="Times New Roman" w:hAnsi="Times New Roman"/>
          <w:b/>
          <w:sz w:val="24"/>
          <w:szCs w:val="24"/>
        </w:rPr>
        <w:t>Aslında Naip Hakimin hazırlaması gereken ancak TEM görevlilerince hazırlanmış işbu tutanakta, iddiaya konu İrtica İle Mücadele Yazısının bulunamadığı ifade edilmektedir</w:t>
      </w:r>
      <w:r w:rsidR="00220ADF" w:rsidRPr="00C51844">
        <w:rPr>
          <w:rFonts w:ascii="Times New Roman" w:hAnsi="Times New Roman"/>
          <w:b/>
          <w:sz w:val="24"/>
          <w:szCs w:val="24"/>
        </w:rPr>
        <w:t>.</w:t>
      </w:r>
    </w:p>
    <w:p w14:paraId="551F03F8" w14:textId="7792D629" w:rsidR="00F5154A" w:rsidRDefault="00F5154A" w:rsidP="00CA4ABF">
      <w:pPr>
        <w:autoSpaceDE w:val="0"/>
        <w:autoSpaceDN w:val="0"/>
        <w:adjustRightInd w:val="0"/>
        <w:ind w:left="-567" w:right="284" w:firstLine="1146"/>
        <w:jc w:val="both"/>
        <w:rPr>
          <w:rFonts w:ascii="Times New Roman" w:hAnsi="Times New Roman"/>
          <w:b/>
          <w:sz w:val="24"/>
          <w:szCs w:val="24"/>
          <w:lang w:eastAsia="tr-TR"/>
        </w:rPr>
      </w:pPr>
      <w:r w:rsidRPr="00C51844">
        <w:rPr>
          <w:rFonts w:ascii="Times New Roman" w:eastAsia="NotDefSpecial" w:hAnsi="Times New Roman"/>
          <w:b/>
          <w:sz w:val="24"/>
          <w:szCs w:val="24"/>
          <w:lang w:eastAsia="tr-TR"/>
        </w:rPr>
        <w:t xml:space="preserve">Yapılan bu inceleme ile </w:t>
      </w:r>
      <w:r w:rsidR="00220ADF" w:rsidRPr="00C51844">
        <w:rPr>
          <w:rFonts w:ascii="Times New Roman" w:eastAsia="NotDefSpecial" w:hAnsi="Times New Roman"/>
          <w:b/>
          <w:sz w:val="24"/>
          <w:szCs w:val="24"/>
          <w:lang w:eastAsia="tr-TR"/>
        </w:rPr>
        <w:t xml:space="preserve">ihbar mektubunda yer alan </w:t>
      </w:r>
      <w:r w:rsidRPr="00C51844">
        <w:rPr>
          <w:rFonts w:ascii="Times New Roman" w:eastAsia="NotDefSpecial" w:hAnsi="Times New Roman"/>
          <w:b/>
          <w:sz w:val="24"/>
          <w:szCs w:val="24"/>
          <w:lang w:eastAsia="tr-TR"/>
        </w:rPr>
        <w:t>TSKNET Sistemine kayıtlı yazı ve verilerin, istense dahi o yazıyı hazırlayan kişi veya şube müdürü tarafından silinemeyeceği ispatlanmıştır.</w:t>
      </w:r>
      <w:r w:rsidRPr="00C51844">
        <w:rPr>
          <w:rFonts w:ascii="Times New Roman" w:eastAsia="NotDefSpecial" w:hAnsi="Times New Roman"/>
          <w:sz w:val="24"/>
          <w:szCs w:val="24"/>
          <w:lang w:eastAsia="tr-TR"/>
        </w:rPr>
        <w:t xml:space="preserve"> Böylece Evrak ve belge silme, yani delil karatma iddialarının gerçek dışı olduğu somutlaşmıştır. Yapılan araştırmada, Naip Hakim görevlendirilmesinin esas amacı olan, TSKNET Sistemi dijital arşiv kayıtlarında; </w:t>
      </w:r>
      <w:r w:rsidRPr="00C51844">
        <w:rPr>
          <w:rFonts w:ascii="Times New Roman" w:eastAsia="NotDefSpecial" w:hAnsi="Times New Roman"/>
          <w:b/>
          <w:sz w:val="24"/>
          <w:szCs w:val="24"/>
          <w:lang w:eastAsia="tr-TR"/>
        </w:rPr>
        <w:t>Taklit İmzalı Sahte “İrticayla Mücadele Eylem Planı” hakkında iddiaları doğrulayacak hiçbir iz bulunmamıştır</w:t>
      </w:r>
      <w:r w:rsidR="00220ADF" w:rsidRPr="00C51844">
        <w:rPr>
          <w:rFonts w:ascii="Times New Roman" w:eastAsia="NotDefSpecial" w:hAnsi="Times New Roman"/>
          <w:sz w:val="24"/>
          <w:szCs w:val="24"/>
          <w:lang w:eastAsia="tr-TR"/>
        </w:rPr>
        <w:t xml:space="preserve"> </w:t>
      </w:r>
      <w:r w:rsidR="00220ADF" w:rsidRPr="00C51844">
        <w:rPr>
          <w:rFonts w:ascii="Times New Roman" w:eastAsia="NotDefSpecial" w:hAnsi="Times New Roman"/>
          <w:b/>
          <w:sz w:val="24"/>
          <w:szCs w:val="24"/>
          <w:lang w:eastAsia="tr-TR"/>
        </w:rPr>
        <w:t>denilmektedir.</w:t>
      </w:r>
      <w:r w:rsidR="00220ADF" w:rsidRPr="00C51844">
        <w:rPr>
          <w:rFonts w:ascii="Times New Roman" w:eastAsia="NotDefSpecial" w:hAnsi="Times New Roman"/>
          <w:sz w:val="24"/>
          <w:szCs w:val="24"/>
          <w:lang w:eastAsia="tr-TR"/>
        </w:rPr>
        <w:t xml:space="preserve"> </w:t>
      </w:r>
      <w:r w:rsidRPr="00C51844">
        <w:rPr>
          <w:rFonts w:ascii="Times New Roman" w:eastAsia="NotDefSpecial" w:hAnsi="Times New Roman"/>
          <w:sz w:val="24"/>
          <w:szCs w:val="24"/>
          <w:lang w:eastAsia="tr-TR"/>
        </w:rPr>
        <w:t>İddiaya konu planın sahte olduğu ve müvekkilim tarafından hazırlanmadığı Naip Hakim tarafından hazırlanan bu rapor ile bir kez daha teyit edilmiştir.</w:t>
      </w:r>
      <w:r w:rsidRPr="00C51844">
        <w:rPr>
          <w:rFonts w:ascii="Times New Roman" w:hAnsi="Times New Roman"/>
          <w:b/>
          <w:sz w:val="24"/>
          <w:szCs w:val="24"/>
          <w:lang w:eastAsia="tr-TR"/>
        </w:rPr>
        <w:t xml:space="preserve"> </w:t>
      </w:r>
    </w:p>
    <w:p w14:paraId="4A2277BB" w14:textId="79808162" w:rsidR="00136A78" w:rsidRPr="00136A78" w:rsidRDefault="00136A78" w:rsidP="00CA4ABF">
      <w:pPr>
        <w:autoSpaceDE w:val="0"/>
        <w:autoSpaceDN w:val="0"/>
        <w:adjustRightInd w:val="0"/>
        <w:ind w:left="-567" w:right="284" w:firstLine="1146"/>
        <w:jc w:val="both"/>
        <w:rPr>
          <w:rFonts w:ascii="Times New Roman" w:hAnsi="Times New Roman"/>
          <w:b/>
          <w:sz w:val="24"/>
          <w:szCs w:val="24"/>
          <w:lang w:eastAsia="tr-TR"/>
        </w:rPr>
      </w:pPr>
      <w:r>
        <w:rPr>
          <w:rFonts w:ascii="Times New Roman" w:eastAsiaTheme="minorEastAsia" w:hAnsi="Times New Roman"/>
          <w:color w:val="575757"/>
          <w:sz w:val="24"/>
          <w:szCs w:val="24"/>
          <w:lang w:val="en-US"/>
        </w:rPr>
        <w:t xml:space="preserve">Dava sanıklarından Tuğamiral Alaattin </w:t>
      </w:r>
      <w:r w:rsidRPr="00136A78">
        <w:rPr>
          <w:rFonts w:ascii="Times New Roman" w:eastAsiaTheme="minorEastAsia" w:hAnsi="Times New Roman"/>
          <w:color w:val="575757"/>
          <w:sz w:val="24"/>
          <w:szCs w:val="24"/>
          <w:lang w:val="en-US"/>
        </w:rPr>
        <w:t>Sevim</w:t>
      </w:r>
      <w:r>
        <w:rPr>
          <w:rFonts w:ascii="Times New Roman" w:eastAsiaTheme="minorEastAsia" w:hAnsi="Times New Roman"/>
          <w:color w:val="575757"/>
          <w:sz w:val="24"/>
          <w:szCs w:val="24"/>
          <w:lang w:val="en-US"/>
        </w:rPr>
        <w:t xml:space="preserve"> tarafından hazırlandığı iddia edilen dijital veri olan, </w:t>
      </w:r>
      <w:r w:rsidRPr="00136A78">
        <w:rPr>
          <w:rFonts w:ascii="Times New Roman" w:eastAsiaTheme="minorEastAsia" w:hAnsi="Times New Roman"/>
          <w:color w:val="575757"/>
          <w:sz w:val="24"/>
          <w:szCs w:val="24"/>
          <w:lang w:val="en-US"/>
        </w:rPr>
        <w:t xml:space="preserve"> 'Proje' ve 'Kitleşim' belgelerinin İrtica ile Mücadele Eylem Planı belgelerin</w:t>
      </w:r>
      <w:r>
        <w:rPr>
          <w:rFonts w:ascii="Times New Roman" w:eastAsiaTheme="minorEastAsia" w:hAnsi="Times New Roman"/>
          <w:color w:val="575757"/>
          <w:sz w:val="24"/>
          <w:szCs w:val="24"/>
          <w:lang w:val="en-US"/>
        </w:rPr>
        <w:t xml:space="preserve">in taslağı olduğu iddia edilmiştir. Bu iddia İrtica İle  Mücadele Davası olarak yürütülen davanın içinin boş olduğunun anlaşılması ve kamuoyunda bu yönde bir alğının oluşmasından sonra müvekkilimin yargılanmasına başlanmasından senenler sonra ortaya atılmıştır. Ancak 5. Nolu Hardisk den çıkan proje ve kitleşim isimli dökümanların sahte olduğu, Ergenekon Davası delilleri arasında olan 5 Nolu Hardisk’in üretildiği Poyrazköy Davasında BİLİRKİŞİ RAPORU İLE TESPİT EDİLMİŞ, BU SAHTEKARIĞI YAPANLAR HAKKINDA MAHKEME TARAFINDAN SUÇ DUYURUSUNDA BULUNULMUŞTUR. </w:t>
      </w:r>
      <w:r w:rsidRPr="00136A78">
        <w:rPr>
          <w:rFonts w:ascii="Times New Roman" w:eastAsia="NotDefSpecial" w:hAnsi="Times New Roman"/>
          <w:b/>
          <w:sz w:val="24"/>
          <w:szCs w:val="24"/>
          <w:lang w:eastAsia="tr-TR"/>
        </w:rPr>
        <w:t xml:space="preserve"> </w:t>
      </w:r>
    </w:p>
    <w:p w14:paraId="70F77CC1" w14:textId="0429FB94" w:rsidR="00F5154A" w:rsidRPr="00C51844" w:rsidRDefault="00F5154A" w:rsidP="00CA4ABF">
      <w:pPr>
        <w:spacing w:after="0"/>
        <w:ind w:left="-567" w:right="284" w:firstLine="1146"/>
        <w:jc w:val="both"/>
        <w:rPr>
          <w:rFonts w:ascii="Times New Roman" w:hAnsi="Times New Roman"/>
          <w:sz w:val="24"/>
          <w:szCs w:val="24"/>
          <w:u w:val="single"/>
        </w:rPr>
      </w:pPr>
      <w:r w:rsidRPr="00C51844">
        <w:rPr>
          <w:rFonts w:ascii="Times New Roman" w:hAnsi="Times New Roman"/>
          <w:b/>
          <w:i/>
          <w:sz w:val="24"/>
          <w:szCs w:val="24"/>
        </w:rPr>
        <w:t>İddiaya göre ‘insanların evine suç aleti koymak ve onları arama kararları ile yakalatmak, sonra da askeri yargıda yargılanmasını sağlamak”,</w:t>
      </w:r>
      <w:r w:rsidRPr="00C51844">
        <w:rPr>
          <w:rFonts w:ascii="Times New Roman" w:hAnsi="Times New Roman"/>
          <w:sz w:val="24"/>
          <w:szCs w:val="24"/>
        </w:rPr>
        <w:t xml:space="preserve"> Genelkurmay Başkanlığında görevli bir albayın yapabileceği bir eylem midir?</w:t>
      </w:r>
      <w:r w:rsidRPr="00C51844">
        <w:rPr>
          <w:rStyle w:val="FontStyle18"/>
          <w:sz w:val="24"/>
          <w:szCs w:val="24"/>
        </w:rPr>
        <w:t xml:space="preserve"> Sıkıyönetim dönemlerinde dahi bu tür adli görevler kolluk veya savcılar tarafından yapılmıştır. Bir Kurmay Albayın veya Genelkurmay Başkanlığının anayasal demokratik hukuk devleti olan ülkemizde suçluları yakalama ve yargılama yetkisi ve görevi hiçbir zaman olmamıştır.</w:t>
      </w:r>
      <w:r w:rsidRPr="00C51844">
        <w:rPr>
          <w:rFonts w:ascii="Times New Roman" w:hAnsi="Times New Roman"/>
          <w:sz w:val="24"/>
          <w:szCs w:val="24"/>
        </w:rPr>
        <w:t xml:space="preserve"> Ülkemizde bu işlemleri ancak ve ancak yargı ve kolluk görevlileri yapabilir. </w:t>
      </w:r>
      <w:r w:rsidRPr="00C51844">
        <w:rPr>
          <w:rStyle w:val="FontStyle18"/>
          <w:sz w:val="24"/>
          <w:szCs w:val="24"/>
        </w:rPr>
        <w:t xml:space="preserve">Sahte plandaki bu üslup ve ifadeler sahtekârların ve imza taklitçilerinin kim olduğunu, yani gerçek suçluları işaret etmektedir. İddiaya konu sahte planın müvekkilim tarafından hazırlanmadığını tespit eden Genelkurmay Askeri Savcılığı </w:t>
      </w:r>
      <w:r w:rsidRPr="00C51844">
        <w:rPr>
          <w:rStyle w:val="FontStyle18"/>
          <w:sz w:val="24"/>
          <w:szCs w:val="24"/>
          <w:u w:val="single"/>
        </w:rPr>
        <w:t>24 Haziran 2009</w:t>
      </w:r>
      <w:r w:rsidRPr="00C51844">
        <w:rPr>
          <w:rStyle w:val="FontStyle18"/>
          <w:sz w:val="24"/>
          <w:szCs w:val="24"/>
        </w:rPr>
        <w:t xml:space="preserve"> tarihinde müvekkilim  hakkında “</w:t>
      </w:r>
      <w:r w:rsidRPr="00C51844">
        <w:rPr>
          <w:rStyle w:val="FontStyle18"/>
          <w:sz w:val="24"/>
          <w:szCs w:val="24"/>
          <w:u w:val="single"/>
        </w:rPr>
        <w:t>Kovuşturmaya Yer Olmadığı Kararını” vermiştir. S</w:t>
      </w:r>
      <w:r w:rsidRPr="00C51844">
        <w:rPr>
          <w:rStyle w:val="FontStyle18"/>
          <w:sz w:val="24"/>
          <w:szCs w:val="24"/>
        </w:rPr>
        <w:t xml:space="preserve">öz konusu kararda;” iddiaya konu planın sahte olduğu ve Genelkurmay Başkanlığında hazırlanmadığının tespit edildiği vurgulanarak, kim tarafından, ne zaman ve nerede hazırlandığına yönelik soruşturma konusunda görevsizlik kararı verilmiş ve dosya bu gerekçe ile İstanbul Cumhuriyet Başsavcılığına göndermiştir.” </w:t>
      </w:r>
      <w:r w:rsidRPr="00C51844">
        <w:rPr>
          <w:rFonts w:ascii="Times New Roman" w:hAnsi="Times New Roman"/>
          <w:sz w:val="24"/>
          <w:szCs w:val="24"/>
        </w:rPr>
        <w:t xml:space="preserve">Bahse konu gerçek dışı iddialar gerekçe gösterilerek </w:t>
      </w:r>
      <w:r w:rsidRPr="00C51844">
        <w:rPr>
          <w:rFonts w:ascii="Times New Roman" w:hAnsi="Times New Roman"/>
          <w:bCs/>
          <w:sz w:val="24"/>
          <w:szCs w:val="24"/>
        </w:rPr>
        <w:t xml:space="preserve">medya yayınları nedeniyle </w:t>
      </w:r>
      <w:r w:rsidRPr="00C51844">
        <w:rPr>
          <w:rFonts w:ascii="Times New Roman" w:hAnsi="Times New Roman"/>
          <w:sz w:val="24"/>
          <w:szCs w:val="24"/>
        </w:rPr>
        <w:t xml:space="preserve">kötü niyetli kişi ve suç örgütlerine </w:t>
      </w:r>
      <w:r w:rsidRPr="00C51844">
        <w:rPr>
          <w:rFonts w:ascii="Times New Roman" w:hAnsi="Times New Roman"/>
          <w:bCs/>
          <w:sz w:val="24"/>
          <w:szCs w:val="24"/>
        </w:rPr>
        <w:t>hedef gösterilen müvekkilimin yaşama hakkı dahil temel hak ve özgürlükleri tehdit edildiğinden</w:t>
      </w:r>
      <w:r w:rsidRPr="00C51844">
        <w:rPr>
          <w:rFonts w:ascii="Times New Roman" w:hAnsi="Times New Roman"/>
          <w:b/>
          <w:bCs/>
          <w:sz w:val="24"/>
          <w:szCs w:val="24"/>
        </w:rPr>
        <w:t xml:space="preserve"> 03 Kasım 2009 tarihinde yetkili makamlar tarafından hakkında koruma kararı alınmıştır.</w:t>
      </w:r>
      <w:r w:rsidRPr="00C51844">
        <w:rPr>
          <w:rFonts w:ascii="Times New Roman" w:hAnsi="Times New Roman"/>
          <w:bCs/>
          <w:sz w:val="24"/>
          <w:szCs w:val="24"/>
        </w:rPr>
        <w:t xml:space="preserve">  </w:t>
      </w:r>
    </w:p>
    <w:p w14:paraId="6179EFB2" w14:textId="77777777" w:rsidR="00F5154A" w:rsidRPr="00C51844" w:rsidRDefault="00F5154A" w:rsidP="00CA4ABF">
      <w:pPr>
        <w:spacing w:after="0"/>
        <w:ind w:left="-567" w:right="284"/>
        <w:jc w:val="both"/>
        <w:rPr>
          <w:rFonts w:ascii="Times New Roman" w:hAnsi="Times New Roman"/>
          <w:sz w:val="24"/>
          <w:szCs w:val="24"/>
          <w:u w:val="single"/>
        </w:rPr>
      </w:pPr>
    </w:p>
    <w:p w14:paraId="1DED7BF9" w14:textId="2AB48FA0" w:rsidR="00F5154A" w:rsidRPr="004A01D6" w:rsidRDefault="004A01D6" w:rsidP="00CA4ABF">
      <w:pPr>
        <w:spacing w:after="0"/>
        <w:ind w:left="-567" w:right="284"/>
        <w:jc w:val="both"/>
        <w:rPr>
          <w:rFonts w:ascii="Times New Roman" w:hAnsi="Times New Roman"/>
          <w:b/>
          <w:sz w:val="24"/>
          <w:szCs w:val="24"/>
          <w:u w:val="single"/>
        </w:rPr>
      </w:pPr>
      <w:r>
        <w:rPr>
          <w:rFonts w:ascii="Times New Roman" w:hAnsi="Times New Roman"/>
          <w:b/>
          <w:sz w:val="24"/>
          <w:szCs w:val="24"/>
          <w:u w:val="single"/>
        </w:rPr>
        <w:t>6</w:t>
      </w:r>
      <w:r w:rsidR="00F5154A" w:rsidRPr="004A01D6">
        <w:rPr>
          <w:rFonts w:ascii="Times New Roman" w:hAnsi="Times New Roman"/>
          <w:b/>
          <w:sz w:val="24"/>
          <w:szCs w:val="24"/>
          <w:u w:val="single"/>
        </w:rPr>
        <w:t>- SORUŞTURMA EVRESİNDEKİ BİLİRKİŞİ İNCELEMELERİNİN HUKUKA AYKIRILIĞI</w:t>
      </w:r>
    </w:p>
    <w:p w14:paraId="3AB9C00C" w14:textId="77777777" w:rsidR="00F5154A" w:rsidRPr="00C51844" w:rsidRDefault="00F5154A" w:rsidP="00CA4ABF">
      <w:pPr>
        <w:spacing w:after="0"/>
        <w:ind w:left="-567" w:right="284"/>
        <w:jc w:val="both"/>
        <w:rPr>
          <w:rFonts w:ascii="Times New Roman" w:hAnsi="Times New Roman"/>
          <w:sz w:val="24"/>
          <w:szCs w:val="24"/>
          <w:u w:val="single"/>
        </w:rPr>
      </w:pPr>
    </w:p>
    <w:p w14:paraId="030955DE" w14:textId="771931B7" w:rsidR="00F5154A" w:rsidRPr="00C51844" w:rsidRDefault="00F5154A" w:rsidP="00CA4ABF">
      <w:pPr>
        <w:pStyle w:val="Style2"/>
        <w:widowControl/>
        <w:spacing w:line="276" w:lineRule="auto"/>
        <w:ind w:left="-567" w:right="284" w:firstLine="1146"/>
        <w:rPr>
          <w:rStyle w:val="FontStyle45"/>
          <w:rFonts w:ascii="Times New Roman" w:hAnsi="Times New Roman" w:cs="Times New Roman"/>
          <w:sz w:val="24"/>
          <w:szCs w:val="24"/>
        </w:rPr>
      </w:pPr>
      <w:r w:rsidRPr="00C51844">
        <w:rPr>
          <w:rStyle w:val="FontStyle48"/>
          <w:rFonts w:ascii="Times New Roman" w:hAnsi="Times New Roman" w:cs="Times New Roman"/>
          <w:sz w:val="24"/>
          <w:szCs w:val="24"/>
        </w:rPr>
        <w:t xml:space="preserve">Soruşturmada aldırılmış bilirkişi raporları yasa ve usule aykırıdır. Soruşturmada görevlendirilen bilirkişilerin </w:t>
      </w:r>
      <w:r w:rsidRPr="00C51844">
        <w:rPr>
          <w:rStyle w:val="FontStyle51"/>
          <w:rFonts w:ascii="Times New Roman" w:hAnsi="Times New Roman" w:cs="Times New Roman"/>
          <w:sz w:val="24"/>
          <w:szCs w:val="24"/>
        </w:rPr>
        <w:t xml:space="preserve">tarafsızlık ve bağımsızlıkları tartışmalı olmaktan çıkmış, kesin bir hal almıştır. </w:t>
      </w:r>
      <w:r w:rsidR="00583DBE" w:rsidRPr="00C51844">
        <w:rPr>
          <w:rStyle w:val="FontStyle51"/>
          <w:rFonts w:ascii="Times New Roman" w:hAnsi="Times New Roman" w:cs="Times New Roman"/>
          <w:sz w:val="24"/>
          <w:szCs w:val="24"/>
        </w:rPr>
        <w:t xml:space="preserve">Bu husuta ATK Raporuna imza atmış kişilerin uzman olmadıkları ve görevden alındıklarına dair çok sayıda haber yapılmıştır. </w:t>
      </w:r>
      <w:r w:rsidRPr="00C51844">
        <w:rPr>
          <w:rStyle w:val="FontStyle48"/>
          <w:rFonts w:ascii="Times New Roman" w:hAnsi="Times New Roman" w:cs="Times New Roman"/>
          <w:sz w:val="24"/>
          <w:szCs w:val="24"/>
        </w:rPr>
        <w:t xml:space="preserve">Bilirkişilerin seçilmeleri ve görevlendirilmeleri açıkça usul ve yasaya aykırı olup, müvekkilim için kurulan komplonun parmak izleri niteliğindedir. </w:t>
      </w:r>
      <w:r w:rsidR="00583DBE" w:rsidRPr="00C51844">
        <w:rPr>
          <w:rStyle w:val="FontStyle48"/>
          <w:rFonts w:ascii="Times New Roman" w:hAnsi="Times New Roman" w:cs="Times New Roman"/>
          <w:sz w:val="24"/>
          <w:szCs w:val="24"/>
        </w:rPr>
        <w:t>Bu husus yargılama aşamasında onlarca kez ifade edilmişse de ilk derece mahkemesi bu somut durumu da görmezden gelmeyi tercih etmiştir.</w:t>
      </w:r>
    </w:p>
    <w:p w14:paraId="182FE065" w14:textId="77777777" w:rsidR="00F5154A" w:rsidRPr="00C51844" w:rsidRDefault="00F5154A" w:rsidP="00CA4ABF">
      <w:pPr>
        <w:tabs>
          <w:tab w:val="left" w:pos="10065"/>
        </w:tabs>
        <w:ind w:left="-567" w:right="284"/>
        <w:jc w:val="both"/>
        <w:rPr>
          <w:rFonts w:ascii="Times New Roman" w:hAnsi="Times New Roman"/>
          <w:sz w:val="24"/>
          <w:szCs w:val="24"/>
          <w:u w:val="single"/>
        </w:rPr>
      </w:pPr>
    </w:p>
    <w:p w14:paraId="7FC045C0" w14:textId="78C36325" w:rsidR="00F5154A" w:rsidRPr="00C51844" w:rsidRDefault="00583DBE" w:rsidP="00CA4ABF">
      <w:pPr>
        <w:ind w:left="-567" w:right="284" w:firstLine="1004"/>
        <w:jc w:val="both"/>
        <w:rPr>
          <w:rFonts w:ascii="Times New Roman" w:hAnsi="Times New Roman"/>
          <w:b/>
          <w:i/>
          <w:iCs/>
          <w:sz w:val="24"/>
          <w:szCs w:val="24"/>
        </w:rPr>
      </w:pPr>
      <w:r w:rsidRPr="00C51844">
        <w:rPr>
          <w:rFonts w:ascii="Times New Roman" w:hAnsi="Times New Roman"/>
          <w:b/>
          <w:sz w:val="24"/>
          <w:szCs w:val="24"/>
        </w:rPr>
        <w:t xml:space="preserve">Soruşturma aşamasında alınan raporlar </w:t>
      </w:r>
      <w:r w:rsidR="00F5154A" w:rsidRPr="00C51844">
        <w:rPr>
          <w:rFonts w:ascii="Times New Roman" w:hAnsi="Times New Roman"/>
          <w:b/>
          <w:sz w:val="24"/>
          <w:szCs w:val="24"/>
        </w:rPr>
        <w:t>CMK md. 64</w:t>
      </w:r>
      <w:r w:rsidRPr="00C51844">
        <w:rPr>
          <w:rFonts w:ascii="Times New Roman" w:hAnsi="Times New Roman"/>
          <w:b/>
          <w:sz w:val="24"/>
          <w:szCs w:val="24"/>
        </w:rPr>
        <w:t>. maddesine aykırıdır</w:t>
      </w:r>
      <w:r w:rsidR="00F5154A" w:rsidRPr="00C51844">
        <w:rPr>
          <w:rFonts w:ascii="Times New Roman" w:hAnsi="Times New Roman"/>
          <w:b/>
          <w:sz w:val="24"/>
          <w:szCs w:val="24"/>
        </w:rPr>
        <w:t>,</w:t>
      </w:r>
      <w:r w:rsidRPr="00C51844">
        <w:rPr>
          <w:rFonts w:ascii="Times New Roman" w:hAnsi="Times New Roman"/>
          <w:b/>
          <w:sz w:val="24"/>
          <w:szCs w:val="24"/>
        </w:rPr>
        <w:t xml:space="preserve"> CMK md 64:</w:t>
      </w:r>
      <w:r w:rsidR="00F5154A" w:rsidRPr="00C51844">
        <w:rPr>
          <w:rFonts w:ascii="Times New Roman" w:hAnsi="Times New Roman"/>
          <w:b/>
          <w:sz w:val="24"/>
          <w:szCs w:val="24"/>
        </w:rPr>
        <w:t xml:space="preserve"> ‘</w:t>
      </w:r>
      <w:r w:rsidR="00F5154A" w:rsidRPr="00C51844">
        <w:rPr>
          <w:rFonts w:ascii="Times New Roman" w:hAnsi="Times New Roman"/>
          <w:b/>
          <w:i/>
          <w:sz w:val="24"/>
          <w:szCs w:val="24"/>
        </w:rPr>
        <w:t xml:space="preserve">Bilirkişi olarak atanan bir tüzel kişi ise, kendisi adına incelemeyi yapacak gerçek kişi veya kişilerin isimlerini, bilirkişi atayacak merciinin onayına sunar’ </w:t>
      </w:r>
      <w:r w:rsidR="00F5154A" w:rsidRPr="00C51844">
        <w:rPr>
          <w:rFonts w:ascii="Times New Roman" w:hAnsi="Times New Roman"/>
          <w:sz w:val="24"/>
          <w:szCs w:val="24"/>
          <w:u w:val="single"/>
        </w:rPr>
        <w:t>şeklinde bir düzenleme içermektedir. Soruşturma Savcısı Zekeria Öz ise tamamen bu açık yasa hükmüne ayk</w:t>
      </w:r>
      <w:r w:rsidR="002E3BD0" w:rsidRPr="00C51844">
        <w:rPr>
          <w:rFonts w:ascii="Times New Roman" w:hAnsi="Times New Roman"/>
          <w:sz w:val="24"/>
          <w:szCs w:val="24"/>
          <w:u w:val="single"/>
        </w:rPr>
        <w:t>ırı işlemi ile şüphe çekmiştir</w:t>
      </w:r>
      <w:r w:rsidR="00F5154A" w:rsidRPr="00C51844">
        <w:rPr>
          <w:rFonts w:ascii="Times New Roman" w:hAnsi="Times New Roman"/>
          <w:sz w:val="24"/>
          <w:szCs w:val="24"/>
          <w:u w:val="single"/>
        </w:rPr>
        <w:t xml:space="preserve">. Şöyle ki, çelişkili imza mukayese raporları </w:t>
      </w:r>
      <w:r w:rsidR="00F5154A" w:rsidRPr="00C51844">
        <w:rPr>
          <w:rFonts w:ascii="Times New Roman" w:hAnsi="Times New Roman"/>
          <w:sz w:val="24"/>
          <w:szCs w:val="24"/>
        </w:rPr>
        <w:t xml:space="preserve">kriminal gerçekler ihlal edilerek, özel olarak seçilen kişiler tarafından sipariş üzerine 1 günde hazırlanmıştır. </w:t>
      </w:r>
      <w:r w:rsidR="00F5154A" w:rsidRPr="00C51844">
        <w:rPr>
          <w:rFonts w:ascii="Times New Roman" w:hAnsi="Times New Roman"/>
          <w:b/>
          <w:sz w:val="24"/>
          <w:szCs w:val="24"/>
          <w:u w:val="single"/>
        </w:rPr>
        <w:t xml:space="preserve">İstanbul Cumhuriyet Başsavcılığı’nın </w:t>
      </w:r>
      <w:r w:rsidR="00F5154A" w:rsidRPr="00C51844">
        <w:rPr>
          <w:rFonts w:ascii="Times New Roman" w:hAnsi="Times New Roman"/>
          <w:b/>
          <w:sz w:val="24"/>
          <w:szCs w:val="24"/>
          <w:u w:val="single"/>
          <w:lang w:eastAsia="tr-TR"/>
        </w:rPr>
        <w:t>30.03.2012 tarihli yazıya ve eklerinde yer alan yazışmalara göre</w:t>
      </w:r>
      <w:r w:rsidR="00F5154A" w:rsidRPr="00C51844">
        <w:rPr>
          <w:rFonts w:ascii="Times New Roman" w:hAnsi="Times New Roman"/>
          <w:sz w:val="24"/>
          <w:szCs w:val="24"/>
          <w:lang w:eastAsia="tr-TR"/>
        </w:rPr>
        <w:t xml:space="preserve"> </w:t>
      </w:r>
      <w:r w:rsidR="00F5154A" w:rsidRPr="00C51844">
        <w:rPr>
          <w:rFonts w:ascii="Times New Roman" w:hAnsi="Times New Roman"/>
          <w:sz w:val="24"/>
          <w:szCs w:val="24"/>
          <w:u w:val="single"/>
          <w:lang w:eastAsia="tr-TR"/>
        </w:rPr>
        <w:t>Soruşturma Savcıları ile İmza Mukayese raporu hazırlayan ATK, Emniyet ve Jandarma Kriminal arasında imza incelemesi yapacak kişilerin tespitine yönelik hiçbir yazışma yapılmamıştır.</w:t>
      </w:r>
      <w:r w:rsidR="00F5154A" w:rsidRPr="00C51844">
        <w:rPr>
          <w:rFonts w:ascii="Times New Roman" w:hAnsi="Times New Roman"/>
          <w:sz w:val="24"/>
          <w:szCs w:val="24"/>
          <w:lang w:eastAsia="tr-TR"/>
        </w:rPr>
        <w:t xml:space="preserve"> </w:t>
      </w:r>
    </w:p>
    <w:p w14:paraId="0E40DD66" w14:textId="678205EB" w:rsidR="00F5154A" w:rsidRPr="00C51844" w:rsidRDefault="00E92BB7" w:rsidP="00CA4ABF">
      <w:pPr>
        <w:ind w:left="-567" w:right="284"/>
        <w:jc w:val="both"/>
        <w:rPr>
          <w:rFonts w:ascii="Times New Roman" w:hAnsi="Times New Roman"/>
          <w:sz w:val="24"/>
          <w:szCs w:val="24"/>
        </w:rPr>
      </w:pPr>
      <w:r w:rsidRPr="00C51844">
        <w:rPr>
          <w:rFonts w:ascii="Times New Roman" w:hAnsi="Times New Roman"/>
          <w:b/>
          <w:sz w:val="24"/>
          <w:szCs w:val="24"/>
          <w:lang w:eastAsia="tr-TR"/>
        </w:rPr>
        <w:tab/>
      </w:r>
      <w:r w:rsidRPr="00C51844">
        <w:rPr>
          <w:rFonts w:ascii="Times New Roman" w:hAnsi="Times New Roman"/>
          <w:b/>
          <w:sz w:val="24"/>
          <w:szCs w:val="24"/>
          <w:lang w:eastAsia="tr-TR"/>
        </w:rPr>
        <w:tab/>
      </w:r>
      <w:r w:rsidR="00F5154A" w:rsidRPr="00C51844">
        <w:rPr>
          <w:rFonts w:ascii="Times New Roman" w:hAnsi="Times New Roman"/>
          <w:b/>
          <w:sz w:val="24"/>
          <w:szCs w:val="24"/>
          <w:lang w:eastAsia="tr-TR"/>
        </w:rPr>
        <w:t>CMK md. 64, ‘</w:t>
      </w:r>
      <w:r w:rsidR="00F5154A" w:rsidRPr="00C51844">
        <w:rPr>
          <w:rFonts w:ascii="Times New Roman" w:hAnsi="Times New Roman"/>
          <w:b/>
          <w:bCs/>
          <w:i/>
          <w:sz w:val="24"/>
          <w:szCs w:val="24"/>
        </w:rPr>
        <w:t>“</w:t>
      </w:r>
      <w:r w:rsidR="00F5154A" w:rsidRPr="00C51844">
        <w:rPr>
          <w:rFonts w:ascii="Times New Roman" w:hAnsi="Times New Roman"/>
          <w:i/>
          <w:sz w:val="24"/>
          <w:szCs w:val="24"/>
        </w:rPr>
        <w:t xml:space="preserve">Bilirkişiler, il adlî yargı adalet komisyonları tarafından her yıl düzenlenen bir listede yer alan gerçek veya tüzel kişiler arasından seçilirler. Cumhuriyet savcıları ve hâkimler, yalnız bulundukları il bakımından yapılmış listelerden değil, diğer illerde oluşturulmuş listelerden de bilirkişi seçebilirler.  Kanunların belirli konularda görevlendirdiği resmî bilirkişiler öncelikle atanırlar. </w:t>
      </w:r>
      <w:r w:rsidR="00F5154A" w:rsidRPr="00C51844">
        <w:rPr>
          <w:rFonts w:ascii="Times New Roman" w:hAnsi="Times New Roman"/>
          <w:b/>
          <w:i/>
          <w:sz w:val="24"/>
          <w:szCs w:val="24"/>
        </w:rPr>
        <w:t>Ancak kamu görevlileri, bağlı bulundukları kurumla ilgili davalarda bilirkişi olarak atanamazlar.</w:t>
      </w:r>
      <w:r w:rsidR="00F5154A" w:rsidRPr="00C51844">
        <w:rPr>
          <w:rFonts w:ascii="Times New Roman" w:hAnsi="Times New Roman"/>
          <w:b/>
          <w:sz w:val="24"/>
          <w:szCs w:val="24"/>
        </w:rPr>
        <w:t xml:space="preserve">” Şeklinde bir düzenleme içermektedir. </w:t>
      </w:r>
      <w:r w:rsidR="00F5154A" w:rsidRPr="00C51844">
        <w:rPr>
          <w:rFonts w:ascii="Times New Roman" w:hAnsi="Times New Roman"/>
          <w:sz w:val="24"/>
          <w:szCs w:val="24"/>
        </w:rPr>
        <w:t xml:space="preserve">Müvekkilimin yargılandığı davada iktidar partisi ve onun üyesi olan </w:t>
      </w:r>
      <w:r w:rsidR="00F5154A" w:rsidRPr="00C51844">
        <w:rPr>
          <w:rFonts w:ascii="Times New Roman" w:hAnsi="Times New Roman"/>
          <w:b/>
          <w:sz w:val="24"/>
          <w:szCs w:val="24"/>
        </w:rPr>
        <w:t>Adalet ve İçişleri Bakanı müşteki olarak bu davaya taraftır.</w:t>
      </w:r>
      <w:r w:rsidR="00F5154A" w:rsidRPr="00C51844">
        <w:rPr>
          <w:rFonts w:ascii="Times New Roman" w:hAnsi="Times New Roman"/>
          <w:sz w:val="24"/>
          <w:szCs w:val="24"/>
        </w:rPr>
        <w:t xml:space="preserve"> Bu nedenle doğrudan her iki bakana bağlı, maaş ve özlük haklarını adı geçen bakanların verdiği ve ita amiri olduğu kişiler tarafından hazırlanan imza mukayese raporları hukuka ve yasaya aykırıdır. Bu açık yasa hükmüne rağmen soruşturma savcıları sadece Adalet ve İçişleri Bakanlığına bağlı resmi kurumlardan imza mukayese raporu talep etmiş, üniversiteler ve özel bilirkişilerden herhangi bir imza mukayese raporu almamıştır.</w:t>
      </w:r>
    </w:p>
    <w:p w14:paraId="697A5543" w14:textId="1B1D54A6" w:rsidR="00F5154A" w:rsidRPr="00C51844" w:rsidRDefault="00E92BB7" w:rsidP="00CA4ABF">
      <w:pPr>
        <w:ind w:left="-567" w:right="284"/>
        <w:jc w:val="both"/>
        <w:rPr>
          <w:rFonts w:ascii="Times New Roman" w:hAnsi="Times New Roman"/>
          <w:b/>
          <w:sz w:val="24"/>
          <w:szCs w:val="24"/>
          <w:u w:val="single"/>
        </w:rPr>
      </w:pPr>
      <w:r w:rsidRPr="00C51844">
        <w:rPr>
          <w:rFonts w:ascii="Times New Roman" w:hAnsi="Times New Roman"/>
          <w:b/>
          <w:sz w:val="24"/>
          <w:szCs w:val="24"/>
        </w:rPr>
        <w:tab/>
      </w:r>
      <w:r w:rsidRPr="00C51844">
        <w:rPr>
          <w:rFonts w:ascii="Times New Roman" w:hAnsi="Times New Roman"/>
          <w:b/>
          <w:sz w:val="24"/>
          <w:szCs w:val="24"/>
        </w:rPr>
        <w:tab/>
      </w:r>
      <w:r w:rsidR="00F5154A" w:rsidRPr="00C51844">
        <w:rPr>
          <w:rFonts w:ascii="Times New Roman" w:hAnsi="Times New Roman"/>
          <w:b/>
          <w:sz w:val="24"/>
          <w:szCs w:val="24"/>
        </w:rPr>
        <w:t>CMK.</w:t>
      </w:r>
      <w:r w:rsidR="00F5154A" w:rsidRPr="00C51844">
        <w:rPr>
          <w:rFonts w:ascii="Times New Roman" w:hAnsi="Times New Roman"/>
          <w:b/>
          <w:bCs/>
          <w:sz w:val="24"/>
          <w:szCs w:val="24"/>
        </w:rPr>
        <w:t>66/1:</w:t>
      </w:r>
      <w:r w:rsidRPr="00C51844">
        <w:rPr>
          <w:rFonts w:ascii="Times New Roman" w:hAnsi="Times New Roman"/>
          <w:b/>
          <w:sz w:val="24"/>
          <w:szCs w:val="24"/>
        </w:rPr>
        <w:t xml:space="preserve"> </w:t>
      </w:r>
      <w:r w:rsidR="00F5154A" w:rsidRPr="00C51844">
        <w:rPr>
          <w:rFonts w:ascii="Times New Roman" w:hAnsi="Times New Roman"/>
          <w:i/>
          <w:sz w:val="24"/>
          <w:szCs w:val="24"/>
        </w:rPr>
        <w:t xml:space="preserve">Bilirkişi incelemesi yaptırılmasına ilişkin kararda, </w:t>
      </w:r>
      <w:r w:rsidR="00F5154A" w:rsidRPr="00C51844">
        <w:rPr>
          <w:rFonts w:ascii="Times New Roman" w:hAnsi="Times New Roman"/>
          <w:b/>
          <w:i/>
          <w:sz w:val="24"/>
          <w:szCs w:val="24"/>
        </w:rPr>
        <w:t xml:space="preserve">cevaplandırılması, uzmanlığı, özel veya teknik bilgiyi gerektiren sorularla </w:t>
      </w:r>
      <w:r w:rsidR="00F5154A" w:rsidRPr="00C51844">
        <w:rPr>
          <w:rFonts w:ascii="Times New Roman" w:hAnsi="Times New Roman"/>
          <w:i/>
          <w:sz w:val="24"/>
          <w:szCs w:val="24"/>
        </w:rPr>
        <w:t>inceleme konusu ve görevin yerine getirileceği süre belirtilir. Bu süre, işin niteliğine göre üç ayı geçemez. Özel sebepler zorunlu kıldığında bu süre, bilirkişinin istemi üzerine, kendisini atayan merciin gerekçeli kararıyla en çok üç ay daha uzatılabilir</w:t>
      </w:r>
      <w:r w:rsidR="00F5154A" w:rsidRPr="00C51844">
        <w:rPr>
          <w:rFonts w:ascii="Times New Roman" w:hAnsi="Times New Roman"/>
          <w:sz w:val="24"/>
          <w:szCs w:val="24"/>
        </w:rPr>
        <w:t xml:space="preserve">.” </w:t>
      </w:r>
      <w:r w:rsidR="00F5154A" w:rsidRPr="00C51844">
        <w:rPr>
          <w:rFonts w:ascii="Times New Roman" w:hAnsi="Times New Roman"/>
          <w:b/>
          <w:sz w:val="24"/>
          <w:szCs w:val="24"/>
        </w:rPr>
        <w:t xml:space="preserve">Şeklinde bir düzenleme içermektedir. </w:t>
      </w:r>
      <w:r w:rsidR="00F5154A" w:rsidRPr="00C51844">
        <w:rPr>
          <w:rFonts w:ascii="Times New Roman" w:hAnsi="Times New Roman"/>
          <w:sz w:val="24"/>
          <w:szCs w:val="24"/>
        </w:rPr>
        <w:t xml:space="preserve">Taklit imza hakkında hazırlanan imza mukayese raporları sadece 1-2 günde acil olarak hazırlanmış, Savcılar tarafından imzanın taklit olup olmadığı, neden siyah renkli keçeli kalemle atıldığı, parmak izi olup olmadığı, iddialarımız doğrultusunda imzanın ‘ıslak imza makineleri’ ile atılmış olup olmadığı gibi maddi gerçeği ortaya çıkaracak hiçbir soru sorulmadan imza incelemesi talep edilmiştir. Hatta Soruşturma Savcısının talep yazısında inceleme yapacak kişilerin vereceği raporu yönlendirmeye yönelik ifadelerin yer alması, </w:t>
      </w:r>
      <w:r w:rsidR="00F5154A" w:rsidRPr="00C51844">
        <w:rPr>
          <w:rFonts w:ascii="Times New Roman" w:hAnsi="Times New Roman"/>
          <w:b/>
          <w:sz w:val="24"/>
          <w:szCs w:val="24"/>
        </w:rPr>
        <w:t>hazırlanan raporların CMK.66/1’e aykırı olduğunu, hukuki delil niteliği taşımadığını bir kez daha ortaya koymaktadır.</w:t>
      </w:r>
    </w:p>
    <w:p w14:paraId="1525E8EC" w14:textId="2E055158" w:rsidR="00F5154A" w:rsidRPr="00C51844" w:rsidRDefault="00F5154A" w:rsidP="00CA4ABF">
      <w:pPr>
        <w:ind w:left="-567" w:right="284" w:firstLine="1004"/>
        <w:jc w:val="both"/>
        <w:rPr>
          <w:rFonts w:ascii="Times New Roman" w:hAnsi="Times New Roman"/>
          <w:b/>
          <w:sz w:val="24"/>
          <w:szCs w:val="24"/>
          <w:u w:val="single"/>
          <w:lang w:eastAsia="tr-TR"/>
        </w:rPr>
      </w:pPr>
      <w:r w:rsidRPr="00C51844">
        <w:rPr>
          <w:rFonts w:ascii="Times New Roman" w:hAnsi="Times New Roman"/>
          <w:b/>
          <w:sz w:val="24"/>
          <w:szCs w:val="24"/>
        </w:rPr>
        <w:t>CMK.66/6: “</w:t>
      </w:r>
      <w:r w:rsidRPr="00C51844">
        <w:rPr>
          <w:rFonts w:ascii="Times New Roman" w:hAnsi="Times New Roman"/>
          <w:i/>
          <w:sz w:val="24"/>
          <w:szCs w:val="24"/>
        </w:rPr>
        <w:t xml:space="preserve">Gerekli olması halinde, bilirkişi, mağdur, şüpheli veya sanığa mahkeme başkanı, hâkim veya Cumhuriyet savcısı aracılığı ile soru sorabilir. Ancak, mahkeme başkanı, hâkim veya Cumhuriyet savcısı, bilirkişinin doğrudan soru sormasına da izin verebilir. Muayene ile görevlendirilen hekim bilirkişi, görevini yerine getirirken zorunlu saydığı soruları, hâkim, Cumhuriyet savcısı ve müdafi bulunmadan da mağdur, şüpheli veya sanığa doğrudan doğruya yöneltebilir.” </w:t>
      </w:r>
      <w:r w:rsidRPr="00C51844">
        <w:rPr>
          <w:rFonts w:ascii="Times New Roman" w:hAnsi="Times New Roman"/>
          <w:sz w:val="24"/>
          <w:szCs w:val="24"/>
        </w:rPr>
        <w:t xml:space="preserve">Şeklinde açık bir hüküm vardır. Ayrıca  </w:t>
      </w:r>
      <w:r w:rsidRPr="00C51844">
        <w:rPr>
          <w:rFonts w:ascii="Times New Roman" w:hAnsi="Times New Roman"/>
          <w:b/>
          <w:bCs/>
          <w:sz w:val="24"/>
          <w:szCs w:val="24"/>
          <w:u w:val="single"/>
        </w:rPr>
        <w:t xml:space="preserve">CMK.68: </w:t>
      </w:r>
      <w:r w:rsidRPr="00C51844">
        <w:rPr>
          <w:rFonts w:ascii="Times New Roman" w:hAnsi="Times New Roman"/>
          <w:b/>
          <w:sz w:val="24"/>
          <w:szCs w:val="24"/>
        </w:rPr>
        <w:t xml:space="preserve"> </w:t>
      </w:r>
      <w:r w:rsidRPr="00C51844">
        <w:rPr>
          <w:rFonts w:ascii="Times New Roman" w:hAnsi="Times New Roman"/>
          <w:b/>
          <w:i/>
          <w:sz w:val="24"/>
          <w:szCs w:val="24"/>
        </w:rPr>
        <w:t>“</w:t>
      </w:r>
      <w:r w:rsidRPr="00C51844">
        <w:rPr>
          <w:rFonts w:ascii="Times New Roman" w:hAnsi="Times New Roman"/>
          <w:i/>
          <w:sz w:val="24"/>
          <w:szCs w:val="24"/>
        </w:rPr>
        <w:t xml:space="preserve">Mahkeme,  her zaman bilirkişinin duruşmada dinlenmesine karar verebileceği gibi, </w:t>
      </w:r>
      <w:r w:rsidRPr="00C51844">
        <w:rPr>
          <w:rFonts w:ascii="Times New Roman" w:hAnsi="Times New Roman"/>
          <w:i/>
          <w:sz w:val="24"/>
          <w:szCs w:val="24"/>
          <w:u w:val="single"/>
        </w:rPr>
        <w:t xml:space="preserve">ilgililerden birinin istemesi halinde de açıklamalarda bulunmak üzere duruşmaya çağırabilir. </w:t>
      </w:r>
      <w:r w:rsidRPr="00C51844">
        <w:rPr>
          <w:rFonts w:ascii="Times New Roman" w:hAnsi="Times New Roman"/>
          <w:i/>
          <w:sz w:val="24"/>
          <w:szCs w:val="24"/>
        </w:rPr>
        <w:t xml:space="preserve"> Cumhuriyet savcısının, katılanın, vekilinin, şüphelinin veya </w:t>
      </w:r>
      <w:r w:rsidRPr="00C51844">
        <w:rPr>
          <w:rFonts w:ascii="Times New Roman" w:hAnsi="Times New Roman"/>
          <w:b/>
          <w:i/>
          <w:sz w:val="24"/>
          <w:szCs w:val="24"/>
        </w:rPr>
        <w:t>sanığın, müdafiin veya kanunî temsilcinin istemi üzerine bilimsel mütalaa hazırlayan uzmanın duruşmada dinlenmes</w:t>
      </w:r>
      <w:r w:rsidRPr="00C51844">
        <w:rPr>
          <w:rFonts w:ascii="Times New Roman" w:hAnsi="Times New Roman"/>
          <w:i/>
          <w:sz w:val="24"/>
          <w:szCs w:val="24"/>
        </w:rPr>
        <w:t>i hususunda da yukarıdaki fıkralar hükümleri uygulanır</w:t>
      </w:r>
      <w:r w:rsidRPr="00C51844">
        <w:rPr>
          <w:rFonts w:ascii="Times New Roman" w:hAnsi="Times New Roman"/>
          <w:b/>
          <w:sz w:val="24"/>
          <w:szCs w:val="24"/>
        </w:rPr>
        <w:t xml:space="preserve">. “ denilmektedir. </w:t>
      </w:r>
      <w:r w:rsidRPr="00C51844">
        <w:rPr>
          <w:rFonts w:ascii="Times New Roman" w:hAnsi="Times New Roman"/>
          <w:sz w:val="24"/>
          <w:szCs w:val="24"/>
        </w:rPr>
        <w:t>Yasanın bu açık hükmüne ve tarafımızdan yüzlerce kez yazılı veya sözlü olarak mahkemeden talep edilmesine rağmen imza mukayese raporu hazırlayan kişilerin duruşmaya çağrılmaması, hazırladıkları raporlardaki çelişkileri giderecek açıklamalarda bulunma, tarafların onlara soru sorma imkânının tanınmaması, söz konusu raporları hukuk ve yasa karşısında çok daha şaibeli hale getirmektedir.</w:t>
      </w:r>
    </w:p>
    <w:p w14:paraId="6A6569B1" w14:textId="77777777" w:rsidR="00F5154A" w:rsidRPr="00C51844" w:rsidRDefault="00F5154A" w:rsidP="00CA4ABF">
      <w:pPr>
        <w:ind w:left="-567" w:right="284" w:firstLine="1004"/>
        <w:jc w:val="both"/>
        <w:rPr>
          <w:rFonts w:ascii="Times New Roman" w:hAnsi="Times New Roman"/>
          <w:sz w:val="24"/>
          <w:szCs w:val="24"/>
          <w:lang w:eastAsia="tr-TR"/>
        </w:rPr>
      </w:pPr>
      <w:r w:rsidRPr="00C51844">
        <w:rPr>
          <w:rFonts w:ascii="Times New Roman" w:hAnsi="Times New Roman"/>
          <w:b/>
          <w:sz w:val="24"/>
          <w:szCs w:val="24"/>
        </w:rPr>
        <w:t>CMK.67/5. “</w:t>
      </w:r>
      <w:r w:rsidRPr="00C51844">
        <w:rPr>
          <w:rFonts w:ascii="Times New Roman" w:hAnsi="Times New Roman"/>
          <w:sz w:val="24"/>
          <w:szCs w:val="24"/>
        </w:rPr>
        <w:t xml:space="preserve"> </w:t>
      </w:r>
      <w:r w:rsidRPr="00C51844">
        <w:rPr>
          <w:rFonts w:ascii="Times New Roman" w:hAnsi="Times New Roman"/>
          <w:b/>
          <w:i/>
          <w:sz w:val="24"/>
          <w:szCs w:val="24"/>
        </w:rPr>
        <w:t>Bilirkişi incelemeleri tamamlandığında, yeni bilirkişi incelemesi yapılması veya itirazların bildirilmesi için istemde bulunabilmelerini sağlamak</w:t>
      </w:r>
      <w:r w:rsidRPr="00C51844">
        <w:rPr>
          <w:rFonts w:ascii="Times New Roman" w:hAnsi="Times New Roman"/>
          <w:i/>
          <w:sz w:val="24"/>
          <w:szCs w:val="24"/>
        </w:rPr>
        <w:t xml:space="preserve"> üzere Cumhuriyet savcısına, katılana, vekiline, şüpheliye veya sanığa, müdafiine veya kanunî temsilciye süre verilir. </w:t>
      </w:r>
      <w:r w:rsidRPr="00C51844">
        <w:rPr>
          <w:rFonts w:ascii="Times New Roman" w:hAnsi="Times New Roman"/>
          <w:b/>
          <w:i/>
          <w:sz w:val="24"/>
          <w:szCs w:val="24"/>
        </w:rPr>
        <w:t>Bu kişilerin istemleri reddedildiğinde, üç gün içinde bu hususta gerekçeli bir karar verilir.</w:t>
      </w:r>
      <w:r w:rsidRPr="00C51844">
        <w:rPr>
          <w:rFonts w:ascii="Times New Roman" w:hAnsi="Times New Roman"/>
          <w:b/>
          <w:sz w:val="24"/>
          <w:szCs w:val="24"/>
        </w:rPr>
        <w:t xml:space="preserve"> “ Şeklindeki hüküm ve yine </w:t>
      </w:r>
      <w:r w:rsidRPr="00C51844">
        <w:rPr>
          <w:rFonts w:ascii="Times New Roman" w:hAnsi="Times New Roman"/>
          <w:b/>
          <w:bCs/>
          <w:sz w:val="24"/>
          <w:szCs w:val="24"/>
        </w:rPr>
        <w:t>CMK.69</w:t>
      </w:r>
      <w:r w:rsidRPr="00C51844">
        <w:rPr>
          <w:rFonts w:ascii="Times New Roman" w:hAnsi="Times New Roman"/>
          <w:bCs/>
          <w:sz w:val="24"/>
          <w:szCs w:val="24"/>
        </w:rPr>
        <w:t xml:space="preserve">: </w:t>
      </w:r>
      <w:r w:rsidRPr="00C51844">
        <w:rPr>
          <w:rFonts w:ascii="Times New Roman" w:hAnsi="Times New Roman"/>
          <w:bCs/>
          <w:i/>
          <w:sz w:val="24"/>
          <w:szCs w:val="24"/>
        </w:rPr>
        <w:t>“</w:t>
      </w:r>
      <w:r w:rsidRPr="00C51844">
        <w:rPr>
          <w:rFonts w:ascii="Times New Roman" w:hAnsi="Times New Roman"/>
          <w:i/>
          <w:sz w:val="24"/>
          <w:szCs w:val="24"/>
        </w:rPr>
        <w:t>Hâkimin reddini gerektiren sebepler, bilirkişi hakkında da geçerlidir.  Cumhuriyet savcısı, katılan, vekili, şüpheli veya sanık, müdafii veya kanunî temsilci, ret hakkını kullanabilirler. Hâkim veya mahkeme tarafından atanan bilirkişinin adı ve soyadı, engel sebepler olmadıkça ret hakkına sahip olanlara bildirilir. Ret istemini davayı görmekte olan hâkim veya mahkeme inceler. Soruşturma evresinde, Cumhuriyet savcısınca kabul edilmeyen ret istemi sulh ceza hâkimince incelenir. Reddi isteyen kişi, bunun nedenini, dayandığı olguları göstererek açıklamakla yükümlüdür</w:t>
      </w:r>
      <w:r w:rsidRPr="00C51844">
        <w:rPr>
          <w:rFonts w:ascii="Times New Roman" w:hAnsi="Times New Roman"/>
          <w:sz w:val="24"/>
          <w:szCs w:val="24"/>
        </w:rPr>
        <w:t xml:space="preserve">.” </w:t>
      </w:r>
      <w:r w:rsidRPr="00C51844">
        <w:rPr>
          <w:rFonts w:ascii="Times New Roman" w:hAnsi="Times New Roman"/>
          <w:b/>
          <w:sz w:val="24"/>
          <w:szCs w:val="24"/>
        </w:rPr>
        <w:t xml:space="preserve"> </w:t>
      </w:r>
      <w:r w:rsidRPr="00C51844">
        <w:rPr>
          <w:rFonts w:ascii="Times New Roman" w:hAnsi="Times New Roman"/>
          <w:sz w:val="24"/>
          <w:szCs w:val="24"/>
        </w:rPr>
        <w:t>Şeklindeki</w:t>
      </w:r>
      <w:r w:rsidRPr="00C51844">
        <w:rPr>
          <w:rFonts w:ascii="Times New Roman" w:hAnsi="Times New Roman"/>
          <w:b/>
          <w:sz w:val="24"/>
          <w:szCs w:val="24"/>
        </w:rPr>
        <w:t xml:space="preserve"> </w:t>
      </w:r>
      <w:r w:rsidRPr="00C51844">
        <w:rPr>
          <w:rFonts w:ascii="Times New Roman" w:hAnsi="Times New Roman"/>
          <w:sz w:val="24"/>
          <w:szCs w:val="24"/>
        </w:rPr>
        <w:t>Söz konusu açık yasa hükmüne rağmen, soruşturma savcıları tarafından yapılan ve yasal ilkelere aykırı olarak imza mukayese raporu hazırlayan kişilerin isimleri kesinlikle tarafımıza iletilmemiştir. Böylece adı geçen kişilere yönelik itiraz ve başka bilirkişi görevlendirilmesi hakkımız ile bilirkişileri ret hakkımız açıkça ihlal edilmiştir.</w:t>
      </w:r>
    </w:p>
    <w:p w14:paraId="4F94A1D6" w14:textId="3D1DD998" w:rsidR="00F5154A" w:rsidRPr="00C51844" w:rsidRDefault="00E92BB7" w:rsidP="00CA4ABF">
      <w:pPr>
        <w:ind w:left="-567" w:right="284"/>
        <w:jc w:val="both"/>
        <w:rPr>
          <w:rFonts w:ascii="Times New Roman" w:hAnsi="Times New Roman"/>
          <w:sz w:val="24"/>
          <w:szCs w:val="24"/>
          <w:lang w:eastAsia="tr-TR"/>
        </w:rPr>
      </w:pPr>
      <w:r w:rsidRPr="00C51844">
        <w:rPr>
          <w:rFonts w:ascii="Times New Roman" w:hAnsi="Times New Roman"/>
          <w:b/>
          <w:sz w:val="24"/>
          <w:szCs w:val="24"/>
        </w:rPr>
        <w:tab/>
      </w:r>
      <w:r w:rsidRPr="00C51844">
        <w:rPr>
          <w:rFonts w:ascii="Times New Roman" w:hAnsi="Times New Roman"/>
          <w:b/>
          <w:sz w:val="24"/>
          <w:szCs w:val="24"/>
        </w:rPr>
        <w:tab/>
      </w:r>
      <w:r w:rsidR="00F5154A" w:rsidRPr="00C51844">
        <w:rPr>
          <w:rFonts w:ascii="Times New Roman" w:hAnsi="Times New Roman"/>
          <w:b/>
          <w:sz w:val="24"/>
          <w:szCs w:val="24"/>
        </w:rPr>
        <w:t xml:space="preserve">CMK.67/6: </w:t>
      </w:r>
      <w:r w:rsidR="00F5154A" w:rsidRPr="00C51844">
        <w:rPr>
          <w:rFonts w:ascii="Times New Roman" w:hAnsi="Times New Roman"/>
          <w:sz w:val="24"/>
          <w:szCs w:val="24"/>
        </w:rPr>
        <w:t xml:space="preserve">“Cumhuriyet savcısı, katılan, vekili, şüpheli veya </w:t>
      </w:r>
      <w:r w:rsidR="00F5154A" w:rsidRPr="00C51844">
        <w:rPr>
          <w:rFonts w:ascii="Times New Roman" w:hAnsi="Times New Roman"/>
          <w:b/>
          <w:sz w:val="24"/>
          <w:szCs w:val="24"/>
        </w:rPr>
        <w:t>sanık, müdafii</w:t>
      </w:r>
      <w:r w:rsidR="00F5154A" w:rsidRPr="00C51844">
        <w:rPr>
          <w:rFonts w:ascii="Times New Roman" w:hAnsi="Times New Roman"/>
          <w:sz w:val="24"/>
          <w:szCs w:val="24"/>
        </w:rPr>
        <w:t xml:space="preserve"> veya kanunî temsilci, yargılama konusu olayla ilgili olarak veya bilirkişi raporunun hazırlanmasında değerlendirilmek üzere ya da bilirkişi raporu hakkında, </w:t>
      </w:r>
      <w:r w:rsidR="00F5154A" w:rsidRPr="00C51844">
        <w:rPr>
          <w:rFonts w:ascii="Times New Roman" w:hAnsi="Times New Roman"/>
          <w:b/>
          <w:sz w:val="24"/>
          <w:szCs w:val="24"/>
        </w:rPr>
        <w:t>uzmanından bilimsel mütalaa alabilirler</w:t>
      </w:r>
      <w:r w:rsidR="00F5154A" w:rsidRPr="00C51844">
        <w:rPr>
          <w:rFonts w:ascii="Times New Roman" w:hAnsi="Times New Roman"/>
          <w:sz w:val="24"/>
          <w:szCs w:val="24"/>
        </w:rPr>
        <w:t xml:space="preserve">.” Bu yasal hakkın kullanımı kapsamında konunun uzmanı </w:t>
      </w:r>
      <w:r w:rsidR="00F5154A" w:rsidRPr="00C51844">
        <w:rPr>
          <w:rFonts w:ascii="Times New Roman" w:hAnsi="Times New Roman"/>
          <w:b/>
          <w:sz w:val="24"/>
          <w:szCs w:val="24"/>
        </w:rPr>
        <w:t xml:space="preserve">Doç Dr. Jale BAFRA ve E.Emniyet Müdürü Yalçın ÇAKICI tarafından hazırlanan raporlar </w:t>
      </w:r>
      <w:r w:rsidR="002B6FD4" w:rsidRPr="00C51844">
        <w:rPr>
          <w:rFonts w:ascii="Times New Roman" w:hAnsi="Times New Roman"/>
          <w:b/>
          <w:sz w:val="24"/>
          <w:szCs w:val="24"/>
        </w:rPr>
        <w:t>Yüksek Mahkemeniz dosyasına</w:t>
      </w:r>
      <w:r w:rsidR="00F5154A" w:rsidRPr="00C51844">
        <w:rPr>
          <w:rFonts w:ascii="Times New Roman" w:hAnsi="Times New Roman"/>
          <w:b/>
          <w:sz w:val="24"/>
          <w:szCs w:val="24"/>
        </w:rPr>
        <w:t xml:space="preserve"> sunulmuştur. </w:t>
      </w:r>
      <w:r w:rsidR="00F5154A" w:rsidRPr="00C51844">
        <w:rPr>
          <w:rFonts w:ascii="Times New Roman" w:hAnsi="Times New Roman"/>
          <w:sz w:val="24"/>
          <w:szCs w:val="24"/>
        </w:rPr>
        <w:t xml:space="preserve">CMK hükümleri ve kriminal gerçeklere uygun olarak hazırlanan imza mukayese raporu konumunda olan söz konusu uzman mütalaalarında, ATK, Emniyet ve Jandarma Kriminal tarafından evrensel hukuk, CMK hükümleri ve kriminal gerçeklere aykırı olarak hazırlanan imza mukayese raporlarının çelişkileri, bilime ve yasaya aykırılıkları ikna edici bir şekilde ortaya koymuştur. </w:t>
      </w:r>
      <w:r w:rsidR="00F5154A" w:rsidRPr="00C51844">
        <w:rPr>
          <w:rFonts w:ascii="Times New Roman" w:hAnsi="Times New Roman"/>
          <w:b/>
          <w:sz w:val="24"/>
          <w:szCs w:val="24"/>
        </w:rPr>
        <w:t xml:space="preserve">Ancak </w:t>
      </w:r>
      <w:r w:rsidR="002B6FD4" w:rsidRPr="00C51844">
        <w:rPr>
          <w:rFonts w:ascii="Times New Roman" w:hAnsi="Times New Roman"/>
          <w:b/>
          <w:sz w:val="24"/>
          <w:szCs w:val="24"/>
        </w:rPr>
        <w:t>ilk derece mahkemesi bu raporları da kararında görmezden gelmiştir.</w:t>
      </w:r>
      <w:r w:rsidR="00F5154A" w:rsidRPr="00C51844">
        <w:rPr>
          <w:rFonts w:ascii="Times New Roman" w:hAnsi="Times New Roman"/>
          <w:b/>
          <w:sz w:val="24"/>
          <w:szCs w:val="24"/>
        </w:rPr>
        <w:t xml:space="preserve"> </w:t>
      </w:r>
    </w:p>
    <w:p w14:paraId="14117639" w14:textId="00BC17B9" w:rsidR="00F5154A" w:rsidRPr="00C51844" w:rsidRDefault="00F5154A" w:rsidP="00CA4ABF">
      <w:pPr>
        <w:pStyle w:val="Style1"/>
        <w:widowControl/>
        <w:spacing w:line="276" w:lineRule="auto"/>
        <w:ind w:left="-567" w:right="284"/>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Özetle bu yargılamada </w:t>
      </w:r>
      <w:r w:rsidRPr="00C51844">
        <w:rPr>
          <w:rStyle w:val="FontStyle48"/>
          <w:rFonts w:ascii="Times New Roman" w:hAnsi="Times New Roman" w:cs="Times New Roman"/>
          <w:sz w:val="24"/>
          <w:szCs w:val="24"/>
        </w:rPr>
        <w:t xml:space="preserve">CMK md. 64- 69 </w:t>
      </w:r>
      <w:r w:rsidRPr="00C51844">
        <w:rPr>
          <w:rStyle w:val="FontStyle45"/>
          <w:rFonts w:ascii="Times New Roman" w:hAnsi="Times New Roman" w:cs="Times New Roman"/>
          <w:sz w:val="24"/>
          <w:szCs w:val="24"/>
        </w:rPr>
        <w:t xml:space="preserve">hükümlerine aykırı şekilde oluşturulan bilirkişi heyetinden alınan raporlar kullanılarak karar vermek hukuken mümkün değildir. Bu husus </w:t>
      </w:r>
      <w:r w:rsidRPr="00C51844">
        <w:rPr>
          <w:rStyle w:val="FontStyle48"/>
          <w:rFonts w:ascii="Times New Roman" w:hAnsi="Times New Roman" w:cs="Times New Roman"/>
          <w:sz w:val="24"/>
          <w:szCs w:val="24"/>
        </w:rPr>
        <w:t>CMK md. 288</w:t>
      </w:r>
      <w:r w:rsidRPr="00C51844">
        <w:rPr>
          <w:rStyle w:val="FontStyle45"/>
          <w:rFonts w:ascii="Times New Roman" w:hAnsi="Times New Roman" w:cs="Times New Roman"/>
          <w:sz w:val="24"/>
          <w:szCs w:val="24"/>
        </w:rPr>
        <w:t>'de açıkça öngörülen "bir hukuk kuralının uygulanmaması veya yanlış uygulanması" hali</w:t>
      </w:r>
      <w:r w:rsidR="002B6FD4" w:rsidRPr="00C51844">
        <w:rPr>
          <w:rStyle w:val="FontStyle45"/>
          <w:rFonts w:ascii="Times New Roman" w:hAnsi="Times New Roman" w:cs="Times New Roman"/>
          <w:sz w:val="24"/>
          <w:szCs w:val="24"/>
        </w:rPr>
        <w:t xml:space="preserve">dir ve temyiz nedenlerimizdendir. </w:t>
      </w:r>
      <w:r w:rsidRPr="00C51844">
        <w:rPr>
          <w:rStyle w:val="FontStyle45"/>
          <w:rFonts w:ascii="Times New Roman" w:hAnsi="Times New Roman" w:cs="Times New Roman"/>
          <w:sz w:val="24"/>
          <w:szCs w:val="24"/>
        </w:rPr>
        <w:t xml:space="preserve">Bu şekilde </w:t>
      </w:r>
      <w:r w:rsidRPr="00C51844">
        <w:rPr>
          <w:rStyle w:val="FontStyle47"/>
          <w:rFonts w:ascii="Times New Roman" w:hAnsi="Times New Roman" w:cs="Times New Roman"/>
          <w:sz w:val="24"/>
          <w:szCs w:val="24"/>
        </w:rPr>
        <w:t xml:space="preserve">"hükmün hukuka aykırı yöntemlerle elde edilen delillere dayandırılması" </w:t>
      </w:r>
      <w:r w:rsidRPr="00C51844">
        <w:rPr>
          <w:rStyle w:val="FontStyle45"/>
          <w:rFonts w:ascii="Times New Roman" w:hAnsi="Times New Roman" w:cs="Times New Roman"/>
          <w:sz w:val="24"/>
          <w:szCs w:val="24"/>
        </w:rPr>
        <w:t xml:space="preserve">da </w:t>
      </w:r>
      <w:r w:rsidRPr="00C51844">
        <w:rPr>
          <w:rStyle w:val="FontStyle48"/>
          <w:rFonts w:ascii="Times New Roman" w:hAnsi="Times New Roman" w:cs="Times New Roman"/>
          <w:sz w:val="24"/>
          <w:szCs w:val="24"/>
        </w:rPr>
        <w:t xml:space="preserve">CMK md.289/l(i) de belirtilen "hukuka kesin aykırılıktır" </w:t>
      </w:r>
      <w:r w:rsidRPr="00C51844">
        <w:rPr>
          <w:rStyle w:val="FontStyle45"/>
          <w:rFonts w:ascii="Times New Roman" w:hAnsi="Times New Roman" w:cs="Times New Roman"/>
          <w:sz w:val="24"/>
          <w:szCs w:val="24"/>
        </w:rPr>
        <w:t xml:space="preserve">ve hükmün </w:t>
      </w:r>
      <w:r w:rsidR="002B6FD4" w:rsidRPr="00C51844">
        <w:rPr>
          <w:rStyle w:val="FontStyle48"/>
          <w:rFonts w:ascii="Times New Roman" w:hAnsi="Times New Roman" w:cs="Times New Roman"/>
          <w:sz w:val="24"/>
          <w:szCs w:val="24"/>
        </w:rPr>
        <w:t>bozulması sonucunu doğurur</w:t>
      </w:r>
      <w:r w:rsidRPr="00C51844">
        <w:rPr>
          <w:rStyle w:val="FontStyle48"/>
          <w:rFonts w:ascii="Times New Roman" w:hAnsi="Times New Roman" w:cs="Times New Roman"/>
          <w:sz w:val="24"/>
          <w:szCs w:val="24"/>
        </w:rPr>
        <w:t>.</w:t>
      </w:r>
    </w:p>
    <w:p w14:paraId="7CF11643" w14:textId="77777777" w:rsidR="00F5154A" w:rsidRPr="004A01D6" w:rsidRDefault="00F5154A" w:rsidP="00CA4ABF">
      <w:pPr>
        <w:tabs>
          <w:tab w:val="left" w:pos="10065"/>
        </w:tabs>
        <w:ind w:left="-567" w:right="284"/>
        <w:jc w:val="both"/>
        <w:rPr>
          <w:rFonts w:ascii="Times New Roman" w:hAnsi="Times New Roman"/>
          <w:b/>
          <w:sz w:val="24"/>
          <w:szCs w:val="24"/>
          <w:u w:val="single"/>
        </w:rPr>
      </w:pPr>
    </w:p>
    <w:p w14:paraId="47EFF2F6" w14:textId="72CBFF77" w:rsidR="00F5154A" w:rsidRPr="004A01D6" w:rsidRDefault="004A01D6" w:rsidP="00CA4ABF">
      <w:pPr>
        <w:tabs>
          <w:tab w:val="left" w:pos="10065"/>
        </w:tabs>
        <w:ind w:left="-567" w:right="284"/>
        <w:jc w:val="both"/>
        <w:rPr>
          <w:rFonts w:ascii="Times New Roman" w:hAnsi="Times New Roman"/>
          <w:b/>
          <w:sz w:val="24"/>
          <w:szCs w:val="24"/>
          <w:u w:val="single"/>
        </w:rPr>
      </w:pPr>
      <w:r w:rsidRPr="004A01D6">
        <w:rPr>
          <w:rFonts w:ascii="Times New Roman" w:hAnsi="Times New Roman"/>
          <w:b/>
          <w:sz w:val="24"/>
          <w:szCs w:val="24"/>
          <w:u w:val="single"/>
        </w:rPr>
        <w:t>7</w:t>
      </w:r>
      <w:r w:rsidR="00E92BB7" w:rsidRPr="004A01D6">
        <w:rPr>
          <w:rFonts w:ascii="Times New Roman" w:hAnsi="Times New Roman"/>
          <w:b/>
          <w:sz w:val="24"/>
          <w:szCs w:val="24"/>
          <w:u w:val="single"/>
        </w:rPr>
        <w:t xml:space="preserve">- </w:t>
      </w:r>
      <w:r w:rsidR="00F5154A" w:rsidRPr="004A01D6">
        <w:rPr>
          <w:rFonts w:ascii="Times New Roman" w:hAnsi="Times New Roman"/>
          <w:b/>
          <w:sz w:val="24"/>
          <w:szCs w:val="24"/>
          <w:u w:val="single"/>
        </w:rPr>
        <w:t xml:space="preserve">SORUŞTURMA EVRESİNDE ALINAN RAPORLARIN İNCLENMESİ </w:t>
      </w:r>
    </w:p>
    <w:p w14:paraId="0B872DD0" w14:textId="4AE6BD31" w:rsidR="00F5154A" w:rsidRPr="00C51844" w:rsidRDefault="00F5154A" w:rsidP="00CA4ABF">
      <w:pPr>
        <w:ind w:left="-567" w:right="284" w:firstLine="1004"/>
        <w:jc w:val="both"/>
        <w:rPr>
          <w:rFonts w:ascii="Times New Roman" w:hAnsi="Times New Roman"/>
          <w:sz w:val="24"/>
          <w:szCs w:val="24"/>
        </w:rPr>
      </w:pPr>
      <w:r w:rsidRPr="00C51844">
        <w:rPr>
          <w:rFonts w:ascii="Times New Roman" w:hAnsi="Times New Roman"/>
          <w:b/>
          <w:sz w:val="24"/>
          <w:szCs w:val="24"/>
        </w:rPr>
        <w:t>Adli Tıp Kurumu (ATK) Fizik İhtisas Dairesi Adli Belge İnceleme Şubesinin 250/18.06.2009-34985-5765/4803 Nolu raporunda (Sayfa:2/2, Madde 3.)Raporu hazırlayan kişiler Dr. Çetin Seçkin, Dr. Tuncay Çınar, Dr. Lokman Başer’dir.</w:t>
      </w:r>
      <w:r w:rsidR="002B6FD4" w:rsidRPr="00C51844">
        <w:rPr>
          <w:rFonts w:ascii="Times New Roman" w:hAnsi="Times New Roman"/>
          <w:b/>
          <w:sz w:val="24"/>
          <w:szCs w:val="24"/>
        </w:rPr>
        <w:t xml:space="preserve">Raporda </w:t>
      </w:r>
      <w:r w:rsidRPr="00C51844">
        <w:rPr>
          <w:rFonts w:ascii="Times New Roman" w:hAnsi="Times New Roman"/>
          <w:i/>
          <w:sz w:val="24"/>
          <w:szCs w:val="24"/>
        </w:rPr>
        <w:t xml:space="preserve">“İnceleme konusu belgenin 4. Sayfasında Dursun ÇİÇEK’e atfen atılmış basit tersimli imza ile Dursun ÇİÇEK’in basit tersimli, polimorf (değişken)  imzaları arasında biçimsel olarak benzerlik saptanmakla birlikte gerek inceleme konusu fotokopi belgedeki imzanın basit tersimli olması, imza hatlarında kesintiler mevcut olması, gerekse adı geçenin mukayese imzalarının basit tersimli, </w:t>
      </w:r>
      <w:r w:rsidRPr="00C51844">
        <w:rPr>
          <w:rFonts w:ascii="Times New Roman" w:hAnsi="Times New Roman"/>
          <w:b/>
          <w:i/>
          <w:sz w:val="24"/>
          <w:szCs w:val="24"/>
        </w:rPr>
        <w:t>polimorf ve hatta farklı tersim özelliği gösteren imzalar olması nedeniyle inceleme konusu imzanın Dursun ÇİÇEK’in eli ürünü olduğu ya da olmadığı hususunda bir tespite gidilemediği</w:t>
      </w:r>
      <w:r w:rsidRPr="00C51844">
        <w:rPr>
          <w:rFonts w:ascii="Times New Roman" w:hAnsi="Times New Roman"/>
          <w:i/>
          <w:sz w:val="24"/>
          <w:szCs w:val="24"/>
        </w:rPr>
        <w:t>”</w:t>
      </w:r>
      <w:r w:rsidRPr="00C51844">
        <w:rPr>
          <w:rFonts w:ascii="Times New Roman" w:hAnsi="Times New Roman"/>
          <w:b/>
          <w:sz w:val="24"/>
          <w:szCs w:val="24"/>
        </w:rPr>
        <w:t xml:space="preserve"> </w:t>
      </w:r>
      <w:r w:rsidRPr="00C51844">
        <w:rPr>
          <w:rFonts w:ascii="Times New Roman" w:hAnsi="Times New Roman"/>
          <w:sz w:val="24"/>
          <w:szCs w:val="24"/>
        </w:rPr>
        <w:t xml:space="preserve">ifade edilmektedir. </w:t>
      </w:r>
      <w:r w:rsidRPr="00C51844">
        <w:rPr>
          <w:rFonts w:ascii="Times New Roman" w:hAnsi="Times New Roman"/>
          <w:b/>
          <w:sz w:val="24"/>
          <w:szCs w:val="24"/>
        </w:rPr>
        <w:t xml:space="preserve">Bu kriminal gerçek, aynı şubenin </w:t>
      </w:r>
      <w:r w:rsidRPr="00C51844">
        <w:rPr>
          <w:rFonts w:ascii="Times New Roman" w:hAnsi="Times New Roman"/>
          <w:b/>
          <w:sz w:val="24"/>
          <w:szCs w:val="24"/>
          <w:u w:val="single"/>
        </w:rPr>
        <w:t xml:space="preserve">ve 02.07.2009 </w:t>
      </w:r>
      <w:r w:rsidRPr="00C51844">
        <w:rPr>
          <w:rFonts w:ascii="Times New Roman" w:hAnsi="Times New Roman"/>
          <w:b/>
          <w:sz w:val="24"/>
          <w:szCs w:val="24"/>
        </w:rPr>
        <w:t>tarihli raporunda tekrar edilmektedir. Raporu hazırlayan kişiler Dr. Çetin Seçkin, Dr. Tuncay Çınar, Dr. Lokman Başer,</w:t>
      </w:r>
      <w:r w:rsidRPr="00C51844">
        <w:rPr>
          <w:rFonts w:ascii="Times New Roman" w:hAnsi="Times New Roman"/>
          <w:sz w:val="24"/>
          <w:szCs w:val="24"/>
        </w:rPr>
        <w:t xml:space="preserve"> </w:t>
      </w:r>
      <w:r w:rsidRPr="00C51844">
        <w:rPr>
          <w:rFonts w:ascii="Times New Roman" w:hAnsi="Times New Roman"/>
          <w:b/>
          <w:sz w:val="24"/>
          <w:szCs w:val="24"/>
          <w:u w:val="single"/>
        </w:rPr>
        <w:t xml:space="preserve">İmza ve paraflar basit tersimli ve tanı unsurundan yoksundur denilen raporlarda olumlu veya olumsuz bir tespite gidilemeyeceği açıklanmaktadır. </w:t>
      </w:r>
      <w:r w:rsidRPr="00C51844">
        <w:rPr>
          <w:rFonts w:ascii="Times New Roman" w:hAnsi="Times New Roman"/>
          <w:sz w:val="24"/>
          <w:szCs w:val="24"/>
        </w:rPr>
        <w:t>Raporlara göre tespiti imkânsız kılan şey belgenin fotokopi olması değil imza ve parafların basit tersimli ve tanı unsurundan yoksun bulunmasıdır.</w:t>
      </w:r>
    </w:p>
    <w:p w14:paraId="5BF53B1C" w14:textId="77777777" w:rsidR="00F5154A" w:rsidRPr="00C51844" w:rsidRDefault="00F5154A" w:rsidP="00CA4ABF">
      <w:pPr>
        <w:ind w:left="-567" w:right="284" w:firstLine="1004"/>
        <w:jc w:val="both"/>
        <w:rPr>
          <w:rFonts w:ascii="Times New Roman" w:hAnsi="Times New Roman"/>
          <w:b/>
          <w:sz w:val="24"/>
          <w:szCs w:val="24"/>
        </w:rPr>
      </w:pPr>
      <w:r w:rsidRPr="00C51844">
        <w:rPr>
          <w:rFonts w:ascii="Times New Roman" w:hAnsi="Times New Roman"/>
          <w:b/>
          <w:sz w:val="24"/>
          <w:szCs w:val="24"/>
        </w:rPr>
        <w:t xml:space="preserve">Ayrıca 02.07.2009 tairhli, ATK Fizik İhtisas Dairesi Adli Belge İnceleme Şubesinin 250/23.06.2009-36090-5772/4807 Nolu raporunda (Sayfa: 4); </w:t>
      </w:r>
      <w:r w:rsidRPr="00C51844">
        <w:rPr>
          <w:rFonts w:ascii="Times New Roman" w:hAnsi="Times New Roman"/>
          <w:i/>
          <w:sz w:val="24"/>
          <w:szCs w:val="24"/>
        </w:rPr>
        <w:t xml:space="preserve">“İmzayı oluşturan çizgilerde tespit edilen noktasal görünümün, metin yazılarında mevcut olmadığı, dolayısıyla inceleme konusu imzanın bilgisayar ve ekipmanı kullanılarak belgeye nakledilmiş olma ihtimalinin de red edilemeyeceğini, eldeki verilerle bunun ayrımının yapılamadığı” </w:t>
      </w:r>
      <w:r w:rsidRPr="00C51844">
        <w:rPr>
          <w:rFonts w:ascii="Times New Roman" w:hAnsi="Times New Roman"/>
          <w:b/>
          <w:sz w:val="24"/>
          <w:szCs w:val="24"/>
        </w:rPr>
        <w:t>net bir şekilde vurgulanmaktadır.</w:t>
      </w:r>
    </w:p>
    <w:p w14:paraId="69E98400" w14:textId="564D43CD" w:rsidR="00F5154A" w:rsidRPr="00C51844" w:rsidRDefault="002B6FD4" w:rsidP="00CA4ABF">
      <w:pPr>
        <w:ind w:left="-567" w:right="284" w:firstLine="1276"/>
        <w:jc w:val="both"/>
        <w:rPr>
          <w:rFonts w:ascii="Times New Roman" w:hAnsi="Times New Roman"/>
          <w:b/>
          <w:sz w:val="24"/>
          <w:szCs w:val="24"/>
        </w:rPr>
      </w:pPr>
      <w:r w:rsidRPr="00C51844">
        <w:rPr>
          <w:rFonts w:ascii="Times New Roman" w:hAnsi="Times New Roman"/>
          <w:b/>
          <w:sz w:val="24"/>
          <w:szCs w:val="24"/>
        </w:rPr>
        <w:t xml:space="preserve">Ancak </w:t>
      </w:r>
      <w:r w:rsidR="00F5154A" w:rsidRPr="00C51844">
        <w:rPr>
          <w:rFonts w:ascii="Times New Roman" w:hAnsi="Times New Roman"/>
          <w:b/>
          <w:sz w:val="24"/>
          <w:szCs w:val="24"/>
        </w:rPr>
        <w:t xml:space="preserve">ATK’nın bu raporlarına imza atan yıllardır grafoloji uzamanı olarak görev yapmış iki isim değişir. </w:t>
      </w:r>
      <w:r w:rsidRPr="00C51844">
        <w:rPr>
          <w:rFonts w:ascii="Times New Roman" w:hAnsi="Times New Roman"/>
          <w:b/>
          <w:sz w:val="24"/>
          <w:szCs w:val="24"/>
        </w:rPr>
        <w:t>Yeni gelen isimlerle alınan r</w:t>
      </w:r>
      <w:r w:rsidR="00F5154A" w:rsidRPr="00C51844">
        <w:rPr>
          <w:rFonts w:ascii="Times New Roman" w:hAnsi="Times New Roman"/>
          <w:b/>
          <w:sz w:val="24"/>
          <w:szCs w:val="24"/>
        </w:rPr>
        <w:t xml:space="preserve">aporu Dr. Bülent Üner, Dr. Mehmet Akın, Dr. Lokman Başer hazırlamıştır. </w:t>
      </w:r>
      <w:r w:rsidR="00F5154A" w:rsidRPr="00C51844">
        <w:rPr>
          <w:rFonts w:ascii="Times New Roman" w:hAnsi="Times New Roman"/>
          <w:sz w:val="24"/>
          <w:szCs w:val="24"/>
        </w:rPr>
        <w:t>ATK Fizik İhtisas Dairesi Adli Belge İnceleme Şubesinin</w:t>
      </w:r>
      <w:r w:rsidR="00F5154A" w:rsidRPr="00C51844">
        <w:rPr>
          <w:rFonts w:ascii="Times New Roman" w:hAnsi="Times New Roman"/>
          <w:b/>
          <w:sz w:val="24"/>
          <w:szCs w:val="24"/>
        </w:rPr>
        <w:t xml:space="preserve"> 250/16.10.2009-57814-9760/8014 Nolu 19.10.2009 tarihli Raporunda, müvekkilimin imzası için, “</w:t>
      </w:r>
      <w:r w:rsidR="00F5154A" w:rsidRPr="00C51844">
        <w:rPr>
          <w:rFonts w:ascii="Times New Roman" w:hAnsi="Times New Roman"/>
          <w:i/>
          <w:sz w:val="24"/>
          <w:szCs w:val="24"/>
        </w:rPr>
        <w:t xml:space="preserve">İnceleme konusu belge dördüncü sayfasında Dursun ÇİÇEK’e atfen atılı basit tersimli imza ile Dursun ÇİÇEK’in basit tersimli, polimorf (değişken) mukayese imzaları’- </w:t>
      </w:r>
      <w:r w:rsidR="00F5154A" w:rsidRPr="00C51844">
        <w:rPr>
          <w:rFonts w:ascii="Times New Roman" w:hAnsi="Times New Roman"/>
          <w:b/>
          <w:sz w:val="24"/>
          <w:szCs w:val="24"/>
        </w:rPr>
        <w:t>olduğu kabul edilmesine rağmen-</w:t>
      </w:r>
      <w:r w:rsidR="00F5154A" w:rsidRPr="00C51844">
        <w:rPr>
          <w:rFonts w:ascii="Times New Roman" w:hAnsi="Times New Roman"/>
          <w:i/>
          <w:sz w:val="24"/>
          <w:szCs w:val="24"/>
        </w:rPr>
        <w:t xml:space="preserve"> ‘imzaları arasında; tersim biçimi, işleklik derecesi, alışkanlıklar, istif, eğim, doğrultu, seyir, hız ve baskı derecesi bakımından uygunluk ve benzerlikler saptandığından söz konusu imzanın Dursun ÇİÇEK’in eli ürünü olduğunun kabulü gerektiği”</w:t>
      </w:r>
      <w:r w:rsidR="00F5154A" w:rsidRPr="00C51844">
        <w:rPr>
          <w:rFonts w:ascii="Times New Roman" w:hAnsi="Times New Roman"/>
          <w:b/>
          <w:i/>
          <w:sz w:val="24"/>
          <w:szCs w:val="24"/>
        </w:rPr>
        <w:t xml:space="preserve"> </w:t>
      </w:r>
      <w:r w:rsidR="00F5154A" w:rsidRPr="00C51844">
        <w:rPr>
          <w:rFonts w:ascii="Times New Roman" w:hAnsi="Times New Roman"/>
          <w:b/>
          <w:sz w:val="24"/>
          <w:szCs w:val="24"/>
        </w:rPr>
        <w:t>şeklinde rapor 1 günde hazırlanır. (Ek-19)</w:t>
      </w:r>
    </w:p>
    <w:p w14:paraId="3E79E43E" w14:textId="77777777" w:rsidR="00F5154A" w:rsidRPr="00C51844" w:rsidRDefault="00F5154A" w:rsidP="00CA4ABF">
      <w:pPr>
        <w:pStyle w:val="ListParagraph"/>
        <w:ind w:left="-567" w:right="284" w:firstLine="1004"/>
        <w:jc w:val="both"/>
        <w:rPr>
          <w:rFonts w:ascii="Times New Roman" w:hAnsi="Times New Roman" w:cs="Times New Roman"/>
          <w:sz w:val="24"/>
          <w:szCs w:val="24"/>
        </w:rPr>
      </w:pPr>
      <w:r w:rsidRPr="00C51844">
        <w:rPr>
          <w:rFonts w:ascii="Times New Roman" w:hAnsi="Times New Roman" w:cs="Times New Roman"/>
          <w:sz w:val="24"/>
          <w:szCs w:val="24"/>
        </w:rPr>
        <w:t xml:space="preserve">Daha önce basit tersimli olduğu için 2 kez incelenemez denilen imza şimdi eli ürünü olmuştur!.. </w:t>
      </w:r>
      <w:r w:rsidRPr="00C51844">
        <w:rPr>
          <w:rFonts w:ascii="Times New Roman" w:hAnsi="Times New Roman" w:cs="Times New Roman"/>
          <w:b/>
          <w:sz w:val="24"/>
          <w:szCs w:val="24"/>
        </w:rPr>
        <w:t>1 gün</w:t>
      </w:r>
      <w:r w:rsidRPr="00C51844">
        <w:rPr>
          <w:rFonts w:ascii="Times New Roman" w:hAnsi="Times New Roman" w:cs="Times New Roman"/>
          <w:sz w:val="24"/>
          <w:szCs w:val="24"/>
        </w:rPr>
        <w:t xml:space="preserve"> içinde hazırlanan bu rapora imza atan kişileri ele alırsak, </w:t>
      </w:r>
    </w:p>
    <w:p w14:paraId="6535FC1B" w14:textId="77777777" w:rsidR="00F5154A" w:rsidRPr="00C51844" w:rsidRDefault="00F5154A" w:rsidP="00CA4ABF">
      <w:pPr>
        <w:pStyle w:val="ListParagraph"/>
        <w:ind w:left="-567" w:right="284"/>
        <w:jc w:val="both"/>
        <w:rPr>
          <w:rFonts w:ascii="Times New Roman" w:hAnsi="Times New Roman" w:cs="Times New Roman"/>
          <w:sz w:val="24"/>
          <w:szCs w:val="24"/>
        </w:rPr>
      </w:pPr>
    </w:p>
    <w:p w14:paraId="631592FD" w14:textId="77777777" w:rsidR="00F5154A" w:rsidRPr="00C51844" w:rsidRDefault="00F5154A" w:rsidP="00CA4ABF">
      <w:pPr>
        <w:pStyle w:val="ListParagraph"/>
        <w:ind w:left="-567" w:right="284" w:firstLine="1276"/>
        <w:jc w:val="both"/>
        <w:rPr>
          <w:rFonts w:ascii="Times New Roman" w:hAnsi="Times New Roman" w:cs="Times New Roman"/>
          <w:sz w:val="24"/>
          <w:szCs w:val="24"/>
        </w:rPr>
      </w:pPr>
      <w:r w:rsidRPr="00C51844">
        <w:rPr>
          <w:rFonts w:ascii="Times New Roman" w:hAnsi="Times New Roman" w:cs="Times New Roman"/>
          <w:sz w:val="24"/>
          <w:szCs w:val="24"/>
        </w:rPr>
        <w:t>Adli Tıp Kurumu Başkanı Cengiz Haluk İnce’nin, Bakırköy Cumhuriyet Başsavcılığı’na, 01.02.2010 tarihinde verdiği ifade, ‘Dr. Hüseyin Bülent Üner ile ilgili olarak, Çetin Seçkin’in görev süresi Ekim 2009’da dolmuştu bu nedenle yerine bizim teklifimiz, bakanlık oluru ile Hüseyin Bülent Üner atandı.  Çalışma arkadaşları ise daire başkanlığına atanan Hüseyin Bülent Üner tarafından tayin edildi.’ Bu ifadeden ve Hüseyin Bülent Üner’in Bakırköy Cumhuriyet Başsavcılığına verdiği kendi ifadesinden anlaşılıyor ki belge incelenmeden 1 ay önce, belge incelenemez şeklinde görüş bildiren Dr. Çetin Seçkin’in yerine Dr. Hüseyin Bülen Üner atanıyor.</w:t>
      </w:r>
    </w:p>
    <w:p w14:paraId="4DB4E56D" w14:textId="77777777" w:rsidR="00F5154A" w:rsidRPr="00C51844" w:rsidRDefault="00F5154A" w:rsidP="00CA4ABF">
      <w:pPr>
        <w:pStyle w:val="ListParagraph"/>
        <w:ind w:left="-567" w:right="284" w:firstLine="1276"/>
        <w:jc w:val="both"/>
        <w:rPr>
          <w:rFonts w:ascii="Times New Roman" w:hAnsi="Times New Roman" w:cs="Times New Roman"/>
          <w:sz w:val="24"/>
          <w:szCs w:val="24"/>
        </w:rPr>
      </w:pPr>
      <w:r w:rsidRPr="00C51844">
        <w:rPr>
          <w:rFonts w:ascii="Times New Roman" w:hAnsi="Times New Roman" w:cs="Times New Roman"/>
          <w:sz w:val="24"/>
          <w:szCs w:val="24"/>
        </w:rPr>
        <w:t xml:space="preserve">Ne tesadüftür ki Dr Mehmet AKIN da rapora imza atmadan 1 ay önce Adli Tıp Kurumu Fizik İhtisas Dairesi’ne atanıyor. </w:t>
      </w:r>
    </w:p>
    <w:p w14:paraId="2FD2678E" w14:textId="77777777" w:rsidR="00F5154A" w:rsidRPr="00C51844" w:rsidRDefault="00F5154A" w:rsidP="00CA4ABF">
      <w:pPr>
        <w:pStyle w:val="ListParagraph"/>
        <w:ind w:left="-567" w:right="284"/>
        <w:jc w:val="both"/>
        <w:rPr>
          <w:rFonts w:ascii="Times New Roman" w:hAnsi="Times New Roman" w:cs="Times New Roman"/>
          <w:sz w:val="24"/>
          <w:szCs w:val="24"/>
        </w:rPr>
      </w:pPr>
      <w:r w:rsidRPr="00C51844">
        <w:rPr>
          <w:rFonts w:ascii="Times New Roman" w:hAnsi="Times New Roman" w:cs="Times New Roman"/>
          <w:sz w:val="24"/>
          <w:szCs w:val="24"/>
        </w:rPr>
        <w:tab/>
      </w:r>
      <w:r w:rsidRPr="00C51844">
        <w:rPr>
          <w:rFonts w:ascii="Times New Roman" w:hAnsi="Times New Roman" w:cs="Times New Roman"/>
          <w:sz w:val="24"/>
          <w:szCs w:val="24"/>
        </w:rPr>
        <w:tab/>
        <w:t>Gelelim raporun yazılma şekline, İmzanın ayrıntılı olarak incelemeye tabi tutulduğuna dair hiçbir eki bulunmayan, İnceleme raporu bulunmayan bu 1 sayfalık yazının sonuç kısmında imzanın ‘eli ürünü olduğunun kabulü gerektiği’ yazılmıştır. Bu tanımlamada 3 aşamalı tereddüt vardır. İmza raporlarında birbirinden farklı sonuçlar çıkabileceğinden bu tip incelemeler kesinlik belirtmez yalnızca ‘Kanaat Belirtir’. Bu durum raporun sonuç kısmında da tırnak içinde belirtilmiştir.</w:t>
      </w:r>
    </w:p>
    <w:p w14:paraId="42E6406D" w14:textId="2497FFBE" w:rsidR="00F5154A" w:rsidRPr="00C51844" w:rsidRDefault="00F5154A" w:rsidP="00331329">
      <w:pPr>
        <w:spacing w:after="0"/>
        <w:ind w:left="-567" w:right="284"/>
        <w:jc w:val="both"/>
        <w:rPr>
          <w:rFonts w:ascii="Times New Roman" w:hAnsi="Times New Roman"/>
          <w:sz w:val="24"/>
          <w:szCs w:val="24"/>
          <w:u w:val="single"/>
        </w:rPr>
      </w:pPr>
      <w:r w:rsidRPr="00C51844">
        <w:rPr>
          <w:rFonts w:ascii="Times New Roman" w:hAnsi="Times New Roman"/>
          <w:sz w:val="24"/>
          <w:szCs w:val="24"/>
        </w:rPr>
        <w:tab/>
      </w:r>
      <w:r w:rsidR="00E92BB7" w:rsidRPr="00C51844">
        <w:rPr>
          <w:rFonts w:ascii="Times New Roman" w:hAnsi="Times New Roman"/>
          <w:sz w:val="24"/>
          <w:szCs w:val="24"/>
        </w:rPr>
        <w:tab/>
      </w:r>
      <w:r w:rsidRPr="00C51844">
        <w:rPr>
          <w:rFonts w:ascii="Times New Roman" w:hAnsi="Times New Roman"/>
          <w:sz w:val="24"/>
          <w:szCs w:val="24"/>
          <w:u w:val="single"/>
        </w:rPr>
        <w:t xml:space="preserve">Ancak </w:t>
      </w:r>
      <w:r w:rsidR="00D4577C" w:rsidRPr="00C51844">
        <w:rPr>
          <w:rFonts w:ascii="Times New Roman" w:hAnsi="Times New Roman"/>
          <w:sz w:val="24"/>
          <w:szCs w:val="24"/>
          <w:u w:val="single"/>
        </w:rPr>
        <w:t>ilk derece mahkemesi kararında</w:t>
      </w:r>
      <w:r w:rsidRPr="00C51844">
        <w:rPr>
          <w:rFonts w:ascii="Times New Roman" w:hAnsi="Times New Roman"/>
          <w:sz w:val="24"/>
          <w:szCs w:val="24"/>
          <w:u w:val="single"/>
        </w:rPr>
        <w:t>, raporların tamamında ‘</w:t>
      </w:r>
      <w:r w:rsidRPr="00C51844">
        <w:rPr>
          <w:rFonts w:ascii="Times New Roman" w:hAnsi="Times New Roman"/>
          <w:i/>
          <w:sz w:val="24"/>
          <w:szCs w:val="24"/>
          <w:u w:val="single"/>
        </w:rPr>
        <w:t>eli urunu olabileceği kanaatine varılmıştır’</w:t>
      </w:r>
      <w:r w:rsidRPr="00C51844">
        <w:rPr>
          <w:rFonts w:ascii="Times New Roman" w:hAnsi="Times New Roman"/>
          <w:sz w:val="24"/>
          <w:szCs w:val="24"/>
          <w:u w:val="single"/>
        </w:rPr>
        <w:t xml:space="preserve"> dediği halde savcı </w:t>
      </w:r>
      <w:r w:rsidRPr="00C51844">
        <w:rPr>
          <w:rFonts w:ascii="Times New Roman" w:hAnsi="Times New Roman"/>
          <w:i/>
          <w:sz w:val="24"/>
          <w:szCs w:val="24"/>
          <w:u w:val="single"/>
        </w:rPr>
        <w:t>‘belgenin Dursun Çiçek’in eli mahsulü olduğu tespit edilmiştir.’</w:t>
      </w:r>
      <w:r w:rsidRPr="00C51844">
        <w:rPr>
          <w:rFonts w:ascii="Times New Roman" w:hAnsi="Times New Roman"/>
          <w:sz w:val="24"/>
          <w:szCs w:val="24"/>
          <w:u w:val="single"/>
        </w:rPr>
        <w:t xml:space="preserve"> Demektedir.</w:t>
      </w:r>
    </w:p>
    <w:p w14:paraId="763ADC29" w14:textId="77777777" w:rsidR="00331329" w:rsidRPr="00C51844" w:rsidRDefault="00331329" w:rsidP="00331329">
      <w:pPr>
        <w:spacing w:after="0"/>
        <w:ind w:left="-567" w:right="284"/>
        <w:jc w:val="both"/>
        <w:rPr>
          <w:rFonts w:ascii="Times New Roman" w:hAnsi="Times New Roman"/>
          <w:sz w:val="24"/>
          <w:szCs w:val="24"/>
          <w:u w:val="single"/>
        </w:rPr>
      </w:pPr>
    </w:p>
    <w:p w14:paraId="1642610E" w14:textId="28A2C924" w:rsidR="00F5154A" w:rsidRPr="00C51844" w:rsidRDefault="00F5154A" w:rsidP="00331329">
      <w:pPr>
        <w:ind w:left="-567" w:right="284" w:firstLine="1287"/>
        <w:jc w:val="both"/>
        <w:rPr>
          <w:rFonts w:ascii="Times New Roman" w:hAnsi="Times New Roman"/>
          <w:sz w:val="24"/>
          <w:szCs w:val="24"/>
        </w:rPr>
      </w:pPr>
      <w:r w:rsidRPr="00C51844">
        <w:rPr>
          <w:rFonts w:ascii="Times New Roman" w:hAnsi="Times New Roman"/>
          <w:sz w:val="24"/>
          <w:szCs w:val="24"/>
        </w:rPr>
        <w:t>ATK’da Yapılan incelemenin teamüller gereği, kura ile belirlenecek bir ekip tarafından kurul halinde incelenmesi gerekirken imza incelemesinin, “atama” yolu ile belirlenen üç kişilik bir ekipçe yapıldığından itirazlar sonucu 04.02.2010 tarihinde bir başka rapor düzenlenmiştir. Ancak bu rapora katılanlar olması gerektiği gibi kura ile belirlenmemiştir. 19.10.2009 tarihinde yeni atamalarla verilen eli ürünüdür raporuna imza atanlar kurulda 3 kişi olarak yer almıştır. (</w:t>
      </w:r>
      <w:r w:rsidRPr="00C51844">
        <w:rPr>
          <w:rFonts w:ascii="Times New Roman" w:hAnsi="Times New Roman"/>
          <w:b/>
          <w:sz w:val="24"/>
          <w:szCs w:val="24"/>
        </w:rPr>
        <w:t xml:space="preserve">Dr. Bülent Üner, Dr. Mehmet Akın, Dr. Lokman Başer) </w:t>
      </w:r>
      <w:r w:rsidRPr="00C51844">
        <w:rPr>
          <w:rFonts w:ascii="Times New Roman" w:hAnsi="Times New Roman"/>
          <w:sz w:val="24"/>
          <w:szCs w:val="24"/>
        </w:rPr>
        <w:t xml:space="preserve">ayrıca </w:t>
      </w:r>
      <w:r w:rsidRPr="00C51844">
        <w:rPr>
          <w:rFonts w:ascii="Times New Roman" w:hAnsi="Times New Roman"/>
          <w:b/>
          <w:sz w:val="24"/>
          <w:szCs w:val="24"/>
        </w:rPr>
        <w:t>Ek-’20de</w:t>
      </w:r>
      <w:r w:rsidRPr="00C51844">
        <w:rPr>
          <w:rFonts w:ascii="Times New Roman" w:hAnsi="Times New Roman"/>
          <w:sz w:val="24"/>
          <w:szCs w:val="24"/>
        </w:rPr>
        <w:t xml:space="preserve"> mahkemenize sunulan bilgi incelendiğinde, Mecliste Atilla Kart’ın soru önergesi üzerine Adalet Bakanı Sadullah Ergin’in de kabul ettiği üzere, diğer 3 kişi 13 gün içinde adli belge inceleme sertifikası alarak ‘uzman!..’ haline dönüştürülen kişilerdir. Ayrıca bu rapor hazırlanmadan önce Savcı Zekeria Öz’ün, Adli Tıp Kurumu Başkanı Haluk İNCE’yi bizzat ziyarete gittiği de Adalet Bakanı tarafından kabul etmiştir.</w:t>
      </w:r>
      <w:r w:rsidR="00D4577C" w:rsidRPr="00C51844">
        <w:rPr>
          <w:rFonts w:ascii="Times New Roman" w:hAnsi="Times New Roman"/>
          <w:sz w:val="24"/>
          <w:szCs w:val="24"/>
        </w:rPr>
        <w:t xml:space="preserve"> Konu hakkında Savcı Zekeria Öz hakkında HSYK Başkanlığı tarafından soruşturma başlatıldığı bilinmektedir. Ayrıca müvekkilim ile birlikte konu ile ilgili olarak HSYK Müfettişinin ifademize başvurduğunu da belirtiriz. </w:t>
      </w:r>
    </w:p>
    <w:p w14:paraId="755D3CB4" w14:textId="77777777" w:rsidR="00E92BB7" w:rsidRPr="00C51844" w:rsidRDefault="00F5154A" w:rsidP="00CA4ABF">
      <w:pPr>
        <w:pStyle w:val="NormalWeb"/>
        <w:spacing w:line="276" w:lineRule="auto"/>
        <w:ind w:left="-567" w:right="284" w:firstLine="1004"/>
        <w:jc w:val="both"/>
      </w:pPr>
      <w:r w:rsidRPr="00C51844">
        <w:t>Aynı doğrultuda Müvekkilime ve TSK’ne karşı oynanan bu oyunun parçalarını deşifre eden bir kişide, eski Fizik İhtisas Daire Başkanı Doç. Dr. Ömer Kutaş olmuştur</w:t>
      </w:r>
      <w:r w:rsidRPr="00C51844">
        <w:rPr>
          <w:b/>
        </w:rPr>
        <w:t xml:space="preserve">. </w:t>
      </w:r>
      <w:r w:rsidRPr="00C51844">
        <w:t>Ömer Kutaş'a göre kurum çalışanları siyasi baskı altında. İrtica ile Mücadele Eylem Planı'nda “imza Dursun Çiçek'e aittir” diyen 3 üyenin adli belge inceleme konusunda uzman olmadığını da yaptığı açıklamada dile getiriyor. Kutaş görüşlerini şöyle dile getirdi:</w:t>
      </w:r>
      <w:r w:rsidR="00E92BB7" w:rsidRPr="00C51844">
        <w:t xml:space="preserve"> </w:t>
      </w:r>
    </w:p>
    <w:p w14:paraId="7C0450CD" w14:textId="14EEC632" w:rsidR="00F5154A" w:rsidRPr="00C51844" w:rsidRDefault="00F5154A" w:rsidP="00CA4ABF">
      <w:pPr>
        <w:pStyle w:val="NormalWeb"/>
        <w:spacing w:line="276" w:lineRule="auto"/>
        <w:ind w:left="-567" w:right="284" w:firstLine="1004"/>
        <w:jc w:val="both"/>
        <w:rPr>
          <w:i/>
          <w:u w:val="single"/>
        </w:rPr>
      </w:pPr>
      <w:r w:rsidRPr="00C51844">
        <w:rPr>
          <w:i/>
          <w:u w:val="single"/>
        </w:rPr>
        <w:t>“ Muhalif kalan 4 arkadaş, tespit yok diyor. 'Bu imza tespit edilemez' diyor. Bu 4 arkadaş en az 8 yıl çalışmış. 8 -15 yıldır orda çalışanlar. Bu eski uzmanlar tespit edemiyor, eski ve profesyonel uzmanlar tespit edemiyor. Birkaç ay önce oraya atanmış 3 arkadaş bunun kimin el ürünü olduğunu tespit edebiliyor' ben buna itiraz ediyorum.’</w:t>
      </w:r>
    </w:p>
    <w:p w14:paraId="34C5D24A" w14:textId="08407A05" w:rsidR="00F5154A" w:rsidRPr="00C51844" w:rsidRDefault="00F5154A" w:rsidP="00007948">
      <w:pPr>
        <w:ind w:left="-567" w:right="284" w:firstLine="540"/>
        <w:jc w:val="both"/>
        <w:rPr>
          <w:rFonts w:ascii="Times New Roman" w:hAnsi="Times New Roman"/>
          <w:sz w:val="24"/>
          <w:szCs w:val="24"/>
        </w:rPr>
      </w:pPr>
      <w:r w:rsidRPr="00C51844">
        <w:rPr>
          <w:rFonts w:ascii="Times New Roman" w:hAnsi="Times New Roman"/>
          <w:sz w:val="24"/>
          <w:szCs w:val="24"/>
        </w:rPr>
        <w:t xml:space="preserve"> </w:t>
      </w:r>
      <w:r w:rsidR="00E92BB7" w:rsidRPr="00C51844">
        <w:rPr>
          <w:rFonts w:ascii="Times New Roman" w:hAnsi="Times New Roman"/>
          <w:sz w:val="24"/>
          <w:szCs w:val="24"/>
        </w:rPr>
        <w:tab/>
      </w:r>
      <w:r w:rsidRPr="00C51844">
        <w:rPr>
          <w:rFonts w:ascii="Times New Roman" w:hAnsi="Times New Roman"/>
          <w:sz w:val="24"/>
          <w:szCs w:val="24"/>
        </w:rPr>
        <w:t>Rapora muhalefet şerhi koyan Dr. Hasan Karasu, Uğur Günaydın, Tuncay Çınar ve Kağan Gürpınar’ın Bakırköy Cumhuriyet Başsavcılığına verdikleri ifadelerden de anlaşılmaktadır ki uzun yıllar belge inceleme görevini sürdürmüşlerdir. Örneğin Tuncay Çınar 30-40,000 civarında belge incelemesi yaptığını belirtmiştir. Bu uzmanlar raporda,</w:t>
      </w:r>
      <w:r w:rsidRPr="00C51844">
        <w:rPr>
          <w:rFonts w:ascii="Times New Roman" w:hAnsi="Times New Roman"/>
          <w:b/>
          <w:sz w:val="24"/>
          <w:szCs w:val="24"/>
        </w:rPr>
        <w:t xml:space="preserve"> 04.02.2010 tarihli rapora;</w:t>
      </w:r>
      <w:r w:rsidRPr="00C51844">
        <w:rPr>
          <w:rFonts w:ascii="Times New Roman" w:hAnsi="Times New Roman"/>
          <w:sz w:val="24"/>
          <w:szCs w:val="24"/>
        </w:rPr>
        <w:t xml:space="preserve"> “</w:t>
      </w:r>
      <w:r w:rsidRPr="00C51844">
        <w:rPr>
          <w:rFonts w:ascii="Times New Roman" w:hAnsi="Times New Roman"/>
          <w:i/>
          <w:sz w:val="24"/>
          <w:szCs w:val="24"/>
        </w:rPr>
        <w:t>İnceleme konusu belgenin dördüncü sayfasında Dursun ÇİÇEK’e atfen atılı imza ile Dursun ÇİÇEK’in mevcut mukayese imzaları arasında yapılan karşılaştırmada; biçimsel olarak benzerlikler görülmekle birlikte, gerek inceleme konusu imzanın tersiminin basit taklidinin kolay olması, gerekse Dursun ÇİÇEK’in mukayese imzalarının farklı tersim özellikleri gösteren ileri derecede polimorf ve basit tersimli imzalar olmaları nedeniyle, inceleme konusu imzanın Dursun ÇİÇEK’in eli ürünü olduğu ya da olmadığı yönünde bir tespite gidilemediğini bildirir muhalefet şerhi”</w:t>
      </w:r>
      <w:r w:rsidRPr="00C51844">
        <w:rPr>
          <w:rFonts w:ascii="Times New Roman" w:hAnsi="Times New Roman"/>
          <w:sz w:val="24"/>
          <w:szCs w:val="24"/>
        </w:rPr>
        <w:t xml:space="preserve"> koymuşlardır. Rapora eli ürünüdür diyenler ise Dursun Çiçek’in imzasının basit tersimli, polimorf bir imza olduğunu belirtmelerine rağmen eli ürünüdür şeklinde rapor hazırlamışlardır. </w:t>
      </w:r>
      <w:r w:rsidRPr="00C51844">
        <w:rPr>
          <w:rFonts w:ascii="Times New Roman" w:hAnsi="Times New Roman"/>
          <w:b/>
          <w:sz w:val="24"/>
          <w:szCs w:val="24"/>
        </w:rPr>
        <w:t>EK-21’de</w:t>
      </w:r>
      <w:r w:rsidRPr="00C51844">
        <w:rPr>
          <w:rFonts w:ascii="Times New Roman" w:hAnsi="Times New Roman"/>
          <w:sz w:val="24"/>
          <w:szCs w:val="24"/>
        </w:rPr>
        <w:t xml:space="preserve"> uzmanların fizik ihtisas dairesinde göreve başladığı tarihler verilmiştir. Eli ürünüdür şeklinde rapor verenlerin tamamı Ağustos 2009 dan sonra atanmış, muhalif üyeler ise uzun yıllar kurumda çalışmıştır.</w:t>
      </w:r>
    </w:p>
    <w:p w14:paraId="242131A8" w14:textId="4E26C315" w:rsidR="00F5154A" w:rsidRPr="00C51844" w:rsidRDefault="00E92BB7" w:rsidP="00CA4ABF">
      <w:pPr>
        <w:ind w:left="-567" w:right="284"/>
        <w:jc w:val="both"/>
        <w:rPr>
          <w:rFonts w:ascii="Times New Roman" w:hAnsi="Times New Roman"/>
          <w:sz w:val="24"/>
          <w:szCs w:val="24"/>
        </w:rPr>
      </w:pPr>
      <w:r w:rsidRPr="00C51844">
        <w:rPr>
          <w:rFonts w:ascii="Times New Roman" w:hAnsi="Times New Roman"/>
          <w:sz w:val="24"/>
          <w:szCs w:val="24"/>
        </w:rPr>
        <w:tab/>
      </w:r>
      <w:r w:rsidRPr="00C51844">
        <w:rPr>
          <w:rFonts w:ascii="Times New Roman" w:hAnsi="Times New Roman"/>
          <w:sz w:val="24"/>
          <w:szCs w:val="24"/>
        </w:rPr>
        <w:tab/>
      </w:r>
      <w:r w:rsidR="00F5154A" w:rsidRPr="00C51844">
        <w:rPr>
          <w:rFonts w:ascii="Times New Roman" w:hAnsi="Times New Roman"/>
          <w:sz w:val="24"/>
          <w:szCs w:val="24"/>
        </w:rPr>
        <w:t>Müvekkilimin bütün imzalarında açıkça göze çarpan titreklik ve yazı biçimindeki bozulmalar ile yazı düzensizliğinin, taklit imzalı sahte plan üzerindeki temiz, düzgün ve hiç titreklik ihtiva etmeyen imza ile gözle görülür tezatlığı hakkında ATK’nın bilirkişi raporlarında hiçbir açıklama yapılmamış olması hayret uyandırıcıdır. Bilirkişi raporları hakkında ileri sürdüğümüz itirazlar, ATK’nun 04.02.2010 tarihli raporuna, aynı kurumun tecrübeli dört uzmanı tarafından yapılan itiraz ile aynen örtüşmektedir.  Bu durum, tespit ve tenkitlerimizin, bilimsel sınırlar içerisinde kaldığının önemli kanıtıdır. Bir imzanın bir kişinin eli ürünü olduğunu söylemek için, imzanın işleklik derecesi, kalem baskı izi, hız, seyir ve istikamet özellikleri belirlenmelidir. Sadece ehil olmayan eller tarafından tanzim edilen raporlar neticesinde, sırf bazı kurumların itibarı zedelenmesin diye, müvekkilimin özgürlüğünden feragat etmeye zorlanması hukuk ve insanlık dışı bir yaklaşımdır. Taklit imzalı sahte plan üzerinde üçüncü boyut dahil, gerçek bir araştırma yapılmadıkça, kamuoyunun adalet duygularının tatmin edildiği bir rapor hazırlanmadıkça, adil bir yargılamadan bahsedilemez.</w:t>
      </w:r>
    </w:p>
    <w:p w14:paraId="287ACC87" w14:textId="77777777" w:rsidR="00F5154A" w:rsidRPr="00C51844" w:rsidRDefault="00F5154A" w:rsidP="00CA4ABF">
      <w:pPr>
        <w:pStyle w:val="Style2"/>
        <w:widowControl/>
        <w:spacing w:line="276" w:lineRule="auto"/>
        <w:ind w:left="-567" w:right="284" w:firstLine="1004"/>
        <w:rPr>
          <w:rFonts w:ascii="Times New Roman" w:hAnsi="Times New Roman"/>
        </w:rPr>
      </w:pPr>
      <w:r w:rsidRPr="00C51844">
        <w:rPr>
          <w:rFonts w:ascii="Times New Roman" w:hAnsi="Times New Roman"/>
          <w:b/>
          <w:bCs/>
          <w:u w:val="single"/>
        </w:rPr>
        <w:t>Belge İnceleme Uzmanları Derneği</w:t>
      </w:r>
      <w:r w:rsidRPr="00C51844">
        <w:rPr>
          <w:rFonts w:ascii="Times New Roman" w:hAnsi="Times New Roman"/>
          <w:b/>
          <w:u w:val="single"/>
        </w:rPr>
        <w:t xml:space="preserve"> Başkanı Yalçın Çakıcı’nın İstanbul Barosu Aylık Bülteninde Mart 2010 tarihinde yayınlanan “İmza ve belge incelemesinde Bilirkişilik” başlıklı</w:t>
      </w:r>
      <w:r w:rsidRPr="00C51844">
        <w:rPr>
          <w:rFonts w:ascii="Times New Roman" w:hAnsi="Times New Roman"/>
        </w:rPr>
        <w:t xml:space="preserve"> </w:t>
      </w:r>
      <w:r w:rsidRPr="00C51844">
        <w:rPr>
          <w:rFonts w:ascii="Times New Roman" w:hAnsi="Times New Roman"/>
          <w:b/>
          <w:u w:val="single"/>
        </w:rPr>
        <w:t>makalesinde</w:t>
      </w:r>
      <w:r w:rsidRPr="00C51844">
        <w:rPr>
          <w:rFonts w:ascii="Times New Roman" w:hAnsi="Times New Roman"/>
          <w:b/>
          <w:i/>
          <w:u w:val="single"/>
        </w:rPr>
        <w:t>,</w:t>
      </w:r>
      <w:r w:rsidRPr="00C51844">
        <w:rPr>
          <w:rFonts w:ascii="Times New Roman" w:hAnsi="Times New Roman"/>
          <w:i/>
        </w:rPr>
        <w:t xml:space="preserve"> “Adli Tıp, Kriminal Polis ve Jandarma Kriminal’de görev yapanlar önce ilgili olanda yetiştirilmek üzere asistan olarak atanır, altı ay teorik ve uygulamalı eğitim alırlar. Sonrasında ise uzmanlık alanında, uzmanlar gözetiminde EN AZ 3 YIL süreyle fiilen çalıştırılırlar. Fiili çalışma süresini dolduran asistanlar için her yıl Nisan ve Ekim aylarında, en az bir hafta süreli kurs düzenlenir. Kurs bitiminde yapılan teorik sınav yapılır ve başarılı olanlara uzmanlık sertifikası verilir.” </w:t>
      </w:r>
      <w:r w:rsidRPr="00C51844">
        <w:rPr>
          <w:rFonts w:ascii="Times New Roman" w:hAnsi="Times New Roman"/>
        </w:rPr>
        <w:t>denilmektedir</w:t>
      </w:r>
      <w:r w:rsidRPr="00C51844">
        <w:rPr>
          <w:rFonts w:ascii="Times New Roman" w:hAnsi="Times New Roman"/>
          <w:b/>
        </w:rPr>
        <w:t>.</w:t>
      </w:r>
      <w:r w:rsidRPr="00C51844">
        <w:rPr>
          <w:rFonts w:ascii="Times New Roman" w:hAnsi="Times New Roman"/>
        </w:rPr>
        <w:t xml:space="preserve"> </w:t>
      </w:r>
    </w:p>
    <w:p w14:paraId="0A05305C" w14:textId="77777777" w:rsidR="00F5154A" w:rsidRPr="00C51844" w:rsidRDefault="00F5154A" w:rsidP="00CA4ABF">
      <w:pPr>
        <w:pStyle w:val="Style2"/>
        <w:widowControl/>
        <w:spacing w:line="276" w:lineRule="auto"/>
        <w:ind w:left="-567" w:right="284" w:firstLine="1004"/>
        <w:rPr>
          <w:rFonts w:ascii="Times New Roman" w:hAnsi="Times New Roman"/>
        </w:rPr>
      </w:pPr>
      <w:r w:rsidRPr="00C51844">
        <w:rPr>
          <w:rFonts w:ascii="Times New Roman" w:hAnsi="Times New Roman"/>
        </w:rPr>
        <w:t xml:space="preserve">ATK Başkanı Haluk İnce savcılığa verdiği beyanda belge incelemede genel kriterin bu alanda 3 yıl çalışma veya 600 dosyanın üzerinde çalışma yapılmış olması şartı ile adli belge inceleme uzmanı olarak kabul görüleceğini belirtiyor. Ancak rapora imza atan 6 kişinin raporu hazırlamadan 1 ay önce kurula atandığını düşünürsek bu şartları taşımadıkları da açıkça ortadadır. Raporu hazırlamadan 1 ay önce atanan bu kişilerin aslında uzmanlık olanlarının neler olduğuna bakacak olursak, </w:t>
      </w:r>
      <w:r w:rsidRPr="00C51844">
        <w:rPr>
          <w:rFonts w:ascii="Times New Roman" w:hAnsi="Times New Roman"/>
          <w:b/>
        </w:rPr>
        <w:t xml:space="preserve">Gürol BERBER’ in </w:t>
      </w:r>
      <w:r w:rsidRPr="00C51844">
        <w:rPr>
          <w:rFonts w:ascii="Times New Roman" w:hAnsi="Times New Roman"/>
        </w:rPr>
        <w:t>ADLİ TABİP</w:t>
      </w:r>
      <w:r w:rsidRPr="00C51844">
        <w:rPr>
          <w:rFonts w:ascii="Times New Roman" w:hAnsi="Times New Roman"/>
          <w:b/>
        </w:rPr>
        <w:t>,</w:t>
      </w:r>
      <w:r w:rsidRPr="00C51844">
        <w:rPr>
          <w:rFonts w:ascii="Times New Roman" w:hAnsi="Times New Roman"/>
        </w:rPr>
        <w:t xml:space="preserve"> </w:t>
      </w:r>
      <w:r w:rsidRPr="00C51844">
        <w:rPr>
          <w:rFonts w:ascii="Times New Roman" w:hAnsi="Times New Roman"/>
          <w:b/>
        </w:rPr>
        <w:t xml:space="preserve">Ahmet Bülent ÖZATA’ nın </w:t>
      </w:r>
      <w:r w:rsidRPr="00C51844">
        <w:rPr>
          <w:rFonts w:ascii="Times New Roman" w:hAnsi="Times New Roman"/>
        </w:rPr>
        <w:t>SES İNCELEME UZMANI, (TELEFON DİNLEMELERİNDE SESİ AYIRT ETME</w:t>
      </w:r>
      <w:r w:rsidRPr="00C51844">
        <w:rPr>
          <w:rFonts w:ascii="Times New Roman" w:hAnsi="Times New Roman"/>
          <w:b/>
        </w:rPr>
        <w:t>),</w:t>
      </w:r>
      <w:r w:rsidRPr="00C51844">
        <w:rPr>
          <w:rFonts w:ascii="Times New Roman" w:hAnsi="Times New Roman"/>
        </w:rPr>
        <w:t xml:space="preserve"> </w:t>
      </w:r>
      <w:r w:rsidRPr="00C51844">
        <w:rPr>
          <w:rFonts w:ascii="Times New Roman" w:hAnsi="Times New Roman"/>
          <w:b/>
        </w:rPr>
        <w:t xml:space="preserve">Eyüp KANDEMİR’ in, </w:t>
      </w:r>
      <w:r w:rsidRPr="00C51844">
        <w:rPr>
          <w:rFonts w:ascii="Times New Roman" w:hAnsi="Times New Roman"/>
        </w:rPr>
        <w:t>ATK. SES VE GÖRÜNTÜLEME MERKEZİNDE GÖREVLİ UZMAN</w:t>
      </w:r>
      <w:r w:rsidRPr="00C51844">
        <w:rPr>
          <w:rFonts w:ascii="Times New Roman" w:hAnsi="Times New Roman"/>
          <w:b/>
        </w:rPr>
        <w:t xml:space="preserve"> ve</w:t>
      </w:r>
      <w:r w:rsidRPr="00C51844">
        <w:rPr>
          <w:rFonts w:ascii="Times New Roman" w:hAnsi="Times New Roman"/>
        </w:rPr>
        <w:t xml:space="preserve"> </w:t>
      </w:r>
      <w:r w:rsidRPr="00C51844">
        <w:rPr>
          <w:rFonts w:ascii="Times New Roman" w:hAnsi="Times New Roman"/>
          <w:b/>
        </w:rPr>
        <w:t>İsmail ÇAKIR’ın ise,</w:t>
      </w:r>
      <w:r w:rsidRPr="00C51844">
        <w:rPr>
          <w:rFonts w:ascii="Times New Roman" w:hAnsi="Times New Roman"/>
        </w:rPr>
        <w:t xml:space="preserve"> SAHTE DEĞERLİ METAL TETKİKLERİ UZMANI olduğu anlaşılmaktadır. Bu kişilerin, belge hakkında düzenlenen ilk rapordan sonra, bir haftalık kurs ile ADLİ BELGE İNCELEME şubesinde çalışmaya başladıkları açıktır.</w:t>
      </w:r>
    </w:p>
    <w:p w14:paraId="67AFE315" w14:textId="4016D2F2" w:rsidR="00F5154A" w:rsidRPr="00C51844" w:rsidRDefault="00F5154A" w:rsidP="00CA4ABF">
      <w:pPr>
        <w:ind w:left="-567" w:right="284" w:firstLine="1004"/>
        <w:jc w:val="both"/>
        <w:rPr>
          <w:rFonts w:ascii="Times New Roman" w:hAnsi="Times New Roman"/>
          <w:b/>
          <w:bCs/>
          <w:sz w:val="24"/>
          <w:szCs w:val="24"/>
          <w:u w:val="single"/>
        </w:rPr>
      </w:pPr>
      <w:r w:rsidRPr="00C51844">
        <w:rPr>
          <w:rFonts w:ascii="Times New Roman" w:hAnsi="Times New Roman"/>
          <w:bCs/>
          <w:sz w:val="24"/>
          <w:szCs w:val="24"/>
        </w:rPr>
        <w:t xml:space="preserve">Yine ATK hakkında Devlet Denetleme Kurumu tarafından hazırlanan rapor medyada haber konusu olmuştur. </w:t>
      </w:r>
      <w:r w:rsidRPr="00C51844">
        <w:rPr>
          <w:rFonts w:ascii="Times New Roman" w:hAnsi="Times New Roman"/>
          <w:b/>
          <w:bCs/>
          <w:sz w:val="24"/>
          <w:szCs w:val="24"/>
          <w:u w:val="single"/>
        </w:rPr>
        <w:t>Bahse konu raporda ATK’nun; bağımsız ve özerkliğinin, uzmanlık ve hazırlanan raporların tartışmalı hale gelmesinin bu kurumu yıprattığı ve yeniden yapılanması gerektiği ifade edilmektedir. (Ek-20)</w:t>
      </w:r>
    </w:p>
    <w:p w14:paraId="61A78E98" w14:textId="70E4653F" w:rsidR="00F5154A" w:rsidRPr="00C51844" w:rsidRDefault="00930121" w:rsidP="00CA4ABF">
      <w:pPr>
        <w:ind w:left="-567" w:right="284"/>
        <w:jc w:val="both"/>
        <w:rPr>
          <w:rFonts w:ascii="Times New Roman" w:hAnsi="Times New Roman"/>
          <w:sz w:val="24"/>
          <w:szCs w:val="24"/>
          <w:u w:val="single"/>
        </w:rPr>
      </w:pPr>
      <w:r w:rsidRPr="00C51844">
        <w:rPr>
          <w:rFonts w:ascii="Times New Roman" w:hAnsi="Times New Roman"/>
          <w:b/>
          <w:sz w:val="24"/>
          <w:szCs w:val="24"/>
        </w:rPr>
        <w:tab/>
      </w:r>
      <w:r w:rsidRPr="00C51844">
        <w:rPr>
          <w:rFonts w:ascii="Times New Roman" w:hAnsi="Times New Roman"/>
          <w:b/>
          <w:sz w:val="24"/>
          <w:szCs w:val="24"/>
        </w:rPr>
        <w:tab/>
      </w:r>
      <w:r w:rsidR="00F5154A" w:rsidRPr="00C51844">
        <w:rPr>
          <w:rFonts w:ascii="Times New Roman" w:hAnsi="Times New Roman"/>
          <w:b/>
          <w:sz w:val="24"/>
          <w:szCs w:val="24"/>
        </w:rPr>
        <w:t xml:space="preserve">Ayrıca </w:t>
      </w:r>
      <w:r w:rsidR="00007948" w:rsidRPr="00C51844">
        <w:rPr>
          <w:rFonts w:ascii="Times New Roman" w:hAnsi="Times New Roman"/>
          <w:b/>
          <w:sz w:val="24"/>
          <w:szCs w:val="24"/>
        </w:rPr>
        <w:t xml:space="preserve">ilk derece </w:t>
      </w:r>
      <w:r w:rsidR="00007948" w:rsidRPr="00C51844">
        <w:rPr>
          <w:rFonts w:ascii="Times New Roman" w:hAnsi="Times New Roman"/>
          <w:sz w:val="24"/>
          <w:szCs w:val="24"/>
        </w:rPr>
        <w:t>Mahkemesi</w:t>
      </w:r>
      <w:r w:rsidR="00F5154A" w:rsidRPr="00C51844">
        <w:rPr>
          <w:rFonts w:ascii="Times New Roman" w:hAnsi="Times New Roman"/>
          <w:sz w:val="24"/>
          <w:szCs w:val="24"/>
        </w:rPr>
        <w:t xml:space="preserve"> beyanlarımız üzerine aldığı ara kararı ile “</w:t>
      </w:r>
      <w:r w:rsidR="00F5154A" w:rsidRPr="00C51844">
        <w:rPr>
          <w:rFonts w:ascii="Times New Roman" w:hAnsi="Times New Roman"/>
          <w:b/>
          <w:i/>
          <w:sz w:val="24"/>
          <w:szCs w:val="24"/>
          <w:u w:val="single"/>
        </w:rPr>
        <w:t>İddianamede belirtilen İrticayla Mücadele Eylem Planı belgesi aslı üzerindeki kriminal incelemesi için yapılan yazışmaların araştırılması için gerekli işlemin yapılmasına, (30.12.2011.12.Ç)” karar vermiştir.</w:t>
      </w:r>
      <w:r w:rsidR="00F5154A" w:rsidRPr="00C51844">
        <w:rPr>
          <w:rFonts w:ascii="Times New Roman" w:hAnsi="Times New Roman"/>
          <w:sz w:val="24"/>
          <w:szCs w:val="24"/>
        </w:rPr>
        <w:t xml:space="preserve">  </w:t>
      </w:r>
      <w:r w:rsidR="00F5154A" w:rsidRPr="00C51844">
        <w:rPr>
          <w:rFonts w:ascii="Times New Roman" w:hAnsi="Times New Roman"/>
          <w:sz w:val="24"/>
          <w:szCs w:val="24"/>
          <w:u w:val="single"/>
        </w:rPr>
        <w:t xml:space="preserve">İstanbul C. Başsavcılığının </w:t>
      </w:r>
      <w:r w:rsidR="00F5154A" w:rsidRPr="00C51844">
        <w:rPr>
          <w:rFonts w:ascii="Times New Roman" w:hAnsi="Times New Roman"/>
          <w:b/>
          <w:sz w:val="24"/>
          <w:szCs w:val="24"/>
          <w:u w:val="single"/>
        </w:rPr>
        <w:t xml:space="preserve">4 Soruşturma Savcısının 26.01.2010 Tarih ve İmza Tetkiki Konulu Yazısında; </w:t>
      </w:r>
      <w:r w:rsidR="00F5154A" w:rsidRPr="00C51844">
        <w:rPr>
          <w:rFonts w:ascii="Times New Roman" w:hAnsi="Times New Roman"/>
          <w:i/>
          <w:sz w:val="24"/>
          <w:szCs w:val="24"/>
        </w:rPr>
        <w:t>“ Şü</w:t>
      </w:r>
      <w:r w:rsidR="00F5154A" w:rsidRPr="00C51844">
        <w:rPr>
          <w:rFonts w:ascii="Times New Roman" w:hAnsi="Times New Roman"/>
          <w:i/>
          <w:sz w:val="24"/>
          <w:szCs w:val="24"/>
          <w:lang w:eastAsia="tr-TR"/>
        </w:rPr>
        <w:t xml:space="preserve">pheli Vekili'nin 11.11.2009 Tarihli ve Şüpheli DURSUN ÇİÇEK'in de aynı tarihli dilekçesi ile Şüpheli DURSUN ÇİÇEK'in aynı tarihli ifadesi sırasındaki beyanında, Adli Tip Genel Kurulu'ndan yeni bir rapor almasını talep ettiğinden şüphelerin giderilmesi maksadıyla Adli Tip Kanunu ilgili maddeleri gereğince ekte gönderilen mukayese imzaları ve ağzı mühürlü olarak gönderilen ıslak imzalı belgenin mukayesesinin yapılarak şüpheli DURSUN ÇİÇEK'in eli ürünü olup olmadığının Adli Tip Genel Kurulu'nca incelenerek düzenlenecek raporun </w:t>
      </w:r>
      <w:r w:rsidR="00F5154A" w:rsidRPr="00C51844">
        <w:rPr>
          <w:rFonts w:ascii="Times New Roman" w:hAnsi="Times New Roman"/>
          <w:i/>
          <w:iCs/>
          <w:sz w:val="24"/>
          <w:szCs w:val="24"/>
          <w:lang w:eastAsia="tr-TR"/>
        </w:rPr>
        <w:t xml:space="preserve">ÇOK ACELE </w:t>
      </w:r>
      <w:r w:rsidR="00F5154A" w:rsidRPr="00C51844">
        <w:rPr>
          <w:rFonts w:ascii="Times New Roman" w:hAnsi="Times New Roman"/>
          <w:i/>
          <w:sz w:val="24"/>
          <w:szCs w:val="24"/>
          <w:lang w:eastAsia="tr-TR"/>
        </w:rPr>
        <w:t>Cumhuriyet Başsavcılığımıza gönderilmesi”</w:t>
      </w:r>
      <w:r w:rsidR="00F5154A" w:rsidRPr="00C51844">
        <w:rPr>
          <w:rFonts w:ascii="Times New Roman" w:hAnsi="Times New Roman"/>
          <w:sz w:val="24"/>
          <w:szCs w:val="24"/>
          <w:lang w:eastAsia="tr-TR"/>
        </w:rPr>
        <w:t xml:space="preserve"> talep edilmiştir. Bu açık talebe rağmen söz konusu taklit imza hakkında</w:t>
      </w:r>
      <w:r w:rsidR="00F5154A" w:rsidRPr="00C51844">
        <w:rPr>
          <w:rFonts w:ascii="Times New Roman" w:hAnsi="Times New Roman"/>
          <w:b/>
          <w:sz w:val="24"/>
          <w:szCs w:val="24"/>
          <w:lang w:eastAsia="tr-TR"/>
        </w:rPr>
        <w:t xml:space="preserve"> Adli</w:t>
      </w:r>
      <w:r w:rsidR="00F5154A" w:rsidRPr="00C51844">
        <w:rPr>
          <w:rFonts w:ascii="Times New Roman" w:hAnsi="Times New Roman"/>
          <w:sz w:val="24"/>
          <w:szCs w:val="24"/>
          <w:lang w:eastAsia="tr-TR"/>
        </w:rPr>
        <w:t xml:space="preserve"> </w:t>
      </w:r>
      <w:r w:rsidR="00F5154A" w:rsidRPr="00C51844">
        <w:rPr>
          <w:rFonts w:ascii="Times New Roman" w:hAnsi="Times New Roman"/>
          <w:b/>
          <w:sz w:val="24"/>
          <w:szCs w:val="24"/>
          <w:lang w:eastAsia="tr-TR"/>
        </w:rPr>
        <w:t xml:space="preserve">Tip Genel Kurulunda herhangi bir inceleme yapılmamıştır. İnceleme niçin yapılmamıştır? Sorusuna </w:t>
      </w:r>
      <w:r w:rsidR="00007948" w:rsidRPr="00C51844">
        <w:rPr>
          <w:rFonts w:ascii="Times New Roman" w:hAnsi="Times New Roman"/>
          <w:b/>
          <w:sz w:val="24"/>
          <w:szCs w:val="24"/>
          <w:lang w:eastAsia="tr-TR"/>
        </w:rPr>
        <w:t>ilk derece mahkemesinde cevap bulunamamıştır</w:t>
      </w:r>
      <w:r w:rsidR="00F5154A" w:rsidRPr="00C51844">
        <w:rPr>
          <w:rFonts w:ascii="Times New Roman" w:hAnsi="Times New Roman"/>
          <w:b/>
          <w:sz w:val="24"/>
          <w:szCs w:val="24"/>
          <w:lang w:eastAsia="tr-TR"/>
        </w:rPr>
        <w:t>. (Ek-22)</w:t>
      </w:r>
    </w:p>
    <w:p w14:paraId="1E009022" w14:textId="231CC0CC" w:rsidR="00E92BB7" w:rsidRPr="00C51844" w:rsidRDefault="00F5154A" w:rsidP="00CA4ABF">
      <w:pPr>
        <w:ind w:left="-567" w:right="284" w:firstLine="540"/>
        <w:jc w:val="both"/>
        <w:rPr>
          <w:rFonts w:ascii="Times New Roman" w:hAnsi="Times New Roman"/>
          <w:sz w:val="24"/>
          <w:szCs w:val="24"/>
        </w:rPr>
      </w:pPr>
      <w:r w:rsidRPr="00C51844">
        <w:rPr>
          <w:rFonts w:ascii="Times New Roman" w:hAnsi="Times New Roman"/>
          <w:bCs/>
          <w:sz w:val="24"/>
          <w:szCs w:val="24"/>
        </w:rPr>
        <w:t>Adli Tıp Kurumunda bir belgenin incelenmesinden önce yaşanan bunca olağan üstü durumun tek bir açıklaması olabilir.</w:t>
      </w:r>
      <w:r w:rsidRPr="00C51844">
        <w:rPr>
          <w:rFonts w:ascii="Times New Roman" w:hAnsi="Times New Roman"/>
          <w:sz w:val="24"/>
          <w:szCs w:val="24"/>
        </w:rPr>
        <w:t xml:space="preserve"> Komplo çetesi hazırladıkları oyunun bozulmaması için ellerinden geleni yapmaktadır.</w:t>
      </w:r>
    </w:p>
    <w:p w14:paraId="14E059E4" w14:textId="77777777" w:rsidR="00F5154A" w:rsidRPr="00C51844" w:rsidRDefault="00F5154A" w:rsidP="00CA4ABF">
      <w:pPr>
        <w:ind w:left="-567" w:right="284" w:firstLine="540"/>
        <w:jc w:val="both"/>
        <w:rPr>
          <w:rFonts w:ascii="Times New Roman" w:hAnsi="Times New Roman"/>
          <w:b/>
          <w:sz w:val="24"/>
          <w:szCs w:val="24"/>
        </w:rPr>
      </w:pPr>
      <w:r w:rsidRPr="00C51844">
        <w:rPr>
          <w:rFonts w:ascii="Times New Roman" w:hAnsi="Times New Roman"/>
          <w:sz w:val="24"/>
          <w:szCs w:val="24"/>
        </w:rPr>
        <w:t xml:space="preserve">Soruşturma aşamasında müvekkilim Dursun Çiçek’in aleyhine verilen ayarlama raporların bir diğeri de Emniyet Ekspertiz Tarafından düzenlenmiştir. </w:t>
      </w:r>
      <w:r w:rsidRPr="00C51844">
        <w:rPr>
          <w:rFonts w:ascii="Times New Roman" w:hAnsi="Times New Roman"/>
          <w:b/>
          <w:sz w:val="24"/>
          <w:szCs w:val="24"/>
        </w:rPr>
        <w:t xml:space="preserve">(Ek-23) </w:t>
      </w:r>
    </w:p>
    <w:p w14:paraId="7DE52D4E" w14:textId="77777777" w:rsidR="00F5154A" w:rsidRPr="00C51844" w:rsidRDefault="00F5154A" w:rsidP="00CA4ABF">
      <w:pPr>
        <w:ind w:left="-567" w:right="284" w:firstLine="540"/>
        <w:jc w:val="both"/>
        <w:rPr>
          <w:rFonts w:ascii="Times New Roman" w:eastAsia="Helvetica" w:hAnsi="Times New Roman"/>
          <w:sz w:val="24"/>
          <w:szCs w:val="24"/>
        </w:rPr>
      </w:pPr>
      <w:r w:rsidRPr="00C51844">
        <w:rPr>
          <w:rFonts w:ascii="Times New Roman" w:hAnsi="Times New Roman"/>
          <w:sz w:val="24"/>
          <w:szCs w:val="24"/>
        </w:rPr>
        <w:t xml:space="preserve">Emniyet Ekspertiz henüz daha fotokopi yazı ortadayken, fotokopiden bile ‘’el ürünüdür’’ raporu veren bir kurumdur ve hem suç duyurusunda bulunulmuştur hem de </w:t>
      </w:r>
      <w:r w:rsidRPr="00C51844">
        <w:rPr>
          <w:rFonts w:ascii="Times New Roman" w:eastAsia="Helvetica" w:hAnsi="Times New Roman"/>
          <w:sz w:val="24"/>
          <w:szCs w:val="24"/>
        </w:rPr>
        <w:t xml:space="preserve">bu kurumun üyesi olduğu Avrupa Adlı Bilimler Enstitüleri Birliği’ne ( European Network of Forensic Science İnstitutes - ENFSI) şikayette bulunulmuştur. Yaptığımız şikayet neticesinde ENFSI'nin üye kuruluşların verdiği raporların içerikleri ile ilgili bir inceleme yapamayacağı ancak Emniyet Kriminal'in verdiği raporlarda ENFSI logosunu kullanamayacağını bildirilmiştir. </w:t>
      </w:r>
    </w:p>
    <w:p w14:paraId="3CDB5403" w14:textId="7BF044FF" w:rsidR="00F5154A" w:rsidRPr="00C51844" w:rsidRDefault="00F5154A" w:rsidP="00CA4ABF">
      <w:pPr>
        <w:ind w:left="-567" w:right="284" w:firstLine="1004"/>
        <w:jc w:val="both"/>
        <w:rPr>
          <w:rFonts w:ascii="Times New Roman" w:hAnsi="Times New Roman"/>
          <w:b/>
          <w:sz w:val="24"/>
          <w:szCs w:val="24"/>
        </w:rPr>
      </w:pPr>
      <w:r w:rsidRPr="00C51844">
        <w:rPr>
          <w:rFonts w:ascii="Times New Roman" w:hAnsi="Times New Roman"/>
          <w:sz w:val="24"/>
          <w:szCs w:val="24"/>
        </w:rPr>
        <w:t xml:space="preserve">Raporda, ‘tetkik konusu belgenin fotokopi makinesi/bilgisayar yazıcısı vasıtasıyla husule getirilmiş olduğu müşahede edilmiştir. Bu tür belgeler üzerinde bulunan imzaların grafolojik tanı unsurlarının tamamını belirlemek mümkün olmadığı gibi, montaj ve ilave gibi yöntemlerle yapılmış olması muhtemel tahrifat türleri de her zaman belirlenemeyebilir’ yazmaktadır. </w:t>
      </w:r>
      <w:r w:rsidRPr="00C51844">
        <w:rPr>
          <w:rFonts w:ascii="Times New Roman" w:hAnsi="Times New Roman"/>
          <w:b/>
          <w:sz w:val="24"/>
          <w:szCs w:val="24"/>
        </w:rPr>
        <w:t>Bu tespiti yapan Emniyet</w:t>
      </w:r>
      <w:r w:rsidRPr="00C51844">
        <w:rPr>
          <w:rFonts w:ascii="Times New Roman" w:hAnsi="Times New Roman"/>
          <w:sz w:val="24"/>
          <w:szCs w:val="24"/>
        </w:rPr>
        <w:t xml:space="preserve"> </w:t>
      </w:r>
      <w:r w:rsidRPr="00C51844">
        <w:rPr>
          <w:rFonts w:ascii="Times New Roman" w:hAnsi="Times New Roman"/>
          <w:b/>
          <w:sz w:val="24"/>
          <w:szCs w:val="24"/>
        </w:rPr>
        <w:t xml:space="preserve">her nasılsa !! </w:t>
      </w:r>
      <w:r w:rsidR="00E92BB7" w:rsidRPr="00C51844">
        <w:rPr>
          <w:rFonts w:ascii="Times New Roman" w:hAnsi="Times New Roman"/>
          <w:b/>
          <w:sz w:val="24"/>
          <w:szCs w:val="24"/>
        </w:rPr>
        <w:t>r</w:t>
      </w:r>
      <w:r w:rsidRPr="00C51844">
        <w:rPr>
          <w:rFonts w:ascii="Times New Roman" w:hAnsi="Times New Roman"/>
          <w:b/>
          <w:sz w:val="24"/>
          <w:szCs w:val="24"/>
        </w:rPr>
        <w:t xml:space="preserve">aporun sonunu Dursun Çiçek’in imzasının basit tersimli olduğunu da kabul etmesine rağmen her nasılsa!! imzanın, eli ürünü olduğu kanaatine varmıştır. </w:t>
      </w:r>
    </w:p>
    <w:p w14:paraId="4532DBA5" w14:textId="77777777" w:rsidR="00F5154A" w:rsidRPr="00C51844" w:rsidRDefault="00F5154A" w:rsidP="00CA4ABF">
      <w:pPr>
        <w:ind w:left="-567" w:right="284" w:firstLine="708"/>
        <w:jc w:val="both"/>
        <w:rPr>
          <w:rFonts w:ascii="Times New Roman" w:hAnsi="Times New Roman"/>
          <w:b/>
          <w:sz w:val="24"/>
          <w:szCs w:val="24"/>
        </w:rPr>
      </w:pPr>
      <w:r w:rsidRPr="00C51844">
        <w:rPr>
          <w:rFonts w:ascii="Times New Roman" w:hAnsi="Times New Roman"/>
          <w:b/>
          <w:bCs/>
          <w:sz w:val="24"/>
          <w:szCs w:val="24"/>
        </w:rPr>
        <w:t>Fotokopi üzerinden eli ürünüdür raporu verebilecek kadar uzmanlıktan uzak bu kurum ve kişiler tarafından hazırlanan rapor hakkında söylenecek fazla söz yok aslında.</w:t>
      </w:r>
    </w:p>
    <w:p w14:paraId="4B2119A4" w14:textId="77777777" w:rsidR="00F5154A" w:rsidRPr="00C51844" w:rsidRDefault="00F5154A" w:rsidP="00CA4ABF">
      <w:pPr>
        <w:ind w:left="-567" w:right="284" w:firstLine="708"/>
        <w:jc w:val="both"/>
        <w:rPr>
          <w:rFonts w:ascii="Times New Roman" w:hAnsi="Times New Roman"/>
          <w:sz w:val="24"/>
          <w:szCs w:val="24"/>
        </w:rPr>
      </w:pPr>
      <w:r w:rsidRPr="00C51844">
        <w:rPr>
          <w:rFonts w:ascii="Times New Roman" w:hAnsi="Times New Roman"/>
          <w:sz w:val="24"/>
          <w:szCs w:val="24"/>
        </w:rPr>
        <w:t xml:space="preserve">Bahse konu iki rapordaki çelişkilerin giderilmesi gerekirken yeni bir çelişkiyi doğuran J. Kriminal raporunu inceleyecek olursak, </w:t>
      </w:r>
      <w:r w:rsidRPr="00C51844">
        <w:rPr>
          <w:rFonts w:ascii="Times New Roman" w:hAnsi="Times New Roman"/>
          <w:b/>
          <w:sz w:val="24"/>
          <w:szCs w:val="24"/>
        </w:rPr>
        <w:t>(Ek-24)</w:t>
      </w:r>
    </w:p>
    <w:p w14:paraId="4FE1741B" w14:textId="77777777" w:rsidR="00F5154A" w:rsidRPr="00C51844" w:rsidRDefault="00F5154A" w:rsidP="00CA4ABF">
      <w:pPr>
        <w:ind w:left="-567" w:right="284" w:firstLine="708"/>
        <w:jc w:val="both"/>
        <w:rPr>
          <w:rFonts w:ascii="Times New Roman" w:hAnsi="Times New Roman"/>
          <w:sz w:val="24"/>
          <w:szCs w:val="24"/>
        </w:rPr>
      </w:pPr>
      <w:r w:rsidRPr="00C51844">
        <w:rPr>
          <w:rFonts w:ascii="Times New Roman" w:hAnsi="Times New Roman"/>
          <w:sz w:val="24"/>
          <w:szCs w:val="24"/>
        </w:rPr>
        <w:t xml:space="preserve">23.02.2010 tarihli raporda  diğer raporlar gibi Dursun Çiçek’in imza örnekleri alınmadan, müvekkilimin daha önce imza attığı belgeler incelenmek suretiyle oluşturulmuştur. Dursun Çiçek’in toplam 58 ayrı imzası karşılaştırma yapmak üzere seçilmiştir. </w:t>
      </w:r>
    </w:p>
    <w:p w14:paraId="17300D3F" w14:textId="57DC555F" w:rsidR="00F5154A" w:rsidRPr="00C51844" w:rsidRDefault="00F5154A" w:rsidP="00CA4ABF">
      <w:pPr>
        <w:ind w:left="-567" w:right="284" w:firstLine="708"/>
        <w:jc w:val="both"/>
        <w:rPr>
          <w:rFonts w:ascii="Times New Roman" w:hAnsi="Times New Roman"/>
          <w:sz w:val="24"/>
          <w:szCs w:val="24"/>
        </w:rPr>
      </w:pPr>
      <w:r w:rsidRPr="00C51844">
        <w:rPr>
          <w:rFonts w:ascii="Times New Roman" w:hAnsi="Times New Roman"/>
          <w:sz w:val="24"/>
          <w:szCs w:val="24"/>
        </w:rPr>
        <w:t>Raporun 5. maddesinde, Dursun Çiçek’in mukayese imzalarının birbirleri arasında yapılan inceleme ve karşılaştırmasında Dursun Çiçek’in üç farklı kaligrafide imza</w:t>
      </w:r>
      <w:r w:rsidR="000C5FAD" w:rsidRPr="00C51844">
        <w:rPr>
          <w:rFonts w:ascii="Times New Roman" w:hAnsi="Times New Roman"/>
          <w:sz w:val="24"/>
          <w:szCs w:val="24"/>
        </w:rPr>
        <w:t>sı bulunduğu belirtilmesine</w:t>
      </w:r>
      <w:r w:rsidRPr="00C51844">
        <w:rPr>
          <w:rFonts w:ascii="Times New Roman" w:hAnsi="Times New Roman"/>
          <w:sz w:val="24"/>
          <w:szCs w:val="24"/>
        </w:rPr>
        <w:t xml:space="preserve"> Çiçek’in imzasının polimorf, farklı özellikler gösterdiğini kabul etmesine rağmen, sonuç kısmında taklit imzanın genel görünüşü ile ilgili olarak, Dursun Çiçek’in incelenen 58 imzasından yalnızca biri yada ikisi için benzerlik gösterdiği ifade edilmiştir. Örneğin raporun ‘e’ bendinde, taklit imzanın, meyil, istikamet pozisyonu ve açısal özelliği, Dursun Çiçek’in karşılaştırılan 58 imzasından yalnız birine 42 numaralı imzaya benzetilmiştir. Bu şekilde hazırlanan bir raporun bilimsellikten uzak olduğunu izahtan varestedir. İmzalarda imzanın atılma meyili, açısal özelliği çoğu zaman aynıdır. Ancak nasıl olduysa Dursun Çiçek’in 58 imza örneğinden yalnızca biri ile taklit imza meyil ve açısal özelliği bakımından ‘BENZER’ görülmüştür.</w:t>
      </w:r>
    </w:p>
    <w:p w14:paraId="2978F0C5" w14:textId="77777777" w:rsidR="00F5154A" w:rsidRPr="00C51844" w:rsidRDefault="00F5154A" w:rsidP="00CA4ABF">
      <w:pPr>
        <w:ind w:left="-567" w:right="284" w:firstLine="708"/>
        <w:jc w:val="both"/>
        <w:rPr>
          <w:rFonts w:ascii="Times New Roman" w:hAnsi="Times New Roman"/>
          <w:sz w:val="24"/>
          <w:szCs w:val="24"/>
        </w:rPr>
      </w:pPr>
      <w:r w:rsidRPr="00C51844">
        <w:rPr>
          <w:rFonts w:ascii="Times New Roman" w:hAnsi="Times New Roman"/>
          <w:sz w:val="24"/>
          <w:szCs w:val="24"/>
        </w:rPr>
        <w:t xml:space="preserve">Belge altında ki imza J.Kriminal raporuna göre siyah uçlu kalın keçeli kalemle atılmıştır. Belge üzerinde yapılan imza incelemelerinde imzanın baskı izi 3. boyutu bu sebeple incelenmemiştir. Bu bile hazırlanan komployu açıkça göstermektedir. İmza incelemelerinde en önemli unsurlar imzanın atış hızı ve baskı derecesi gibi imzanın üçüncü boyutu (kâğıt üzerindeki derinliği) ile ilgili unsurlardır. Jandarma Kriminal’in raporunda da açıkça görüldüğü üzere imza üzerinde bu incelemelerin </w:t>
      </w:r>
      <w:r w:rsidRPr="00C51844">
        <w:rPr>
          <w:rFonts w:ascii="Times New Roman" w:hAnsi="Times New Roman"/>
          <w:b/>
          <w:sz w:val="24"/>
          <w:szCs w:val="24"/>
        </w:rPr>
        <w:t>hiçbiri</w:t>
      </w:r>
      <w:r w:rsidRPr="00C51844">
        <w:rPr>
          <w:rFonts w:ascii="Times New Roman" w:hAnsi="Times New Roman"/>
          <w:sz w:val="24"/>
          <w:szCs w:val="24"/>
        </w:rPr>
        <w:t xml:space="preserve"> yapılamamıştır. Keçeli uçlu kalem, kâğıt üzerinde derinlik oluşturmadığından bu tip kalemle atılan imzaların incelemesinde sadece biçimsel özellikler bakımından yapılabilmektedir ve bu tip bir incelemeden sağlıklı bir sonuca ulaşılması mümkün değildir. </w:t>
      </w:r>
    </w:p>
    <w:p w14:paraId="1FB988F7" w14:textId="77777777" w:rsidR="00F5154A" w:rsidRPr="00C51844" w:rsidRDefault="00F5154A" w:rsidP="00CA4ABF">
      <w:pPr>
        <w:ind w:left="-567" w:right="284" w:firstLine="540"/>
        <w:jc w:val="both"/>
        <w:rPr>
          <w:rFonts w:ascii="Times New Roman" w:hAnsi="Times New Roman"/>
          <w:sz w:val="24"/>
          <w:szCs w:val="24"/>
        </w:rPr>
      </w:pPr>
      <w:r w:rsidRPr="00C51844">
        <w:rPr>
          <w:rFonts w:ascii="Times New Roman" w:hAnsi="Times New Roman"/>
          <w:sz w:val="24"/>
          <w:szCs w:val="24"/>
        </w:rPr>
        <w:t>Jandarma Kriminal Dairesi de aynı Adli Tıp ve Emniyet Ekspertiz raporlarındaki tespitte olduğu gibi Dursun ÇİÇEK’in imzasının değişik özellikler gösteren, basit bir imza olduğunu kabul etmiştir. Ancak işbu kurum raporları bu tespiti yapmalarına rağmen ‘’eli ürünüdür’’ şeklinde KANAAT belirtmekten çekinmemişlerdir.</w:t>
      </w:r>
    </w:p>
    <w:p w14:paraId="2BC82594" w14:textId="3EB14112" w:rsidR="00F5154A" w:rsidRPr="00C51844" w:rsidRDefault="00F5154A" w:rsidP="00CA4ABF">
      <w:pPr>
        <w:ind w:left="-567" w:right="284" w:firstLine="709"/>
        <w:jc w:val="both"/>
        <w:rPr>
          <w:rFonts w:ascii="Times New Roman" w:hAnsi="Times New Roman"/>
          <w:sz w:val="24"/>
          <w:szCs w:val="24"/>
        </w:rPr>
      </w:pPr>
      <w:r w:rsidRPr="00C51844">
        <w:rPr>
          <w:rFonts w:ascii="Times New Roman" w:hAnsi="Times New Roman"/>
          <w:sz w:val="24"/>
          <w:szCs w:val="24"/>
        </w:rPr>
        <w:t xml:space="preserve">İmzayı sadece genel atılış şekli ve görünüşü açısından inceleyen J. Kriminal tarafından hazırlanan rapordaki tespitlerin doğru olmadığına yönelik Emniyet Kriminalde grafolog olarak çalışmış bir personel tarafından hazırlanan sunumu </w:t>
      </w:r>
      <w:r w:rsidRPr="00C51844">
        <w:rPr>
          <w:rFonts w:ascii="Times New Roman" w:hAnsi="Times New Roman"/>
          <w:b/>
          <w:sz w:val="24"/>
          <w:szCs w:val="24"/>
        </w:rPr>
        <w:t>Ek-25</w:t>
      </w:r>
      <w:r w:rsidRPr="00C51844">
        <w:rPr>
          <w:rFonts w:ascii="Times New Roman" w:hAnsi="Times New Roman"/>
          <w:sz w:val="24"/>
          <w:szCs w:val="24"/>
        </w:rPr>
        <w:t xml:space="preserve">’de </w:t>
      </w:r>
      <w:r w:rsidR="000C5FAD" w:rsidRPr="00C51844">
        <w:rPr>
          <w:rFonts w:ascii="Times New Roman" w:hAnsi="Times New Roman"/>
          <w:sz w:val="24"/>
          <w:szCs w:val="24"/>
        </w:rPr>
        <w:t>Yüksek M</w:t>
      </w:r>
      <w:r w:rsidRPr="00C51844">
        <w:rPr>
          <w:rFonts w:ascii="Times New Roman" w:hAnsi="Times New Roman"/>
          <w:sz w:val="24"/>
          <w:szCs w:val="24"/>
        </w:rPr>
        <w:t>ahkemenize sunuyoruz.</w:t>
      </w:r>
      <w:r w:rsidR="000C5FAD" w:rsidRPr="00C51844">
        <w:rPr>
          <w:rFonts w:ascii="Times New Roman" w:hAnsi="Times New Roman"/>
          <w:sz w:val="24"/>
          <w:szCs w:val="24"/>
        </w:rPr>
        <w:t xml:space="preserve"> Açıklamalı olarak hazırlanan bu sunumu Heyetinizin ayrıca incelemesini talep ediyoruz. </w:t>
      </w:r>
    </w:p>
    <w:p w14:paraId="38565AEF" w14:textId="77777777" w:rsidR="00F5154A" w:rsidRPr="00C51844" w:rsidRDefault="00F5154A" w:rsidP="00CA4ABF">
      <w:pPr>
        <w:ind w:left="-567" w:right="284" w:firstLine="709"/>
        <w:jc w:val="both"/>
        <w:rPr>
          <w:rFonts w:ascii="Times New Roman" w:hAnsi="Times New Roman"/>
          <w:sz w:val="24"/>
          <w:szCs w:val="24"/>
        </w:rPr>
      </w:pPr>
      <w:r w:rsidRPr="00C51844">
        <w:rPr>
          <w:rFonts w:ascii="Times New Roman" w:hAnsi="Times New Roman"/>
          <w:sz w:val="24"/>
          <w:szCs w:val="24"/>
        </w:rPr>
        <w:t>Müvekkilimin bütün imzalarında açıkça göze çarpan titreklik ve yazı biçimindeki bozulmalar ile yazı düzensizliğinin, taklit imzalı sahte plan üzerindeki temiz, düzgün ve hiç titreklik ihtiva etmeyen imza ile gözle görülür tezatlığı hakkında bilirkişi raporlarında hiçbir açıklama yapılmamış olması hayret uyandırıcıdır. Bilirkişi raporları hakkında ileri sürdüğümüz itirazlar, Adli Tıp Kurumunun 04.02.2010 tarihli raporuna, aynı kurumun tecrübeli 4 uzmanı tarafından yapılan itiraz ile aynen örtüşmektedir.  Bu durum, tespit ve tenkitlerimizin, bilimsel sınırlar içerisinde kaldığının önemli kanıtıdır. Bir imzanın bir kişinin eli ürünü olduğunu söylemek için, imzanın işleklik derecesi, kalem baskı izi, hız, seyir ve istikamet özellikleri belirlenmelidir.</w:t>
      </w:r>
    </w:p>
    <w:p w14:paraId="63EB5731" w14:textId="77777777" w:rsidR="00F5154A" w:rsidRPr="00C51844" w:rsidRDefault="00F5154A" w:rsidP="00CA4ABF">
      <w:pPr>
        <w:spacing w:after="0"/>
        <w:ind w:left="-567" w:right="284"/>
        <w:jc w:val="both"/>
        <w:rPr>
          <w:rFonts w:ascii="Times New Roman" w:hAnsi="Times New Roman"/>
          <w:sz w:val="24"/>
          <w:szCs w:val="24"/>
        </w:rPr>
      </w:pPr>
    </w:p>
    <w:p w14:paraId="1125AAA0" w14:textId="3C69FBD3" w:rsidR="00EE394F" w:rsidRPr="00C51844" w:rsidRDefault="00F5154A" w:rsidP="000C5FAD">
      <w:pPr>
        <w:spacing w:after="0"/>
        <w:ind w:left="-567" w:right="284" w:firstLine="709"/>
        <w:jc w:val="both"/>
        <w:rPr>
          <w:rFonts w:ascii="Times New Roman" w:hAnsi="Times New Roman"/>
          <w:sz w:val="24"/>
          <w:szCs w:val="24"/>
        </w:rPr>
      </w:pPr>
      <w:r w:rsidRPr="00C51844">
        <w:rPr>
          <w:rFonts w:ascii="Times New Roman" w:hAnsi="Times New Roman"/>
          <w:b/>
          <w:sz w:val="24"/>
          <w:szCs w:val="24"/>
        </w:rPr>
        <w:t xml:space="preserve">Sahte planın altındaki basit tersimli, taklidi kolay, hiçbir tanı unsuru içermeyen imza taklittir.  Amacı siyasi olan bir operasyonda, sahte plana inandırıcı hale getirmek için, suç ve suçlu yaratmak maksadıyla sahtekarlar tarafından taklit edilmiş bir imzadır. Teknolojik gelişmelerin önemli bir sonucu olarak, artık ıslak imzaların, imza taklit makineleri ve hatta torna makineleri kullanılarak, mahkeme salonlarında, bire bir taklit edildiği gerçeği mutlaka dikkate alınmalıdır. (Ek-26) </w:t>
      </w:r>
      <w:r w:rsidRPr="00C51844">
        <w:rPr>
          <w:rFonts w:ascii="Times New Roman" w:hAnsi="Times New Roman"/>
          <w:sz w:val="24"/>
          <w:szCs w:val="24"/>
        </w:rPr>
        <w:t>Taklit imzalı sahte “İrticayla Mücadele Eylem Planı” ile müvekkilim arasında illiyet bağı olarak gösterilen tek iddia dosyada bulunan, evrensel hukuk, kriminal ve bilimsel gerçekler ile CMK hükümlerine ve Yargıtay İçtihatlarına aykırı olarak taklit imza hakkında</w:t>
      </w:r>
      <w:r w:rsidR="000C5FAD" w:rsidRPr="00C51844">
        <w:rPr>
          <w:rFonts w:ascii="Times New Roman" w:hAnsi="Times New Roman"/>
          <w:sz w:val="24"/>
          <w:szCs w:val="24"/>
        </w:rPr>
        <w:t xml:space="preserve"> Zekeria Öz’ün bizzat baskısı ile soruşturma aşamasında</w:t>
      </w:r>
      <w:r w:rsidRPr="00C51844">
        <w:rPr>
          <w:rFonts w:ascii="Times New Roman" w:hAnsi="Times New Roman"/>
          <w:sz w:val="24"/>
          <w:szCs w:val="24"/>
        </w:rPr>
        <w:t xml:space="preserve"> hazırlanmış olan imza mukayese raporlarıdır. </w:t>
      </w:r>
      <w:r w:rsidRPr="00C51844">
        <w:rPr>
          <w:rFonts w:ascii="Times New Roman" w:hAnsi="Times New Roman"/>
          <w:b/>
          <w:sz w:val="24"/>
          <w:szCs w:val="24"/>
          <w:u w:val="single"/>
        </w:rPr>
        <w:t>Bu raporlar yasal ilkelere, Yargıtay İçtihatlarına, bilimsel ve kriminal gerçeklere aykırı raporlar olduğu için yok hükmündedir.</w:t>
      </w:r>
    </w:p>
    <w:p w14:paraId="202BFA81" w14:textId="77777777" w:rsidR="007610AF" w:rsidRPr="004A01D6" w:rsidRDefault="007610AF" w:rsidP="00CA4ABF">
      <w:pPr>
        <w:spacing w:after="0"/>
        <w:ind w:left="-567" w:right="284"/>
        <w:jc w:val="both"/>
        <w:rPr>
          <w:rFonts w:ascii="Times New Roman" w:hAnsi="Times New Roman"/>
          <w:b/>
          <w:sz w:val="24"/>
          <w:szCs w:val="24"/>
          <w:u w:val="single"/>
        </w:rPr>
      </w:pPr>
    </w:p>
    <w:p w14:paraId="4F1CDCE9" w14:textId="0357FA60" w:rsidR="00D91D5E" w:rsidRPr="004A01D6" w:rsidRDefault="004A01D6" w:rsidP="00CA4ABF">
      <w:pPr>
        <w:ind w:left="-567" w:right="284"/>
        <w:jc w:val="both"/>
        <w:rPr>
          <w:rFonts w:ascii="Times New Roman" w:hAnsi="Times New Roman"/>
          <w:b/>
          <w:sz w:val="24"/>
          <w:szCs w:val="24"/>
          <w:u w:val="single"/>
        </w:rPr>
      </w:pPr>
      <w:r w:rsidRPr="004A01D6">
        <w:rPr>
          <w:rFonts w:ascii="Times New Roman" w:hAnsi="Times New Roman"/>
          <w:b/>
          <w:sz w:val="24"/>
          <w:szCs w:val="24"/>
          <w:u w:val="single"/>
        </w:rPr>
        <w:t>8</w:t>
      </w:r>
      <w:r w:rsidR="00930121" w:rsidRPr="004A01D6">
        <w:rPr>
          <w:rFonts w:ascii="Times New Roman" w:hAnsi="Times New Roman"/>
          <w:b/>
          <w:sz w:val="24"/>
          <w:szCs w:val="24"/>
          <w:u w:val="single"/>
        </w:rPr>
        <w:t xml:space="preserve">- </w:t>
      </w:r>
      <w:r w:rsidR="00D91D5E" w:rsidRPr="004A01D6">
        <w:rPr>
          <w:rFonts w:ascii="Times New Roman" w:hAnsi="Times New Roman"/>
          <w:b/>
          <w:sz w:val="24"/>
          <w:szCs w:val="24"/>
          <w:u w:val="single"/>
        </w:rPr>
        <w:t xml:space="preserve">TARAFIMIZDAN İMZA İNCELEMESİ KONUSUNDA ALINAN, ANCAK </w:t>
      </w:r>
      <w:r w:rsidR="000C5FAD" w:rsidRPr="004A01D6">
        <w:rPr>
          <w:rFonts w:ascii="Times New Roman" w:hAnsi="Times New Roman"/>
          <w:b/>
          <w:sz w:val="24"/>
          <w:szCs w:val="24"/>
          <w:u w:val="single"/>
        </w:rPr>
        <w:t xml:space="preserve">KARARDA DİKKATE ALINMAYAN </w:t>
      </w:r>
      <w:r w:rsidR="00D91D5E" w:rsidRPr="004A01D6">
        <w:rPr>
          <w:rFonts w:ascii="Times New Roman" w:hAnsi="Times New Roman"/>
          <w:b/>
          <w:sz w:val="24"/>
          <w:szCs w:val="24"/>
          <w:u w:val="single"/>
        </w:rPr>
        <w:t>BİLİMSEL RAPORLAR</w:t>
      </w:r>
    </w:p>
    <w:p w14:paraId="5F5755A1" w14:textId="117F2EE5" w:rsidR="00C25663" w:rsidRPr="00C51844" w:rsidRDefault="00481D14" w:rsidP="00CA4ABF">
      <w:pPr>
        <w:spacing w:after="0"/>
        <w:ind w:left="-567" w:right="284"/>
        <w:jc w:val="both"/>
        <w:rPr>
          <w:rFonts w:ascii="Times New Roman" w:hAnsi="Times New Roman"/>
          <w:b/>
          <w:bCs/>
          <w:sz w:val="24"/>
          <w:szCs w:val="24"/>
          <w:u w:val="single"/>
        </w:rPr>
      </w:pPr>
      <w:r w:rsidRPr="00C51844">
        <w:rPr>
          <w:rFonts w:ascii="Times New Roman" w:hAnsi="Times New Roman"/>
          <w:b/>
          <w:sz w:val="24"/>
          <w:szCs w:val="24"/>
        </w:rPr>
        <w:t>1-</w:t>
      </w:r>
      <w:r w:rsidRPr="00C51844">
        <w:rPr>
          <w:rFonts w:ascii="Times New Roman" w:hAnsi="Times New Roman"/>
          <w:sz w:val="24"/>
          <w:szCs w:val="24"/>
        </w:rPr>
        <w:t xml:space="preserve"> </w:t>
      </w:r>
      <w:r w:rsidR="0046791E" w:rsidRPr="00C51844">
        <w:rPr>
          <w:rFonts w:ascii="Times New Roman" w:hAnsi="Times New Roman"/>
          <w:sz w:val="24"/>
          <w:szCs w:val="24"/>
        </w:rPr>
        <w:t>Adli Belge İnceleme Uzmanı ve İstanbul Adli Yargı Adalet Komisyonu Bilirkişi Listesine Kayıtlı,</w:t>
      </w:r>
      <w:r w:rsidR="0046791E" w:rsidRPr="00C51844">
        <w:rPr>
          <w:rFonts w:ascii="Times New Roman" w:hAnsi="Times New Roman"/>
          <w:b/>
          <w:sz w:val="24"/>
          <w:szCs w:val="24"/>
        </w:rPr>
        <w:t xml:space="preserve"> </w:t>
      </w:r>
      <w:r w:rsidR="0046791E" w:rsidRPr="00C51844">
        <w:rPr>
          <w:rFonts w:ascii="Times New Roman" w:hAnsi="Times New Roman"/>
          <w:bCs/>
          <w:sz w:val="24"/>
          <w:szCs w:val="24"/>
        </w:rPr>
        <w:t xml:space="preserve">tarafsız ve bağımsız </w:t>
      </w:r>
      <w:r w:rsidR="0046791E" w:rsidRPr="00C51844">
        <w:rPr>
          <w:rFonts w:ascii="Times New Roman" w:hAnsi="Times New Roman"/>
          <w:b/>
          <w:sz w:val="24"/>
          <w:szCs w:val="24"/>
        </w:rPr>
        <w:t>Yeminli Bilirkişiler Doç. Dr. Jale Bafra ve E.Emniyet Müdürü Yalçın ÇAKICI tarafından hazırlanan ve dosyaya sunulan</w:t>
      </w:r>
      <w:r w:rsidR="0046791E" w:rsidRPr="00C51844">
        <w:rPr>
          <w:rFonts w:ascii="Times New Roman" w:hAnsi="Times New Roman"/>
          <w:sz w:val="24"/>
          <w:szCs w:val="24"/>
        </w:rPr>
        <w:t xml:space="preserve"> </w:t>
      </w:r>
      <w:r w:rsidR="0046791E" w:rsidRPr="00C51844">
        <w:rPr>
          <w:rFonts w:ascii="Times New Roman" w:hAnsi="Times New Roman"/>
          <w:b/>
          <w:bCs/>
          <w:sz w:val="24"/>
          <w:szCs w:val="24"/>
          <w:u w:val="single"/>
        </w:rPr>
        <w:t>“Uzman Mütalaası”,</w:t>
      </w:r>
      <w:r w:rsidR="00FD6175" w:rsidRPr="00C51844">
        <w:rPr>
          <w:rFonts w:ascii="Times New Roman" w:hAnsi="Times New Roman"/>
          <w:b/>
          <w:bCs/>
          <w:sz w:val="24"/>
          <w:szCs w:val="24"/>
          <w:u w:val="single"/>
        </w:rPr>
        <w:t xml:space="preserve"> (Ek-28</w:t>
      </w:r>
      <w:r w:rsidR="006879FA" w:rsidRPr="00C51844">
        <w:rPr>
          <w:rFonts w:ascii="Times New Roman" w:hAnsi="Times New Roman"/>
          <w:b/>
          <w:bCs/>
          <w:sz w:val="24"/>
          <w:szCs w:val="24"/>
          <w:u w:val="single"/>
        </w:rPr>
        <w:t>)</w:t>
      </w:r>
    </w:p>
    <w:p w14:paraId="524E19B8" w14:textId="77777777" w:rsidR="0046791E" w:rsidRPr="00C51844" w:rsidRDefault="0046791E" w:rsidP="00CA4ABF">
      <w:pPr>
        <w:spacing w:after="0"/>
        <w:ind w:left="-567" w:right="284"/>
        <w:jc w:val="both"/>
        <w:rPr>
          <w:rFonts w:ascii="Times New Roman" w:hAnsi="Times New Roman"/>
          <w:b/>
          <w:bCs/>
          <w:sz w:val="24"/>
          <w:szCs w:val="24"/>
          <w:u w:val="single"/>
        </w:rPr>
      </w:pPr>
    </w:p>
    <w:p w14:paraId="2930FA60" w14:textId="77777777" w:rsidR="00405EB5" w:rsidRDefault="00405EB5" w:rsidP="00CA4ABF">
      <w:pPr>
        <w:ind w:left="-567" w:right="284"/>
        <w:jc w:val="center"/>
        <w:rPr>
          <w:rFonts w:ascii="Times New Roman" w:hAnsi="Times New Roman"/>
          <w:b/>
          <w:sz w:val="24"/>
          <w:szCs w:val="24"/>
          <w:u w:val="single"/>
        </w:rPr>
      </w:pPr>
    </w:p>
    <w:p w14:paraId="5701FE74" w14:textId="77777777" w:rsidR="00405EB5" w:rsidRDefault="00405EB5" w:rsidP="00CA4ABF">
      <w:pPr>
        <w:ind w:left="-567" w:right="284"/>
        <w:jc w:val="center"/>
        <w:rPr>
          <w:rFonts w:ascii="Times New Roman" w:hAnsi="Times New Roman"/>
          <w:b/>
          <w:sz w:val="24"/>
          <w:szCs w:val="24"/>
          <w:u w:val="single"/>
        </w:rPr>
      </w:pPr>
    </w:p>
    <w:p w14:paraId="19B61791" w14:textId="77777777" w:rsidR="0046791E" w:rsidRPr="00C51844" w:rsidRDefault="0046791E" w:rsidP="00CA4ABF">
      <w:pPr>
        <w:ind w:left="-567" w:right="284"/>
        <w:jc w:val="center"/>
        <w:rPr>
          <w:rFonts w:ascii="Times New Roman" w:hAnsi="Times New Roman"/>
          <w:b/>
          <w:sz w:val="24"/>
          <w:szCs w:val="24"/>
          <w:u w:val="single"/>
        </w:rPr>
      </w:pPr>
      <w:r w:rsidRPr="00C51844">
        <w:rPr>
          <w:rFonts w:ascii="Times New Roman" w:hAnsi="Times New Roman"/>
          <w:b/>
          <w:sz w:val="24"/>
          <w:szCs w:val="24"/>
          <w:u w:val="single"/>
        </w:rPr>
        <w:t>UZMAN    R A P O R U</w:t>
      </w:r>
    </w:p>
    <w:p w14:paraId="5D4AFB78" w14:textId="51D1D668" w:rsidR="0046791E" w:rsidRPr="00C51844" w:rsidRDefault="0046791E" w:rsidP="00CA4ABF">
      <w:pPr>
        <w:ind w:left="-567" w:right="284"/>
        <w:rPr>
          <w:rFonts w:ascii="Times New Roman" w:hAnsi="Times New Roman"/>
          <w:sz w:val="24"/>
          <w:szCs w:val="24"/>
          <w:u w:val="single"/>
        </w:rPr>
      </w:pPr>
      <w:r w:rsidRPr="00C51844">
        <w:rPr>
          <w:rFonts w:ascii="Times New Roman" w:hAnsi="Times New Roman"/>
          <w:b/>
          <w:sz w:val="24"/>
          <w:szCs w:val="24"/>
          <w:u w:val="single"/>
        </w:rPr>
        <w:t>İNCELEMEYİ TALEP EDEN</w:t>
      </w:r>
      <w:r w:rsidRPr="00C51844">
        <w:rPr>
          <w:rFonts w:ascii="Times New Roman" w:hAnsi="Times New Roman"/>
          <w:sz w:val="24"/>
          <w:szCs w:val="24"/>
          <w:u w:val="single"/>
        </w:rPr>
        <w:t xml:space="preserve"> : </w:t>
      </w:r>
      <w:r w:rsidRPr="00C51844">
        <w:rPr>
          <w:rFonts w:ascii="Times New Roman" w:hAnsi="Times New Roman"/>
          <w:sz w:val="24"/>
          <w:szCs w:val="24"/>
        </w:rPr>
        <w:t xml:space="preserve">Av. İrem ÇİÇEK </w:t>
      </w:r>
    </w:p>
    <w:p w14:paraId="6C924029" w14:textId="7A1B4226"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İNCELEME KONUSU :</w:t>
      </w:r>
    </w:p>
    <w:p w14:paraId="41B4615A"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Dört sayfadan ibaret “İRTİCAYLA MÜCADELE EYLEM PLANI” adlı belgenin son sayfasında “Dursun ÇİÇEK Dr.Dz.P.Kur.Kd.Albay” ibaresi üzerine atılmış bir adet imzanın;</w:t>
      </w:r>
    </w:p>
    <w:p w14:paraId="4007884C" w14:textId="77777777" w:rsidR="0046791E" w:rsidRPr="00C51844" w:rsidRDefault="0046791E" w:rsidP="00CA4ABF">
      <w:pPr>
        <w:numPr>
          <w:ilvl w:val="0"/>
          <w:numId w:val="3"/>
        </w:numPr>
        <w:spacing w:after="0"/>
        <w:ind w:left="-567" w:right="284"/>
        <w:jc w:val="both"/>
        <w:rPr>
          <w:rFonts w:ascii="Times New Roman" w:hAnsi="Times New Roman"/>
          <w:sz w:val="24"/>
          <w:szCs w:val="24"/>
        </w:rPr>
      </w:pPr>
      <w:r w:rsidRPr="00C51844">
        <w:rPr>
          <w:rFonts w:ascii="Times New Roman" w:hAnsi="Times New Roman"/>
          <w:sz w:val="24"/>
          <w:szCs w:val="24"/>
        </w:rPr>
        <w:t>mukayese imzalarını atmış olan Dursun ÇİÇEK eli mahsulü olup olmadığı,</w:t>
      </w:r>
    </w:p>
    <w:p w14:paraId="7C0493D6" w14:textId="77777777" w:rsidR="0046791E" w:rsidRPr="00C51844" w:rsidRDefault="0046791E" w:rsidP="00CA4ABF">
      <w:pPr>
        <w:numPr>
          <w:ilvl w:val="0"/>
          <w:numId w:val="3"/>
        </w:numPr>
        <w:spacing w:after="0"/>
        <w:ind w:left="-567" w:right="284"/>
        <w:jc w:val="both"/>
        <w:rPr>
          <w:rFonts w:ascii="Times New Roman" w:hAnsi="Times New Roman"/>
          <w:sz w:val="24"/>
          <w:szCs w:val="24"/>
        </w:rPr>
      </w:pPr>
      <w:r w:rsidRPr="00C51844">
        <w:rPr>
          <w:rFonts w:ascii="Times New Roman" w:hAnsi="Times New Roman"/>
          <w:sz w:val="24"/>
          <w:szCs w:val="24"/>
        </w:rPr>
        <w:t xml:space="preserve">söz konusu imzanın imza makinesiyle atılmış olup olamayacağı, </w:t>
      </w:r>
    </w:p>
    <w:p w14:paraId="18CA26F0" w14:textId="02C59B01"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hususlarının tayin ve tespitidir. </w:t>
      </w:r>
    </w:p>
    <w:p w14:paraId="47315CC3" w14:textId="0A142F45"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 xml:space="preserve">İNCELEME KONUSU İMZA : </w:t>
      </w:r>
    </w:p>
    <w:p w14:paraId="4BC079A9"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Dört sayfadan ibaret “İRTİCAYLA MÜCADELE EYLEM PLANI” </w:t>
      </w:r>
    </w:p>
    <w:p w14:paraId="3208138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başlıklı </w:t>
      </w:r>
      <w:r w:rsidRPr="00C51844">
        <w:rPr>
          <w:rFonts w:ascii="Times New Roman" w:hAnsi="Times New Roman"/>
          <w:sz w:val="24"/>
          <w:szCs w:val="24"/>
          <w:u w:val="single"/>
        </w:rPr>
        <w:t>fotokopi</w:t>
      </w:r>
      <w:r w:rsidRPr="00C51844">
        <w:rPr>
          <w:rFonts w:ascii="Times New Roman" w:hAnsi="Times New Roman"/>
          <w:sz w:val="24"/>
          <w:szCs w:val="24"/>
        </w:rPr>
        <w:t xml:space="preserve"> belgenin dördüncü  sayfasında “Dursun ÇİÇEK Dr.Dz.P. </w:t>
      </w:r>
    </w:p>
    <w:p w14:paraId="7AE2C2D0"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Kur.Kd.Albay”  ibaresi üzerine atılmış bir adet imza.</w:t>
      </w:r>
    </w:p>
    <w:p w14:paraId="6858A769" w14:textId="33C381DA" w:rsidR="0046791E" w:rsidRPr="00C51844" w:rsidRDefault="003127B3" w:rsidP="00CA4ABF">
      <w:pPr>
        <w:ind w:left="-567" w:right="284" w:firstLine="180"/>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E59687A" wp14:editId="056A30A7">
            <wp:extent cx="4914900" cy="2717800"/>
            <wp:effectExtent l="25400" t="25400" r="38100" b="25400"/>
            <wp:docPr id="1" name="Picture 1" descr="EYLEM PLANI SON SAY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LEM PLANI SON SAYF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4900" cy="2717800"/>
                    </a:xfrm>
                    <a:prstGeom prst="rect">
                      <a:avLst/>
                    </a:prstGeom>
                    <a:noFill/>
                    <a:ln w="9525" cmpd="sng">
                      <a:solidFill>
                        <a:srgbClr val="000000"/>
                      </a:solidFill>
                      <a:miter lim="800000"/>
                      <a:headEnd/>
                      <a:tailEnd/>
                    </a:ln>
                    <a:effectLst/>
                  </pic:spPr>
                </pic:pic>
              </a:graphicData>
            </a:graphic>
          </wp:inline>
        </w:drawing>
      </w:r>
    </w:p>
    <w:p w14:paraId="2C1B5F1B" w14:textId="426EE7E8" w:rsidR="0046791E" w:rsidRPr="00C51844" w:rsidRDefault="0046791E" w:rsidP="00CA4ABF">
      <w:pPr>
        <w:ind w:left="-567" w:right="284" w:firstLine="180"/>
        <w:rPr>
          <w:rFonts w:ascii="Times New Roman" w:hAnsi="Times New Roman"/>
          <w:sz w:val="24"/>
          <w:szCs w:val="24"/>
        </w:rPr>
      </w:pPr>
      <w:r w:rsidRPr="00C51844">
        <w:rPr>
          <w:rFonts w:ascii="Times New Roman" w:hAnsi="Times New Roman"/>
          <w:noProof/>
          <w:sz w:val="24"/>
          <w:szCs w:val="24"/>
          <w:lang w:val="en-US"/>
        </w:rPr>
        <mc:AlternateContent>
          <mc:Choice Requires="wps">
            <w:drawing>
              <wp:anchor distT="0" distB="0" distL="114300" distR="114300" simplePos="0" relativeHeight="251660288" behindDoc="0" locked="0" layoutInCell="1" allowOverlap="1" wp14:anchorId="1381F8DB" wp14:editId="769CF94A">
                <wp:simplePos x="0" y="0"/>
                <wp:positionH relativeFrom="column">
                  <wp:posOffset>2286000</wp:posOffset>
                </wp:positionH>
                <wp:positionV relativeFrom="paragraph">
                  <wp:posOffset>1795145</wp:posOffset>
                </wp:positionV>
                <wp:extent cx="914400" cy="342900"/>
                <wp:effectExtent l="36195" t="61595" r="65405" b="52705"/>
                <wp:wrapNone/>
                <wp:docPr id="7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34290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41.35pt" to="252pt,16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" strokecolor="blue"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59264" behindDoc="0" locked="0" layoutInCell="1" allowOverlap="1" wp14:anchorId="7C34A5A6" wp14:editId="4F1052BB">
                <wp:simplePos x="0" y="0"/>
                <wp:positionH relativeFrom="column">
                  <wp:posOffset>2971800</wp:posOffset>
                </wp:positionH>
                <wp:positionV relativeFrom="paragraph">
                  <wp:posOffset>1223645</wp:posOffset>
                </wp:positionV>
                <wp:extent cx="1714500" cy="914400"/>
                <wp:effectExtent l="0" t="0" r="14605" b="14605"/>
                <wp:wrapNone/>
                <wp:docPr id="71"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9144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234pt;margin-top:96.35pt;width:135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" strokecolor="red">
                <v:fill opacity="0"/>
              </v:oval>
            </w:pict>
          </mc:Fallback>
        </mc:AlternateContent>
      </w:r>
      <w:r w:rsidRPr="00C51844">
        <w:rPr>
          <w:rFonts w:ascii="Times New Roman" w:hAnsi="Times New Roman"/>
          <w:sz w:val="24"/>
          <w:szCs w:val="24"/>
        </w:rPr>
        <w:t xml:space="preserve">          </w:t>
      </w:r>
    </w:p>
    <w:p w14:paraId="311C613B" w14:textId="3090C9EC" w:rsidR="0046791E" w:rsidRPr="00C51844" w:rsidRDefault="0046791E" w:rsidP="00CA4ABF">
      <w:pPr>
        <w:ind w:left="-567" w:right="284" w:firstLine="180"/>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36C0F72" wp14:editId="0620BA1E">
            <wp:extent cx="3454400" cy="2768600"/>
            <wp:effectExtent l="25400" t="25400" r="25400" b="25400"/>
            <wp:docPr id="2" name="Picture 2" descr="Dursun CICE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rsun CICEK im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4400" cy="2768600"/>
                    </a:xfrm>
                    <a:prstGeom prst="rect">
                      <a:avLst/>
                    </a:prstGeom>
                    <a:noFill/>
                    <a:ln w="9525" cmpd="sng">
                      <a:solidFill>
                        <a:srgbClr val="000000"/>
                      </a:solidFill>
                      <a:miter lim="800000"/>
                      <a:headEnd/>
                      <a:tailEnd/>
                    </a:ln>
                    <a:effectLst/>
                  </pic:spPr>
                </pic:pic>
              </a:graphicData>
            </a:graphic>
          </wp:inline>
        </w:drawing>
      </w:r>
    </w:p>
    <w:p w14:paraId="0B04520A" w14:textId="21030E8E" w:rsidR="0046791E" w:rsidRPr="00C51844" w:rsidRDefault="0046791E" w:rsidP="00CA4ABF">
      <w:pPr>
        <w:ind w:left="-567" w:right="284" w:firstLine="180"/>
        <w:rPr>
          <w:rFonts w:ascii="Times New Roman" w:hAnsi="Times New Roman"/>
          <w:sz w:val="24"/>
          <w:szCs w:val="24"/>
        </w:rPr>
      </w:pPr>
      <w:r w:rsidRPr="00C51844">
        <w:rPr>
          <w:rFonts w:ascii="Times New Roman" w:hAnsi="Times New Roman"/>
          <w:sz w:val="24"/>
          <w:szCs w:val="24"/>
        </w:rPr>
        <w:t xml:space="preserve">                                                İnceleme Konusu İmza.  </w:t>
      </w:r>
    </w:p>
    <w:p w14:paraId="0E2D3EB2" w14:textId="436620B0" w:rsidR="0046791E" w:rsidRPr="00C51844" w:rsidRDefault="0046791E" w:rsidP="00CA4ABF">
      <w:pPr>
        <w:ind w:left="-567" w:right="284" w:firstLine="142"/>
        <w:rPr>
          <w:rFonts w:ascii="Times New Roman" w:hAnsi="Times New Roman"/>
          <w:b/>
          <w:sz w:val="24"/>
          <w:szCs w:val="24"/>
          <w:u w:val="single"/>
        </w:rPr>
      </w:pPr>
      <w:r w:rsidRPr="00C51844">
        <w:rPr>
          <w:rFonts w:ascii="Times New Roman" w:hAnsi="Times New Roman"/>
          <w:b/>
          <w:sz w:val="24"/>
          <w:szCs w:val="24"/>
          <w:u w:val="single"/>
        </w:rPr>
        <w:t>MUKAYESE İMZALARI:</w:t>
      </w:r>
    </w:p>
    <w:p w14:paraId="78CADEF2" w14:textId="77777777" w:rsidR="0046791E" w:rsidRPr="00C51844" w:rsidRDefault="0046791E" w:rsidP="00CA4ABF">
      <w:pPr>
        <w:ind w:left="-567" w:right="284" w:firstLine="142"/>
        <w:jc w:val="both"/>
        <w:rPr>
          <w:rFonts w:ascii="Times New Roman" w:hAnsi="Times New Roman"/>
          <w:sz w:val="24"/>
          <w:szCs w:val="24"/>
        </w:rPr>
      </w:pPr>
      <w:r w:rsidRPr="00C51844">
        <w:rPr>
          <w:rFonts w:ascii="Times New Roman" w:hAnsi="Times New Roman"/>
          <w:sz w:val="24"/>
          <w:szCs w:val="24"/>
        </w:rPr>
        <w:t xml:space="preserve">Dursun ÇİÇEK’in fotokopi şeklindeki dava dosyası içerisinde bulunan </w:t>
      </w:r>
    </w:p>
    <w:p w14:paraId="19D7D12B" w14:textId="77777777" w:rsidR="0046791E" w:rsidRPr="00C51844" w:rsidRDefault="0046791E" w:rsidP="00CA4ABF">
      <w:pPr>
        <w:ind w:left="-567" w:right="284" w:firstLine="142"/>
        <w:jc w:val="both"/>
        <w:rPr>
          <w:rFonts w:ascii="Times New Roman" w:hAnsi="Times New Roman"/>
          <w:sz w:val="24"/>
          <w:szCs w:val="24"/>
        </w:rPr>
      </w:pPr>
      <w:r w:rsidRPr="00C51844">
        <w:rPr>
          <w:rFonts w:ascii="Times New Roman" w:hAnsi="Times New Roman"/>
          <w:sz w:val="24"/>
          <w:szCs w:val="24"/>
        </w:rPr>
        <w:t>belgelerde mevcut mukayese imzaları:</w:t>
      </w:r>
    </w:p>
    <w:p w14:paraId="07801DCA" w14:textId="4180504F"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1- 34.sıradaki Motor İmtihan Sualleri belgesinde bir adet,</w:t>
      </w:r>
    </w:p>
    <w:p w14:paraId="59038694" w14:textId="74AC6F73"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00405EB5">
        <w:rPr>
          <w:rFonts w:ascii="Times New Roman" w:hAnsi="Times New Roman"/>
          <w:sz w:val="24"/>
          <w:szCs w:val="24"/>
        </w:rPr>
        <w:t xml:space="preserve"> </w:t>
      </w:r>
      <w:r w:rsidRPr="00C51844">
        <w:rPr>
          <w:rFonts w:ascii="Times New Roman" w:hAnsi="Times New Roman"/>
          <w:sz w:val="24"/>
          <w:szCs w:val="24"/>
        </w:rPr>
        <w:t>2- 38. sıradaki Trafik İmtihan Sualleri belgesinde bir adet,</w:t>
      </w:r>
    </w:p>
    <w:p w14:paraId="774EBE71" w14:textId="5B46ADA4"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3- 40.sıradaki Ameli İmtihan Formu belgesinde bir adet,</w:t>
      </w:r>
    </w:p>
    <w:p w14:paraId="22ECFDB9" w14:textId="78AE8C3B" w:rsidR="0046791E" w:rsidRPr="00C51844" w:rsidRDefault="00405EB5" w:rsidP="00CA4ABF">
      <w:pPr>
        <w:ind w:left="-567" w:right="284"/>
        <w:jc w:val="both"/>
        <w:rPr>
          <w:rFonts w:ascii="Times New Roman" w:hAnsi="Times New Roman"/>
          <w:sz w:val="24"/>
          <w:szCs w:val="24"/>
        </w:rPr>
      </w:pPr>
      <w:r>
        <w:rPr>
          <w:rFonts w:ascii="Times New Roman" w:hAnsi="Times New Roman"/>
          <w:sz w:val="24"/>
          <w:szCs w:val="24"/>
        </w:rPr>
        <w:t xml:space="preserve">     </w:t>
      </w:r>
      <w:r w:rsidR="0046791E" w:rsidRPr="00C51844">
        <w:rPr>
          <w:rFonts w:ascii="Times New Roman" w:hAnsi="Times New Roman"/>
          <w:sz w:val="24"/>
          <w:szCs w:val="24"/>
        </w:rPr>
        <w:t>4- 48.sıradaki 25.07.2002 tarihli Turkcell Cihaz Bildirim Formunda bir adet,</w:t>
      </w:r>
    </w:p>
    <w:p w14:paraId="78CE61AB" w14:textId="647B0F78"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5- 42.sıradaki 25.07.2002 tarihli Turkcell abonelik sözleşmesinde bir adet,</w:t>
      </w:r>
    </w:p>
    <w:p w14:paraId="2085D78E" w14:textId="07DDD683"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00405EB5">
        <w:rPr>
          <w:rFonts w:ascii="Times New Roman" w:hAnsi="Times New Roman"/>
          <w:sz w:val="24"/>
          <w:szCs w:val="24"/>
        </w:rPr>
        <w:t xml:space="preserve">   </w:t>
      </w:r>
      <w:r w:rsidRPr="00C51844">
        <w:rPr>
          <w:rFonts w:ascii="Times New Roman" w:hAnsi="Times New Roman"/>
          <w:sz w:val="24"/>
          <w:szCs w:val="24"/>
        </w:rPr>
        <w:t>6- 65. sıradaki 25.07.2002 tarihli Turkcell Cihaz Bildirim formunda bir adet,</w:t>
      </w:r>
    </w:p>
    <w:p w14:paraId="49AB34EF" w14:textId="1427A799"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7- 69. sıradaki 25.07.2002 tarihli Turkcell Abonelik sözleşmesinde bir adet,</w:t>
      </w:r>
    </w:p>
    <w:p w14:paraId="481A8034" w14:textId="4C7DE0D8"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00405EB5">
        <w:rPr>
          <w:rFonts w:ascii="Times New Roman" w:hAnsi="Times New Roman"/>
          <w:sz w:val="24"/>
          <w:szCs w:val="24"/>
        </w:rPr>
        <w:t xml:space="preserve"> </w:t>
      </w:r>
      <w:r w:rsidRPr="00C51844">
        <w:rPr>
          <w:rFonts w:ascii="Times New Roman" w:hAnsi="Times New Roman"/>
          <w:sz w:val="24"/>
          <w:szCs w:val="24"/>
        </w:rPr>
        <w:t xml:space="preserve"> 8- 73 . sıradaki 25.07.2001 tarihli Turkcell Abonelik sözleşmesinde bir adet,</w:t>
      </w:r>
    </w:p>
    <w:p w14:paraId="3BB51A64" w14:textId="323CB10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9- 78.sıradaki  22.01.2002 tarihli Turkcell Abonelik iptal formunda bir adet,</w:t>
      </w:r>
    </w:p>
    <w:p w14:paraId="2DC23D74" w14:textId="0E782554"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10- 159.sıradaki Kredi kartı talepnamesi altında bir adet,</w:t>
      </w:r>
    </w:p>
    <w:p w14:paraId="0FBC5DCA" w14:textId="55E6B344"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11- 157-158 sayfa arasındaki Gold Kart talep formunda bir adet,</w:t>
      </w:r>
    </w:p>
    <w:p w14:paraId="4866CF45" w14:textId="0F193A85"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12- 83.sıradaki 12.10.2001 tarihli Turkcell Abonelik Sözleşmesinde bir adet,</w:t>
      </w:r>
    </w:p>
    <w:p w14:paraId="2B2A6F72" w14:textId="5110DDC9" w:rsidR="0046791E" w:rsidRPr="00C51844" w:rsidRDefault="00405EB5" w:rsidP="00CA4ABF">
      <w:pPr>
        <w:ind w:left="-567" w:right="284"/>
        <w:jc w:val="both"/>
        <w:rPr>
          <w:rFonts w:ascii="Times New Roman" w:hAnsi="Times New Roman"/>
          <w:sz w:val="24"/>
          <w:szCs w:val="24"/>
        </w:rPr>
      </w:pPr>
      <w:r>
        <w:rPr>
          <w:rFonts w:ascii="Times New Roman" w:hAnsi="Times New Roman"/>
          <w:sz w:val="24"/>
          <w:szCs w:val="24"/>
        </w:rPr>
        <w:t xml:space="preserve">  </w:t>
      </w:r>
      <w:r w:rsidR="0046791E" w:rsidRPr="00C51844">
        <w:rPr>
          <w:rFonts w:ascii="Times New Roman" w:hAnsi="Times New Roman"/>
          <w:sz w:val="24"/>
          <w:szCs w:val="24"/>
        </w:rPr>
        <w:t>13- 206.sıradaki 21/11/01 tarihli Akbank İmza ve Çek Takip föyünde iki adet,</w:t>
      </w:r>
    </w:p>
    <w:p w14:paraId="1602390A" w14:textId="0689FBFF"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14- 207. sıradaki 11.04.2002 tarihli Axess kredi kartı talep formunda bir adet,</w:t>
      </w:r>
    </w:p>
    <w:p w14:paraId="12029EFB" w14:textId="0A2D4A59" w:rsidR="003127B3"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15- 208. sıradaki Akbank İmza ve Çek Takip Föyünde iki adet,</w:t>
      </w:r>
    </w:p>
    <w:p w14:paraId="002EAE5D" w14:textId="0999D0BD"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16- 122. sıradaki 17.08.2000 tarihli Vakıflar B</w:t>
      </w:r>
      <w:r w:rsidR="003127B3" w:rsidRPr="00C51844">
        <w:rPr>
          <w:rFonts w:ascii="Times New Roman" w:hAnsi="Times New Roman"/>
          <w:sz w:val="24"/>
          <w:szCs w:val="24"/>
        </w:rPr>
        <w:t xml:space="preserve">ankası Karşıyaka şubesine hesap </w:t>
      </w:r>
      <w:r w:rsidRPr="00C51844">
        <w:rPr>
          <w:rFonts w:ascii="Times New Roman" w:hAnsi="Times New Roman"/>
          <w:sz w:val="24"/>
          <w:szCs w:val="24"/>
        </w:rPr>
        <w:t>açılması talep dilekçesi altında bir adet,</w:t>
      </w:r>
    </w:p>
    <w:p w14:paraId="19E3C615" w14:textId="6D7705FA"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17- 123.sıradaki Açıklama başlıklı Vakıfbank mudi formu altında bir adet,</w:t>
      </w:r>
    </w:p>
    <w:p w14:paraId="5232D21F" w14:textId="3A4B1525"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18- 124. sıradaki Taahhütname başlıklı 17.08.2000 tarihli belgede bir adet, </w:t>
      </w:r>
    </w:p>
    <w:p w14:paraId="02B3C3D7" w14:textId="7582E9AA"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19- 125. sıradaki 18.08.2000 tarihli Vakıflar Bankası Sözleşmesinde bir adet,</w:t>
      </w:r>
    </w:p>
    <w:p w14:paraId="456CCD39" w14:textId="1E60755B"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20- 59. sıradaki Ankara 38.Noterliği 31.Mart.1998 tarihli Vekaletnamede bir adet,</w:t>
      </w:r>
    </w:p>
    <w:p w14:paraId="7A09CD70" w14:textId="39E84309"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21- 14. sıradaki 25.09.1997 tarihli Pasaport talep formu altında bir adet,</w:t>
      </w:r>
    </w:p>
    <w:p w14:paraId="651B2856" w14:textId="0937BA0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22- 13. sıradaki Pasaport talep formu arka sayfasında bir adet,</w:t>
      </w:r>
    </w:p>
    <w:p w14:paraId="5DE765C0" w14:textId="0DDB812E"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22- 12. sıradaki 2453 dosya nolu pasaport teslim alma belgesi altında bir adet,</w:t>
      </w:r>
    </w:p>
    <w:p w14:paraId="11374FEB" w14:textId="38F77B08"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23-  11. sıradaki Pasaport Muvafakatnamesinde bir adet,</w:t>
      </w:r>
    </w:p>
    <w:p w14:paraId="1201A3B2"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24-  10.sıradaki 23.03.2007 tarihli Pasaport talep formunda bir adet,</w:t>
      </w:r>
    </w:p>
    <w:p w14:paraId="63F1956A"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25- 18. sıradaki Ankara 26.Noterliği Oto Satış Sözleşmesi altında bir adet,</w:t>
      </w:r>
    </w:p>
    <w:p w14:paraId="45FDF4B9"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26- 2. sırada 30.10.2006 tarihli Araç Tescil formunda bir adet,</w:t>
      </w:r>
    </w:p>
    <w:p w14:paraId="3AA248A8"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27- 4. sıradaki Ankara 26.Noterliği Oto Satış Sözleşmesi altında bir adet,</w:t>
      </w:r>
    </w:p>
    <w:p w14:paraId="7ECA1AA3"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28- 7. sıradaki Tebliğ-Tebellüğ Belgesi altında bir adet,</w:t>
      </w:r>
    </w:p>
    <w:p w14:paraId="2A6CD59A"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29- 8. sıradaki 2543 nolu Pasaport teslim fişinde bir adet,</w:t>
      </w:r>
    </w:p>
    <w:p w14:paraId="2C4B4E7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30- 9. sırada 28.03.2007 tarihli pasaport dilekçesi arka sayfasında bir adet,</w:t>
      </w:r>
    </w:p>
    <w:p w14:paraId="600EC735"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31- 92.sıradaki Ziraat Bankası 26/09/2007 tarihli dekontunda bir adet,</w:t>
      </w:r>
    </w:p>
    <w:p w14:paraId="31FD2621"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32- 93. sıradaki Ziraat Bankası 26/09/2007 tarihli dekontunda bir adet,</w:t>
      </w:r>
    </w:p>
    <w:p w14:paraId="57AC8CB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33- 85.sıradaki Ziraat Bankası Reşadiye 28.07.2008 Hesap açılış formunda bir adet,</w:t>
      </w:r>
    </w:p>
    <w:p w14:paraId="119F2253"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34- 86.sıradaki Ziraat Bankası Reşadiye 28.07.2008 Hesap açılış formunda bir adet,</w:t>
      </w:r>
    </w:p>
    <w:p w14:paraId="20F4757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35- 87.sıradaki Ziraat Bankası Reşadiye 08/09/2008 tarihli Dekontta bir adet,</w:t>
      </w:r>
    </w:p>
    <w:p w14:paraId="5D4B0941"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36- 88.sıradaki Ziraat Bankası Reşadiye 08/09/2008 tarihli Vadeli Hesap Kapama  Dekontunda bir adet,</w:t>
      </w:r>
    </w:p>
    <w:p w14:paraId="22AEF734"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37- 97. sıradaki Ziraat Bankası Saracoğlu 26.09.2007 tarihli bireysel Kredi tablosu altında bir adet,</w:t>
      </w:r>
    </w:p>
    <w:p w14:paraId="2D4E51A5"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38- 96.sıradaki 26.09.2007 tarihli Ziraat Bankası Talimatı altında bir adet,</w:t>
      </w:r>
    </w:p>
    <w:p w14:paraId="309EF2E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39- 95. sıradaki 26.9.2007 tarihli Bireysel Kredi Sözleşmesi ekinde bir adet,</w:t>
      </w:r>
    </w:p>
    <w:p w14:paraId="5CDA0240"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40- 94. sıradaki İkametgah İlmuhaberi altında bir adet,</w:t>
      </w:r>
    </w:p>
    <w:p w14:paraId="32954C22"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41- 101-110 sıradaki 26.09.2007 tarihli Ziraat Bankası Bireysel Kredi Sözleşmesinde 11 adet imza,</w:t>
      </w:r>
    </w:p>
    <w:p w14:paraId="249689FF"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42- 100. sıradaki 26.09.2007 tarihli Bireysel Kredi Başvuru formunda bir adet,</w:t>
      </w:r>
    </w:p>
    <w:p w14:paraId="3E38C6B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43- 112. sıradaki Ziraat Bankası 07/05/2008 tarihli hesaba virman dekontunda bir adet,</w:t>
      </w:r>
    </w:p>
    <w:p w14:paraId="232C3479"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44- 113. sıradaki Ziraat Bankası 16/06/2008 tarihli para çekme dekontunda bir adet,</w:t>
      </w:r>
    </w:p>
    <w:p w14:paraId="71E5BF33"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45- 116.sıradaki Ziraat Bankası Yenişehir 07.05.2008 tarihli Sözleşmesinde bir adet,</w:t>
      </w:r>
    </w:p>
    <w:p w14:paraId="15E4FF0A"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46- 138.sıradaki Vakıfbank Yatırım hesabı altında bir adet,</w:t>
      </w:r>
    </w:p>
    <w:p w14:paraId="0D18F1B0"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47- 137.sıradaki 21.03.2008 tarihli Müşteri Bilgi Formu altında bir adet,</w:t>
      </w:r>
    </w:p>
    <w:p w14:paraId="10FC9241"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48- 136.sıradaki 1.09.2008 tarihli Vakıfbank Bireysel Krediler Başvuru Formunda bir adet,</w:t>
      </w:r>
    </w:p>
    <w:p w14:paraId="44838C9F"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49- 135. sıradaki 01.09.2008 tarihli Kredi Sözleşmesi altında bir adet imza,</w:t>
      </w:r>
    </w:p>
    <w:p w14:paraId="05B694C5"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50- 134.sıradaki Bireysel Kredi Çizelgesinde bir adet imza,</w:t>
      </w:r>
    </w:p>
    <w:p w14:paraId="4875F759"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51-133. sıradaki 25.12.2008 tarihli Vakıfbank Bireysel Başvuru Formunda bir adet,</w:t>
      </w:r>
    </w:p>
    <w:p w14:paraId="709EEA7E"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52- 132. sıradaki Kefalet Şerhi altında bir adet imza,</w:t>
      </w:r>
    </w:p>
    <w:p w14:paraId="1B96E9D3"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53- 131. sıradaki Vakıflar bankası Sözleşme son sayfası altında bir adet imza,</w:t>
      </w:r>
    </w:p>
    <w:p w14:paraId="0794F57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54- 130. sırada kayıtlı tarihsiz sözleşme sön sayfası altında bir adet imza,</w:t>
      </w:r>
    </w:p>
    <w:p w14:paraId="789A4181"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55- 129.sırasındaki Tüketici Kredileri geri Ödeme Planı altında bir adet imza,</w:t>
      </w:r>
    </w:p>
    <w:p w14:paraId="50CFD930"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56- 128. sırasındaki 11.09.2008 tarihli Vakıfbank Bireysel Krediler  Başvuru Formunda bir adet,</w:t>
      </w:r>
    </w:p>
    <w:p w14:paraId="50CBF2D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57- 127.sırasındaki 11.09.2008 tarihli sözleşme son sayfasında bir adet imza,</w:t>
      </w:r>
    </w:p>
    <w:p w14:paraId="3B30B565"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58- 126.sırasındaki Tüketici Kredileri geri Ödeme Planı altında bir adet imza,</w:t>
      </w:r>
    </w:p>
    <w:p w14:paraId="56ABA481"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59- 140-156.sırasındaki 06.05.2008 tarihli Garanti Bankacılık Hizmetleri Sözleşmesinde toplam  onyedi adet imza,</w:t>
      </w:r>
    </w:p>
    <w:p w14:paraId="11D2C74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60- 165.sırasındaki 28.09.2007 tarihli Muvafakatname altında bir adet imza,</w:t>
      </w:r>
    </w:p>
    <w:p w14:paraId="5E339D2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61- 164.sırasındaki 28/09/2007 tarihli kredi sözleşmesi ekindeki bir adet imza,</w:t>
      </w:r>
    </w:p>
    <w:p w14:paraId="7D218B8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62- 163. sırasındaki 28/09/2007 tarihli Geri Ödeme Planı altında bir adet imza,</w:t>
      </w:r>
    </w:p>
    <w:p w14:paraId="0AF2C57D"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63- 162.sırasındaki fiş dökümü altında bir adet imza,</w:t>
      </w:r>
    </w:p>
    <w:p w14:paraId="1E8F013D"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64- 166-176. sırasındaki 28.09.2007 tarihli Oyakbank Kredi Sözleşmesinde toplam onbir adet imza,</w:t>
      </w:r>
    </w:p>
    <w:p w14:paraId="6F2F36CE"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65- 180. sıradaki 07.04.2003 tarihli Finansbank Bankacılık İşlemleri Sözleşmesi son sayfasında bir adet imza,</w:t>
      </w:r>
    </w:p>
    <w:p w14:paraId="01567F24"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66- 183. sırasındaki İNGBank Bireysel Bankacılık Sözleşmesi son sayfasında iki adet imza,</w:t>
      </w:r>
    </w:p>
    <w:p w14:paraId="6E5836C2"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67-  201 sırasındaki İNGBank İmza Kartonunda iki adet imza,</w:t>
      </w:r>
    </w:p>
    <w:p w14:paraId="49399089"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68-  212.sırasındaki 15.Mayıs.2009 tarihli GKK yazısı altındaki imza,</w:t>
      </w:r>
    </w:p>
    <w:p w14:paraId="406AB7E7"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69-  211.sırasındaki 08.Nisan 2009 tarihli  GKK yazısı altındaki imza,</w:t>
      </w:r>
    </w:p>
    <w:p w14:paraId="591DF47B"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70-  210.sıradaki Tutanaktır başlıklı 03.03.2009 tarihli yazıda Tebliğ eden ibaresi altındaki imza,</w:t>
      </w:r>
    </w:p>
    <w:p w14:paraId="3BA2E4AE" w14:textId="0D52278B"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71- 209.sıradaki Tutanaktır başlıklı yazıda Tebliğ eden ibaresi altındaki imza,</w:t>
      </w:r>
    </w:p>
    <w:p w14:paraId="7026E691" w14:textId="2750D9A3" w:rsidR="0046791E" w:rsidRPr="00C51844" w:rsidRDefault="0046791E" w:rsidP="00CA4ABF">
      <w:pPr>
        <w:ind w:left="-567" w:right="284"/>
        <w:rPr>
          <w:rFonts w:ascii="Times New Roman" w:hAnsi="Times New Roman"/>
          <w:sz w:val="24"/>
          <w:szCs w:val="24"/>
          <w:u w:val="single"/>
        </w:rPr>
      </w:pPr>
      <w:r w:rsidRPr="00C51844">
        <w:rPr>
          <w:rFonts w:ascii="Times New Roman" w:hAnsi="Times New Roman"/>
          <w:sz w:val="24"/>
          <w:szCs w:val="24"/>
        </w:rPr>
        <w:t xml:space="preserve">      olmak üzere </w:t>
      </w:r>
      <w:r w:rsidRPr="00C51844">
        <w:rPr>
          <w:rFonts w:ascii="Times New Roman" w:hAnsi="Times New Roman"/>
          <w:sz w:val="24"/>
          <w:szCs w:val="24"/>
          <w:u w:val="single"/>
        </w:rPr>
        <w:t>Dursun ÇİÇEK’e ait  bol miktarda  mukayese imzalarıdır.</w:t>
      </w:r>
    </w:p>
    <w:p w14:paraId="0D464C37" w14:textId="77777777" w:rsidR="003127B3" w:rsidRPr="00C51844" w:rsidRDefault="0046791E" w:rsidP="00CA4ABF">
      <w:pPr>
        <w:ind w:left="-567" w:right="284"/>
        <w:rPr>
          <w:rFonts w:ascii="Times New Roman" w:hAnsi="Times New Roman"/>
          <w:b/>
          <w:sz w:val="24"/>
          <w:szCs w:val="24"/>
        </w:rPr>
      </w:pPr>
      <w:r w:rsidRPr="00C51844">
        <w:rPr>
          <w:rFonts w:ascii="Times New Roman" w:hAnsi="Times New Roman"/>
          <w:sz w:val="24"/>
          <w:szCs w:val="24"/>
        </w:rPr>
        <w:t xml:space="preserve">                                </w:t>
      </w:r>
      <w:r w:rsidRPr="00C51844">
        <w:rPr>
          <w:rFonts w:ascii="Times New Roman" w:hAnsi="Times New Roman"/>
          <w:b/>
          <w:sz w:val="24"/>
          <w:szCs w:val="24"/>
        </w:rPr>
        <w:t xml:space="preserve"> </w:t>
      </w:r>
    </w:p>
    <w:p w14:paraId="17542A92" w14:textId="77777777" w:rsidR="003127B3" w:rsidRPr="00C51844" w:rsidRDefault="003127B3" w:rsidP="00CA4ABF">
      <w:pPr>
        <w:ind w:left="-567" w:right="284"/>
        <w:rPr>
          <w:rFonts w:ascii="Times New Roman" w:hAnsi="Times New Roman"/>
          <w:b/>
          <w:sz w:val="24"/>
          <w:szCs w:val="24"/>
        </w:rPr>
      </w:pPr>
    </w:p>
    <w:p w14:paraId="75473233" w14:textId="5CE6A4FB" w:rsidR="0046791E" w:rsidRPr="00C51844" w:rsidRDefault="0046791E" w:rsidP="00CA4ABF">
      <w:pPr>
        <w:ind w:left="-567" w:right="284" w:firstLine="568"/>
        <w:rPr>
          <w:rFonts w:ascii="Times New Roman" w:hAnsi="Times New Roman"/>
          <w:b/>
          <w:sz w:val="24"/>
          <w:szCs w:val="24"/>
          <w:u w:val="single"/>
        </w:rPr>
      </w:pPr>
      <w:r w:rsidRPr="00C51844">
        <w:rPr>
          <w:rFonts w:ascii="Times New Roman" w:hAnsi="Times New Roman"/>
          <w:b/>
          <w:sz w:val="24"/>
          <w:szCs w:val="24"/>
        </w:rPr>
        <w:t xml:space="preserve"> </w:t>
      </w:r>
      <w:r w:rsidRPr="00C51844">
        <w:rPr>
          <w:rFonts w:ascii="Times New Roman" w:hAnsi="Times New Roman"/>
          <w:b/>
          <w:sz w:val="24"/>
          <w:szCs w:val="24"/>
          <w:u w:val="single"/>
        </w:rPr>
        <w:t xml:space="preserve">MUKAYESE İMZALARI </w:t>
      </w:r>
    </w:p>
    <w:p w14:paraId="750A2B17" w14:textId="7A4CC8F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3993BF7" wp14:editId="16FAD583">
            <wp:extent cx="1943100" cy="1384300"/>
            <wp:effectExtent l="25400" t="25400" r="38100" b="38100"/>
            <wp:docPr id="3" name="Picture 3" descr="101-34X TRAFİK YAZİLİ SİNAV KAGİ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34X TRAFİK YAZİLİ SİNAV KAGİ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3100" cy="1384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89E4B60" wp14:editId="558885C6">
            <wp:extent cx="1701800" cy="1397000"/>
            <wp:effectExtent l="25400" t="25400" r="25400" b="25400"/>
            <wp:docPr id="4" name="Picture 4" descr="102-38X TRAFİK YAZİLİ Sİ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38X TRAFİK YAZİLİ SİNAV"/>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1800" cy="1397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BBE50C9" wp14:editId="2EFD7D41">
            <wp:extent cx="1816100" cy="1346200"/>
            <wp:effectExtent l="25400" t="25400" r="38100" b="25400"/>
            <wp:docPr id="5" name="Picture 5" descr="103- 40 X UYGULAMALI SINAV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3- 40 X UYGULAMALI SINAV FORM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6100" cy="1346200"/>
                    </a:xfrm>
                    <a:prstGeom prst="rect">
                      <a:avLst/>
                    </a:prstGeom>
                    <a:noFill/>
                    <a:ln w="6350" cmpd="sng">
                      <a:solidFill>
                        <a:srgbClr val="000000"/>
                      </a:solidFill>
                      <a:miter lim="800000"/>
                      <a:headEnd/>
                      <a:tailEnd/>
                    </a:ln>
                    <a:effectLst/>
                  </pic:spPr>
                </pic:pic>
              </a:graphicData>
            </a:graphic>
          </wp:inline>
        </w:drawing>
      </w:r>
    </w:p>
    <w:p w14:paraId="5CE20B59" w14:textId="6EC58DEE"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F2DD742" wp14:editId="5EB6FCC8">
            <wp:extent cx="1485900" cy="1054100"/>
            <wp:effectExtent l="25400" t="25400" r="38100" b="38100"/>
            <wp:docPr id="6" name="Picture 6" descr="104- 48X TURKCELL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4- 48X TURKCELL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1054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3CA7C735" wp14:editId="13C9825F">
            <wp:extent cx="2400300" cy="914400"/>
            <wp:effectExtent l="25400" t="25400" r="38100" b="25400"/>
            <wp:docPr id="7" name="Picture 7" descr="105- 69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5- 69X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914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0B9219FE" wp14:editId="32F62A07">
            <wp:extent cx="1714500" cy="1079500"/>
            <wp:effectExtent l="25400" t="25400" r="38100" b="38100"/>
            <wp:docPr id="8" name="Picture 8" descr="106- 65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6- 65X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4500" cy="1079500"/>
                    </a:xfrm>
                    <a:prstGeom prst="rect">
                      <a:avLst/>
                    </a:prstGeom>
                    <a:noFill/>
                    <a:ln w="6350" cmpd="sng">
                      <a:solidFill>
                        <a:srgbClr val="000000"/>
                      </a:solidFill>
                      <a:miter lim="800000"/>
                      <a:headEnd/>
                      <a:tailEnd/>
                    </a:ln>
                    <a:effectLst/>
                  </pic:spPr>
                </pic:pic>
              </a:graphicData>
            </a:graphic>
          </wp:inline>
        </w:drawing>
      </w:r>
    </w:p>
    <w:p w14:paraId="5C4A9167" w14:textId="73AE0F75"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7EFBE1AA" wp14:editId="1A3D1581">
            <wp:extent cx="1587500" cy="1295400"/>
            <wp:effectExtent l="25400" t="25400" r="38100" b="25400"/>
            <wp:docPr id="9" name="Picture 9" descr="107- 11X PASAPORT MUVAFAKAT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7- 11X PASAPORT MUVAFAKATNA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75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00D2009" wp14:editId="612AA5E3">
            <wp:extent cx="1473200" cy="1346200"/>
            <wp:effectExtent l="25400" t="25400" r="25400" b="25400"/>
            <wp:docPr id="10" name="Picture 10" descr="108- 12X PASAPORT TESLİM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8- 12X PASAPORT TESLİM ALM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3200" cy="1346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292B4B0" wp14:editId="3DEC5DB1">
            <wp:extent cx="1409700" cy="1397000"/>
            <wp:effectExtent l="25400" t="25400" r="38100" b="25400"/>
            <wp:docPr id="11" name="Picture 11" descr="111- 59X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1- 59X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9700" cy="1397000"/>
                    </a:xfrm>
                    <a:prstGeom prst="rect">
                      <a:avLst/>
                    </a:prstGeom>
                    <a:noFill/>
                    <a:ln w="6350" cmpd="sng">
                      <a:solidFill>
                        <a:srgbClr val="000000"/>
                      </a:solidFill>
                      <a:miter lim="800000"/>
                      <a:headEnd/>
                      <a:tailEnd/>
                    </a:ln>
                    <a:effectLst/>
                  </pic:spPr>
                </pic:pic>
              </a:graphicData>
            </a:graphic>
          </wp:inline>
        </w:drawing>
      </w:r>
    </w:p>
    <w:p w14:paraId="3D98B6B9" w14:textId="2BE2CF4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12A9F5A" wp14:editId="61C925B9">
            <wp:extent cx="1930400" cy="1295400"/>
            <wp:effectExtent l="25400" t="25400" r="25400" b="25400"/>
            <wp:docPr id="12" name="Picture 12" descr="109- 13X PASAPORT TESLİM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9- 13X PASAPORT TESLİM ALM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04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B300A40" wp14:editId="5096AD01">
            <wp:extent cx="1295400" cy="1320800"/>
            <wp:effectExtent l="25400" t="25400" r="25400" b="25400"/>
            <wp:docPr id="13" name="Picture 13" descr="110- 14X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0- 14X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5400" cy="1320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D0608D4" wp14:editId="5D5ED936">
            <wp:extent cx="1752600" cy="1358900"/>
            <wp:effectExtent l="25400" t="25400" r="25400" b="38100"/>
            <wp:docPr id="14" name="Picture 14" descr="112- 122 X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2- 122 X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2600" cy="1358900"/>
                    </a:xfrm>
                    <a:prstGeom prst="rect">
                      <a:avLst/>
                    </a:prstGeom>
                    <a:noFill/>
                    <a:ln w="6350" cmpd="sng">
                      <a:solidFill>
                        <a:srgbClr val="000000"/>
                      </a:solidFill>
                      <a:miter lim="800000"/>
                      <a:headEnd/>
                      <a:tailEnd/>
                    </a:ln>
                    <a:effectLst/>
                  </pic:spPr>
                </pic:pic>
              </a:graphicData>
            </a:graphic>
          </wp:inline>
        </w:drawing>
      </w:r>
    </w:p>
    <w:p w14:paraId="635EB0FA" w14:textId="63BA0DBE"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B8D5CC0" wp14:editId="43239510">
            <wp:extent cx="2044700" cy="1244600"/>
            <wp:effectExtent l="25400" t="25400" r="38100" b="25400"/>
            <wp:docPr id="15" name="Picture 15" descr="113- 125X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3- 125X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4700" cy="12446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92BD9E9" wp14:editId="77ADCE47">
            <wp:extent cx="1473200" cy="1295400"/>
            <wp:effectExtent l="25400" t="25400" r="25400" b="25400"/>
            <wp:docPr id="16" name="Picture 16" descr="114- 83 X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4- 83 X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32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253A746" wp14:editId="12F5E581">
            <wp:extent cx="1244600" cy="1308100"/>
            <wp:effectExtent l="25400" t="25400" r="25400" b="38100"/>
            <wp:docPr id="17" name="Picture 17" descr="115- 123 X VAKIFBANK KART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5- 123 X VAKIFBANK KART TALEB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4600" cy="1308100"/>
                    </a:xfrm>
                    <a:prstGeom prst="rect">
                      <a:avLst/>
                    </a:prstGeom>
                    <a:noFill/>
                    <a:ln w="6350" cmpd="sng">
                      <a:solidFill>
                        <a:srgbClr val="000000"/>
                      </a:solidFill>
                      <a:miter lim="800000"/>
                      <a:headEnd/>
                      <a:tailEnd/>
                    </a:ln>
                    <a:effectLst/>
                  </pic:spPr>
                </pic:pic>
              </a:graphicData>
            </a:graphic>
          </wp:inline>
        </w:drawing>
      </w:r>
    </w:p>
    <w:p w14:paraId="36EDA782" w14:textId="3736E5AF"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E44E3EC" wp14:editId="636A5826">
            <wp:extent cx="1371600" cy="1295400"/>
            <wp:effectExtent l="25400" t="25400" r="25400" b="25400"/>
            <wp:docPr id="18" name="Picture 18" descr="116- 124 X VAKIFBANK SOZLESM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6- 124 X VAKIFBANK SOZLESM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3E8B71E" wp14:editId="635D4948">
            <wp:extent cx="1587500" cy="1257300"/>
            <wp:effectExtent l="25400" t="25400" r="38100" b="38100"/>
            <wp:docPr id="19" name="Picture 19" descr="117 - 73 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7 - 73 X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0" cy="1257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1C5C055" wp14:editId="128A8D07">
            <wp:extent cx="1371600" cy="1308100"/>
            <wp:effectExtent l="25400" t="25400" r="25400" b="38100"/>
            <wp:docPr id="20" name="Picture 20" descr="120- 207 X AXES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0- 207 X AXESS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308100"/>
                    </a:xfrm>
                    <a:prstGeom prst="rect">
                      <a:avLst/>
                    </a:prstGeom>
                    <a:noFill/>
                    <a:ln w="6350" cmpd="sng">
                      <a:solidFill>
                        <a:srgbClr val="000000"/>
                      </a:solidFill>
                      <a:miter lim="800000"/>
                      <a:headEnd/>
                      <a:tailEnd/>
                    </a:ln>
                    <a:effectLst/>
                  </pic:spPr>
                </pic:pic>
              </a:graphicData>
            </a:graphic>
          </wp:inline>
        </w:drawing>
      </w:r>
    </w:p>
    <w:p w14:paraId="6F7AA76A" w14:textId="50162CF6"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A704CD4" wp14:editId="509EB9E3">
            <wp:extent cx="5143500" cy="1435100"/>
            <wp:effectExtent l="25400" t="25400" r="38100" b="38100"/>
            <wp:docPr id="21" name="Picture 21" descr="118- 206X AKBANK İMZA FOYU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8- 206X AKBANK İMZA FOYU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0" cy="1435100"/>
                    </a:xfrm>
                    <a:prstGeom prst="rect">
                      <a:avLst/>
                    </a:prstGeom>
                    <a:noFill/>
                    <a:ln w="6350" cmpd="sng">
                      <a:solidFill>
                        <a:srgbClr val="000000"/>
                      </a:solidFill>
                      <a:miter lim="800000"/>
                      <a:headEnd/>
                      <a:tailEnd/>
                    </a:ln>
                    <a:effectLst/>
                  </pic:spPr>
                </pic:pic>
              </a:graphicData>
            </a:graphic>
          </wp:inline>
        </w:drawing>
      </w:r>
    </w:p>
    <w:p w14:paraId="6B6E5500" w14:textId="7793E8BF"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1403396" wp14:editId="57B25A53">
            <wp:extent cx="4343400" cy="1676400"/>
            <wp:effectExtent l="25400" t="25400" r="25400" b="25400"/>
            <wp:docPr id="22" name="Picture 22" descr="119- 208 X AKBANK IMZA VE CEK TAKIP FO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9- 208 X AKBANK IMZA VE CEK TAKIP FOY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400" cy="1676400"/>
                    </a:xfrm>
                    <a:prstGeom prst="rect">
                      <a:avLst/>
                    </a:prstGeom>
                    <a:noFill/>
                    <a:ln w="6350" cmpd="sng">
                      <a:solidFill>
                        <a:srgbClr val="000000"/>
                      </a:solidFill>
                      <a:miter lim="800000"/>
                      <a:headEnd/>
                      <a:tailEnd/>
                    </a:ln>
                    <a:effectLst/>
                  </pic:spPr>
                </pic:pic>
              </a:graphicData>
            </a:graphic>
          </wp:inline>
        </w:drawing>
      </w:r>
    </w:p>
    <w:p w14:paraId="13ED93B6" w14:textId="0054E14D"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707E1C7" wp14:editId="058317F7">
            <wp:extent cx="1371600" cy="1003300"/>
            <wp:effectExtent l="25400" t="25400" r="25400" b="38100"/>
            <wp:docPr id="23" name="Picture 23" descr="121- 159 X  KREDİ KARTI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1- 159 X  KREDİ KARTI TALEB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1600" cy="1003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46D526E" wp14:editId="555E8276">
            <wp:extent cx="1714500" cy="1016000"/>
            <wp:effectExtent l="25400" t="25400" r="38100" b="25400"/>
            <wp:docPr id="24" name="Picture 24" descr="122-  160 X  ISKENDERUN KREDI KART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2-  160 X  ISKENDERUN KREDI KART TALEB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4500" cy="1016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01001637" wp14:editId="0766D9B8">
            <wp:extent cx="1371600" cy="1193800"/>
            <wp:effectExtent l="25400" t="25400" r="25400" b="25400"/>
            <wp:docPr id="25" name="Picture 25" descr="123- 78X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3- 78X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1600" cy="1193800"/>
                    </a:xfrm>
                    <a:prstGeom prst="rect">
                      <a:avLst/>
                    </a:prstGeom>
                    <a:noFill/>
                    <a:ln w="6350" cmpd="sng">
                      <a:solidFill>
                        <a:srgbClr val="000000"/>
                      </a:solidFill>
                      <a:miter lim="800000"/>
                      <a:headEnd/>
                      <a:tailEnd/>
                    </a:ln>
                    <a:effectLst/>
                  </pic:spPr>
                </pic:pic>
              </a:graphicData>
            </a:graphic>
          </wp:inline>
        </w:drawing>
      </w:r>
    </w:p>
    <w:p w14:paraId="1C485E6D" w14:textId="440C673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7B60DDB2" wp14:editId="24F7733B">
            <wp:extent cx="2057400" cy="1270000"/>
            <wp:effectExtent l="25400" t="25400" r="25400" b="25400"/>
            <wp:docPr id="26" name="Picture 26" descr="124- 18X 17318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24- 18X 17318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4E25EBD4" wp14:editId="33DF7C49">
            <wp:extent cx="2514600" cy="1270000"/>
            <wp:effectExtent l="25400" t="25400" r="25400" b="25400"/>
            <wp:docPr id="27" name="Picture 27" descr="125-  2X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5-  2X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4600" cy="1270000"/>
                    </a:xfrm>
                    <a:prstGeom prst="rect">
                      <a:avLst/>
                    </a:prstGeom>
                    <a:noFill/>
                    <a:ln w="6350" cmpd="sng">
                      <a:solidFill>
                        <a:srgbClr val="000000"/>
                      </a:solidFill>
                      <a:miter lim="800000"/>
                      <a:headEnd/>
                      <a:tailEnd/>
                    </a:ln>
                    <a:effectLst/>
                  </pic:spPr>
                </pic:pic>
              </a:graphicData>
            </a:graphic>
          </wp:inline>
        </w:drawing>
      </w:r>
    </w:p>
    <w:p w14:paraId="1F5B33A5" w14:textId="77777777" w:rsidR="0046791E" w:rsidRPr="00C51844" w:rsidRDefault="0046791E" w:rsidP="00CA4ABF">
      <w:pPr>
        <w:ind w:left="-567" w:right="284"/>
        <w:jc w:val="center"/>
        <w:rPr>
          <w:rFonts w:ascii="Times New Roman" w:hAnsi="Times New Roman"/>
          <w:sz w:val="24"/>
          <w:szCs w:val="24"/>
        </w:rPr>
      </w:pPr>
    </w:p>
    <w:p w14:paraId="0B21C520" w14:textId="5353E877"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FD4F444" wp14:editId="71B297DB">
            <wp:extent cx="2400300" cy="1231900"/>
            <wp:effectExtent l="25400" t="25400" r="38100" b="38100"/>
            <wp:docPr id="28" name="Picture 28" descr="126 - 4X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6 - 4X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0300" cy="12319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47AB9CC9" wp14:editId="6FE946A3">
            <wp:extent cx="2514600" cy="1219200"/>
            <wp:effectExtent l="25400" t="25400" r="25400" b="25400"/>
            <wp:docPr id="29" name="Picture 29" descr="127- 7X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7- 7X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1219200"/>
                    </a:xfrm>
                    <a:prstGeom prst="rect">
                      <a:avLst/>
                    </a:prstGeom>
                    <a:noFill/>
                    <a:ln w="6350" cmpd="sng">
                      <a:solidFill>
                        <a:srgbClr val="000000"/>
                      </a:solidFill>
                      <a:miter lim="800000"/>
                      <a:headEnd/>
                      <a:tailEnd/>
                    </a:ln>
                    <a:effectLst/>
                  </pic:spPr>
                </pic:pic>
              </a:graphicData>
            </a:graphic>
          </wp:inline>
        </w:drawing>
      </w:r>
    </w:p>
    <w:p w14:paraId="6DA06EE3" w14:textId="5509FE7D"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DAA9AD2" wp14:editId="0BDEE76F">
            <wp:extent cx="2514600" cy="1346200"/>
            <wp:effectExtent l="25400" t="25400" r="25400" b="25400"/>
            <wp:docPr id="30" name="Picture 30" descr="128- 8X PASAPORT TESLİM F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8- 8X PASAPORT TESLİM FİS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4600" cy="1346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5022EED" wp14:editId="0395EE43">
            <wp:extent cx="2489200" cy="1397000"/>
            <wp:effectExtent l="25400" t="25400" r="25400" b="25400"/>
            <wp:docPr id="31" name="Picture 31" descr="129- 9X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9- 9X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9200" cy="1397000"/>
                    </a:xfrm>
                    <a:prstGeom prst="rect">
                      <a:avLst/>
                    </a:prstGeom>
                    <a:noFill/>
                    <a:ln w="6350" cmpd="sng">
                      <a:solidFill>
                        <a:srgbClr val="000000"/>
                      </a:solidFill>
                      <a:miter lim="800000"/>
                      <a:headEnd/>
                      <a:tailEnd/>
                    </a:ln>
                    <a:effectLst/>
                  </pic:spPr>
                </pic:pic>
              </a:graphicData>
            </a:graphic>
          </wp:inline>
        </w:drawing>
      </w:r>
    </w:p>
    <w:p w14:paraId="072E1B6D" w14:textId="7DC7B0A8"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FCEFC43" wp14:editId="6266CFA8">
            <wp:extent cx="2171700" cy="1422400"/>
            <wp:effectExtent l="25400" t="25400" r="38100" b="25400"/>
            <wp:docPr id="32" name="Picture 32" descr="130- 9XX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0- 9XX İMZ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71700" cy="1422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2B058BA" wp14:editId="17E777BB">
            <wp:extent cx="2870200" cy="1409700"/>
            <wp:effectExtent l="25400" t="25400" r="25400" b="38100"/>
            <wp:docPr id="33" name="Picture 33" descr="131- 93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31- 93X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0200" cy="1409700"/>
                    </a:xfrm>
                    <a:prstGeom prst="rect">
                      <a:avLst/>
                    </a:prstGeom>
                    <a:noFill/>
                    <a:ln w="6350" cmpd="sng">
                      <a:solidFill>
                        <a:srgbClr val="000000"/>
                      </a:solidFill>
                      <a:miter lim="800000"/>
                      <a:headEnd/>
                      <a:tailEnd/>
                    </a:ln>
                    <a:effectLst/>
                  </pic:spPr>
                </pic:pic>
              </a:graphicData>
            </a:graphic>
          </wp:inline>
        </w:drawing>
      </w:r>
    </w:p>
    <w:p w14:paraId="189525BD" w14:textId="70D10E52"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248AEDD" wp14:editId="0E71C5FB">
            <wp:extent cx="2514600" cy="1270000"/>
            <wp:effectExtent l="25400" t="25400" r="25400" b="25400"/>
            <wp:docPr id="34" name="Picture 34" descr="132- 92 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32- 92 X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1270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9691F37" wp14:editId="2E75A561">
            <wp:extent cx="2959100" cy="1333500"/>
            <wp:effectExtent l="25400" t="25400" r="38100" b="38100"/>
            <wp:docPr id="35" name="Picture 35" descr="133- 94 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33- 94 X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9100" cy="1333500"/>
                    </a:xfrm>
                    <a:prstGeom prst="rect">
                      <a:avLst/>
                    </a:prstGeom>
                    <a:noFill/>
                    <a:ln w="6350" cmpd="sng">
                      <a:solidFill>
                        <a:srgbClr val="000000"/>
                      </a:solidFill>
                      <a:miter lim="800000"/>
                      <a:headEnd/>
                      <a:tailEnd/>
                    </a:ln>
                    <a:effectLst/>
                  </pic:spPr>
                </pic:pic>
              </a:graphicData>
            </a:graphic>
          </wp:inline>
        </w:drawing>
      </w:r>
    </w:p>
    <w:p w14:paraId="14792931" w14:textId="7B74E0CA"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0DF4D08" wp14:editId="5EA44178">
            <wp:extent cx="2286000" cy="1219200"/>
            <wp:effectExtent l="25400" t="25400" r="25400" b="25400"/>
            <wp:docPr id="36" name="Picture 36" descr="134- 95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4- 95X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1219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19B13C2" wp14:editId="60639ECD">
            <wp:extent cx="3200400" cy="1181100"/>
            <wp:effectExtent l="25400" t="25400" r="25400" b="38100"/>
            <wp:docPr id="37" name="Picture 37" descr="135- 96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35- 96X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0400" cy="1181100"/>
                    </a:xfrm>
                    <a:prstGeom prst="rect">
                      <a:avLst/>
                    </a:prstGeom>
                    <a:noFill/>
                    <a:ln w="6350" cmpd="sng">
                      <a:solidFill>
                        <a:srgbClr val="000000"/>
                      </a:solidFill>
                      <a:miter lim="800000"/>
                      <a:headEnd/>
                      <a:tailEnd/>
                    </a:ln>
                    <a:effectLst/>
                  </pic:spPr>
                </pic:pic>
              </a:graphicData>
            </a:graphic>
          </wp:inline>
        </w:drawing>
      </w:r>
    </w:p>
    <w:p w14:paraId="09563ABC" w14:textId="4DE0AE5A"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551C9E0" wp14:editId="050A0C92">
            <wp:extent cx="2514600" cy="1562100"/>
            <wp:effectExtent l="25400" t="25400" r="25400" b="38100"/>
            <wp:docPr id="38" name="Picture 38" descr="136- 100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36- 100X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14600" cy="1562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6DBA6C64" wp14:editId="5B6C12A6">
            <wp:extent cx="3175000" cy="1308100"/>
            <wp:effectExtent l="25400" t="25400" r="25400" b="38100"/>
            <wp:docPr id="39" name="Picture 39" descr="137- 100 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37- 100 X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5000" cy="1308100"/>
                    </a:xfrm>
                    <a:prstGeom prst="rect">
                      <a:avLst/>
                    </a:prstGeom>
                    <a:noFill/>
                    <a:ln w="6350" cmpd="sng">
                      <a:solidFill>
                        <a:srgbClr val="000000"/>
                      </a:solidFill>
                      <a:miter lim="800000"/>
                      <a:headEnd/>
                      <a:tailEnd/>
                    </a:ln>
                    <a:effectLst/>
                  </pic:spPr>
                </pic:pic>
              </a:graphicData>
            </a:graphic>
          </wp:inline>
        </w:drawing>
      </w:r>
    </w:p>
    <w:p w14:paraId="7307DD49" w14:textId="3F8D8E0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3DD2640" wp14:editId="1BE920CD">
            <wp:extent cx="2400300" cy="1587500"/>
            <wp:effectExtent l="25400" t="25400" r="38100" b="38100"/>
            <wp:docPr id="40" name="Picture 40" descr="138- 10X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38- 10X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0300" cy="15875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76112AB5" wp14:editId="7DAF982C">
            <wp:extent cx="2260600" cy="1562100"/>
            <wp:effectExtent l="25400" t="25400" r="25400" b="38100"/>
            <wp:docPr id="41" name="Picture 41" descr="139- 85 X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39- 85 X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0600" cy="1562100"/>
                    </a:xfrm>
                    <a:prstGeom prst="rect">
                      <a:avLst/>
                    </a:prstGeom>
                    <a:noFill/>
                    <a:ln w="6350" cmpd="sng">
                      <a:solidFill>
                        <a:srgbClr val="000000"/>
                      </a:solidFill>
                      <a:miter lim="800000"/>
                      <a:headEnd/>
                      <a:tailEnd/>
                    </a:ln>
                    <a:effectLst/>
                  </pic:spPr>
                </pic:pic>
              </a:graphicData>
            </a:graphic>
          </wp:inline>
        </w:drawing>
      </w:r>
    </w:p>
    <w:p w14:paraId="03267C14" w14:textId="348EB2DB"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BA04A35" wp14:editId="701A6C49">
            <wp:extent cx="2628900" cy="1485900"/>
            <wp:effectExtent l="25400" t="25400" r="38100" b="38100"/>
            <wp:docPr id="42" name="Picture 42" descr="140- 86 X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40- 86 X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8900" cy="14859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F4B8ED3" wp14:editId="4E73915D">
            <wp:extent cx="2146300" cy="1435100"/>
            <wp:effectExtent l="25400" t="25400" r="38100" b="38100"/>
            <wp:docPr id="43" name="Picture 43" descr="141- 87 X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1- 87 X  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6300" cy="1435100"/>
                    </a:xfrm>
                    <a:prstGeom prst="rect">
                      <a:avLst/>
                    </a:prstGeom>
                    <a:noFill/>
                    <a:ln w="6350" cmpd="sng">
                      <a:solidFill>
                        <a:srgbClr val="000000"/>
                      </a:solidFill>
                      <a:miter lim="800000"/>
                      <a:headEnd/>
                      <a:tailEnd/>
                    </a:ln>
                    <a:effectLst/>
                  </pic:spPr>
                </pic:pic>
              </a:graphicData>
            </a:graphic>
          </wp:inline>
        </w:drawing>
      </w:r>
    </w:p>
    <w:p w14:paraId="71138202" w14:textId="61704F4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0B2F7A4" wp14:editId="1FB8B8B2">
            <wp:extent cx="2501900" cy="1435100"/>
            <wp:effectExtent l="25400" t="25400" r="38100" b="38100"/>
            <wp:docPr id="44" name="Picture 44" descr="142- 88X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42- 88X  0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1900" cy="1435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CD310E3" wp14:editId="35B55824">
            <wp:extent cx="3073400" cy="1333500"/>
            <wp:effectExtent l="25400" t="25400" r="25400" b="38100"/>
            <wp:docPr id="45" name="Picture 45" descr="143- 97X  ZB BİREYSEL KREDİ TAKSİT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43- 97X  ZB BİREYSEL KREDİ TAKSİT FORM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73400" cy="1333500"/>
                    </a:xfrm>
                    <a:prstGeom prst="rect">
                      <a:avLst/>
                    </a:prstGeom>
                    <a:noFill/>
                    <a:ln w="6350" cmpd="sng">
                      <a:solidFill>
                        <a:srgbClr val="000000"/>
                      </a:solidFill>
                      <a:miter lim="800000"/>
                      <a:headEnd/>
                      <a:tailEnd/>
                    </a:ln>
                    <a:effectLst/>
                  </pic:spPr>
                </pic:pic>
              </a:graphicData>
            </a:graphic>
          </wp:inline>
        </w:drawing>
      </w:r>
    </w:p>
    <w:p w14:paraId="706A0AE9" w14:textId="2C9D4655"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83BCB27" wp14:editId="46CAC323">
            <wp:extent cx="2971800" cy="876300"/>
            <wp:effectExtent l="25400" t="25400" r="25400" b="38100"/>
            <wp:docPr id="46" name="Picture 46" descr="144- 101 X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4- 101 X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800" cy="876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8ED6638" wp14:editId="146833EC">
            <wp:extent cx="2514600" cy="927100"/>
            <wp:effectExtent l="25400" t="25400" r="25400" b="38100"/>
            <wp:docPr id="47" name="Picture 47" descr="145 - 101X ZB SOZLE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5 - 101X ZB SOZLES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4600" cy="927100"/>
                    </a:xfrm>
                    <a:prstGeom prst="rect">
                      <a:avLst/>
                    </a:prstGeom>
                    <a:noFill/>
                    <a:ln w="6350" cmpd="sng">
                      <a:solidFill>
                        <a:srgbClr val="000000"/>
                      </a:solidFill>
                      <a:miter lim="800000"/>
                      <a:headEnd/>
                      <a:tailEnd/>
                    </a:ln>
                    <a:effectLst/>
                  </pic:spPr>
                </pic:pic>
              </a:graphicData>
            </a:graphic>
          </wp:inline>
        </w:drawing>
      </w:r>
    </w:p>
    <w:p w14:paraId="2F31746C" w14:textId="6F544C0F"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6773E05" wp14:editId="6BC49350">
            <wp:extent cx="2844800" cy="1397000"/>
            <wp:effectExtent l="25400" t="25400" r="25400" b="25400"/>
            <wp:docPr id="48" name="Picture 48" descr="146- 103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46- 103 X"/>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44800" cy="1397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7933131" wp14:editId="4E95E0AD">
            <wp:extent cx="1930400" cy="1435100"/>
            <wp:effectExtent l="25400" t="25400" r="25400" b="38100"/>
            <wp:docPr id="49" name="Picture 49" descr="147- 104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47- 104 X"/>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30400" cy="1435100"/>
                    </a:xfrm>
                    <a:prstGeom prst="rect">
                      <a:avLst/>
                    </a:prstGeom>
                    <a:noFill/>
                    <a:ln w="6350" cmpd="sng">
                      <a:solidFill>
                        <a:srgbClr val="000000"/>
                      </a:solidFill>
                      <a:miter lim="800000"/>
                      <a:headEnd/>
                      <a:tailEnd/>
                    </a:ln>
                    <a:effectLst/>
                  </pic:spPr>
                </pic:pic>
              </a:graphicData>
            </a:graphic>
          </wp:inline>
        </w:drawing>
      </w:r>
    </w:p>
    <w:p w14:paraId="5DF75FC4" w14:textId="51A47E1B"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4D2E371" wp14:editId="1B91EA20">
            <wp:extent cx="2286000" cy="1422400"/>
            <wp:effectExtent l="25400" t="25400" r="25400" b="25400"/>
            <wp:docPr id="50" name="Picture 50" descr="148- 105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48- 105 X"/>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6000" cy="1422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96C3A33" wp14:editId="722831D9">
            <wp:extent cx="2971800" cy="1384300"/>
            <wp:effectExtent l="25400" t="25400" r="25400" b="38100"/>
            <wp:docPr id="51" name="Picture 51" descr="149- 106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49- 106 X"/>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800" cy="1384300"/>
                    </a:xfrm>
                    <a:prstGeom prst="rect">
                      <a:avLst/>
                    </a:prstGeom>
                    <a:noFill/>
                    <a:ln w="6350" cmpd="sng">
                      <a:solidFill>
                        <a:srgbClr val="000000"/>
                      </a:solidFill>
                      <a:miter lim="800000"/>
                      <a:headEnd/>
                      <a:tailEnd/>
                    </a:ln>
                    <a:effectLst/>
                  </pic:spPr>
                </pic:pic>
              </a:graphicData>
            </a:graphic>
          </wp:inline>
        </w:drawing>
      </w:r>
    </w:p>
    <w:p w14:paraId="098DA8C6" w14:textId="2FA114B7"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8016954" wp14:editId="45C0D4FA">
            <wp:extent cx="2514600" cy="1409700"/>
            <wp:effectExtent l="25400" t="25400" r="25400" b="38100"/>
            <wp:docPr id="52" name="Picture 52" descr="150- 107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50- 107 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9329B34" wp14:editId="483010A8">
            <wp:extent cx="2286000" cy="1371600"/>
            <wp:effectExtent l="25400" t="25400" r="25400" b="25400"/>
            <wp:docPr id="53" name="Picture 53" descr="151- 108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51- 108 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w="6350" cmpd="sng">
                      <a:solidFill>
                        <a:srgbClr val="000000"/>
                      </a:solidFill>
                      <a:miter lim="800000"/>
                      <a:headEnd/>
                      <a:tailEnd/>
                    </a:ln>
                    <a:effectLst/>
                  </pic:spPr>
                </pic:pic>
              </a:graphicData>
            </a:graphic>
          </wp:inline>
        </w:drawing>
      </w:r>
    </w:p>
    <w:p w14:paraId="2ED669BC" w14:textId="1CB6E5F8"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578CBA5" wp14:editId="517EEC51">
            <wp:extent cx="2628900" cy="1282700"/>
            <wp:effectExtent l="25400" t="25400" r="38100" b="38100"/>
            <wp:docPr id="54" name="Picture 54" descr="152- 109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2- 109 X"/>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8900" cy="12827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62943CB" wp14:editId="7617FD5A">
            <wp:extent cx="2489200" cy="1308100"/>
            <wp:effectExtent l="25400" t="25400" r="25400" b="38100"/>
            <wp:docPr id="55" name="Picture 55" descr="153- 110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53- 110 X"/>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9200" cy="1308100"/>
                    </a:xfrm>
                    <a:prstGeom prst="rect">
                      <a:avLst/>
                    </a:prstGeom>
                    <a:noFill/>
                    <a:ln w="6350" cmpd="sng">
                      <a:solidFill>
                        <a:srgbClr val="000000"/>
                      </a:solidFill>
                      <a:miter lim="800000"/>
                      <a:headEnd/>
                      <a:tailEnd/>
                    </a:ln>
                    <a:effectLst/>
                  </pic:spPr>
                </pic:pic>
              </a:graphicData>
            </a:graphic>
          </wp:inline>
        </w:drawing>
      </w:r>
    </w:p>
    <w:p w14:paraId="74D81C21" w14:textId="289FFCED"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81AAE32" wp14:editId="39ABA6F8">
            <wp:extent cx="2171700" cy="1333500"/>
            <wp:effectExtent l="25400" t="25400" r="38100" b="38100"/>
            <wp:docPr id="56" name="Picture 56" descr="154- 112 X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54- 112 X 0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71700" cy="13335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29979C5" wp14:editId="79AB11A4">
            <wp:extent cx="2616200" cy="1333500"/>
            <wp:effectExtent l="25400" t="25400" r="25400" b="38100"/>
            <wp:docPr id="57" name="Picture 57" descr="155- 113 X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55- 113 X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16200" cy="1333500"/>
                    </a:xfrm>
                    <a:prstGeom prst="rect">
                      <a:avLst/>
                    </a:prstGeom>
                    <a:noFill/>
                    <a:ln w="6350" cmpd="sng">
                      <a:solidFill>
                        <a:srgbClr val="000000"/>
                      </a:solidFill>
                      <a:miter lim="800000"/>
                      <a:headEnd/>
                      <a:tailEnd/>
                    </a:ln>
                    <a:effectLst/>
                  </pic:spPr>
                </pic:pic>
              </a:graphicData>
            </a:graphic>
          </wp:inline>
        </w:drawing>
      </w:r>
    </w:p>
    <w:p w14:paraId="21BC2430" w14:textId="3F175BC8"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4E170F5" wp14:editId="69500D33">
            <wp:extent cx="4800600" cy="1435100"/>
            <wp:effectExtent l="25400" t="25400" r="25400" b="38100"/>
            <wp:docPr id="58" name="Picture 58" descr="156- 128X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56- 128X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00600" cy="1435100"/>
                    </a:xfrm>
                    <a:prstGeom prst="rect">
                      <a:avLst/>
                    </a:prstGeom>
                    <a:noFill/>
                    <a:ln w="6350" cmpd="sng">
                      <a:solidFill>
                        <a:srgbClr val="000000"/>
                      </a:solidFill>
                      <a:miter lim="800000"/>
                      <a:headEnd/>
                      <a:tailEnd/>
                    </a:ln>
                    <a:effectLst/>
                  </pic:spPr>
                </pic:pic>
              </a:graphicData>
            </a:graphic>
          </wp:inline>
        </w:drawing>
      </w:r>
    </w:p>
    <w:p w14:paraId="49C50534" w14:textId="3FC9CF68"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7B71A2E" wp14:editId="3584B969">
            <wp:extent cx="2857500" cy="1155700"/>
            <wp:effectExtent l="25400" t="25400" r="38100" b="38100"/>
            <wp:docPr id="59" name="Picture 59" descr="157- 116 X ZB-YENISEHIR SOZLESME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57- 116 X ZB-YENISEHIR SOZLESME 0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11557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67432E0" wp14:editId="581BE178">
            <wp:extent cx="2349500" cy="1168400"/>
            <wp:effectExtent l="25400" t="25400" r="38100" b="25400"/>
            <wp:docPr id="60" name="Picture 60" descr="158- 126 X  KREDI ODEME CIZELGESI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58- 126 X  KREDI ODEME CIZELGESI 20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49500" cy="1168400"/>
                    </a:xfrm>
                    <a:prstGeom prst="rect">
                      <a:avLst/>
                    </a:prstGeom>
                    <a:noFill/>
                    <a:ln w="6350" cmpd="sng">
                      <a:solidFill>
                        <a:srgbClr val="000000"/>
                      </a:solidFill>
                      <a:miter lim="800000"/>
                      <a:headEnd/>
                      <a:tailEnd/>
                    </a:ln>
                    <a:effectLst/>
                  </pic:spPr>
                </pic:pic>
              </a:graphicData>
            </a:graphic>
          </wp:inline>
        </w:drawing>
      </w:r>
    </w:p>
    <w:p w14:paraId="1AF294AC" w14:textId="2E86B28B"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2D07EE2" wp14:editId="77EE45A4">
            <wp:extent cx="2971800" cy="1447800"/>
            <wp:effectExtent l="25400" t="25400" r="25400" b="25400"/>
            <wp:docPr id="61" name="Picture 61" descr="159- 127X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59- 127X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1800" cy="1447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3A09732" wp14:editId="2D433490">
            <wp:extent cx="2374900" cy="1435100"/>
            <wp:effectExtent l="25400" t="25400" r="38100" b="38100"/>
            <wp:docPr id="62" name="Picture 62" descr="160- 129 X KREDİ GERİ ODEME TABLOSU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60- 129 X KREDİ GERİ ODEME TABLOSU  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74900" cy="1435100"/>
                    </a:xfrm>
                    <a:prstGeom prst="rect">
                      <a:avLst/>
                    </a:prstGeom>
                    <a:noFill/>
                    <a:ln w="6350" cmpd="sng">
                      <a:solidFill>
                        <a:srgbClr val="000000"/>
                      </a:solidFill>
                      <a:miter lim="800000"/>
                      <a:headEnd/>
                      <a:tailEnd/>
                    </a:ln>
                    <a:effectLst/>
                  </pic:spPr>
                </pic:pic>
              </a:graphicData>
            </a:graphic>
          </wp:inline>
        </w:drawing>
      </w:r>
    </w:p>
    <w:p w14:paraId="5B93A440" w14:textId="007C4515"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2D50CA3" wp14:editId="69385E6D">
            <wp:extent cx="2755900" cy="1384300"/>
            <wp:effectExtent l="25400" t="25400" r="38100" b="38100"/>
            <wp:docPr id="63" name="Picture 63" descr="161- 130X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61- 130X 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5900" cy="1384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252C141" wp14:editId="3C9CA6E8">
            <wp:extent cx="2705100" cy="1397000"/>
            <wp:effectExtent l="25400" t="25400" r="38100" b="25400"/>
            <wp:docPr id="64" name="Picture 64" descr="162- 131 X VAKIFBANK SOZLESM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2- 131 X VAKIFBANK SOZLESM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05100" cy="1397000"/>
                    </a:xfrm>
                    <a:prstGeom prst="rect">
                      <a:avLst/>
                    </a:prstGeom>
                    <a:noFill/>
                    <a:ln w="6350" cmpd="sng">
                      <a:solidFill>
                        <a:srgbClr val="000000"/>
                      </a:solidFill>
                      <a:miter lim="800000"/>
                      <a:headEnd/>
                      <a:tailEnd/>
                    </a:ln>
                    <a:effectLst/>
                  </pic:spPr>
                </pic:pic>
              </a:graphicData>
            </a:graphic>
          </wp:inline>
        </w:drawing>
      </w:r>
    </w:p>
    <w:p w14:paraId="0D2A906E" w14:textId="3A72EE27"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BCC8DA3" wp14:editId="4FC60C7F">
            <wp:extent cx="2171700" cy="1473200"/>
            <wp:effectExtent l="25400" t="25400" r="38100" b="25400"/>
            <wp:docPr id="65" name="Picture 65" descr="163- 131X VAKIFBANK SOZLESM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63- 131X VAKIFBANK SOZLESME 200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71700" cy="1473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1629ACD" wp14:editId="6972DEFE">
            <wp:extent cx="3289300" cy="1498600"/>
            <wp:effectExtent l="25400" t="25400" r="38100" b="25400"/>
            <wp:docPr id="66" name="Picture 66" descr="164- 132X 2008 VAKIF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64- 132X 2008 VAKIFBAN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89300" cy="1498600"/>
                    </a:xfrm>
                    <a:prstGeom prst="rect">
                      <a:avLst/>
                    </a:prstGeom>
                    <a:noFill/>
                    <a:ln w="6350" cmpd="sng">
                      <a:solidFill>
                        <a:srgbClr val="000000"/>
                      </a:solidFill>
                      <a:miter lim="800000"/>
                      <a:headEnd/>
                      <a:tailEnd/>
                    </a:ln>
                    <a:effectLst/>
                  </pic:spPr>
                </pic:pic>
              </a:graphicData>
            </a:graphic>
          </wp:inline>
        </w:drawing>
      </w:r>
    </w:p>
    <w:p w14:paraId="7FCDF66E" w14:textId="6627187F"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ED99C96" wp14:editId="5C6372BD">
            <wp:extent cx="3086100" cy="1079500"/>
            <wp:effectExtent l="25400" t="25400" r="38100" b="38100"/>
            <wp:docPr id="67" name="Picture 67" descr="165- 133 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65- 133 X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86100" cy="10795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D5918D6" wp14:editId="74491F44">
            <wp:extent cx="2273300" cy="1092200"/>
            <wp:effectExtent l="25400" t="25400" r="38100" b="25400"/>
            <wp:docPr id="68" name="Picture 68" descr="167- 135X KREDI SOZLESMESI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67- 135X KREDI SOZLESMESI 0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73300" cy="1092200"/>
                    </a:xfrm>
                    <a:prstGeom prst="rect">
                      <a:avLst/>
                    </a:prstGeom>
                    <a:noFill/>
                    <a:ln w="6350" cmpd="sng">
                      <a:solidFill>
                        <a:srgbClr val="000000"/>
                      </a:solidFill>
                      <a:miter lim="800000"/>
                      <a:headEnd/>
                      <a:tailEnd/>
                    </a:ln>
                    <a:effectLst/>
                  </pic:spPr>
                </pic:pic>
              </a:graphicData>
            </a:graphic>
          </wp:inline>
        </w:drawing>
      </w:r>
    </w:p>
    <w:p w14:paraId="1B73CCE7" w14:textId="5364B2ED"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E1A8443" wp14:editId="1E4836A2">
            <wp:extent cx="2514600" cy="1219200"/>
            <wp:effectExtent l="25400" t="25400" r="25400" b="25400"/>
            <wp:docPr id="69" name="Picture 69" descr="166- 134X KREDI GERI ODEME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66- 134X KREDI GERI ODEME  0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14600" cy="1219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A50D2DC" wp14:editId="62540914">
            <wp:extent cx="3238500" cy="1155700"/>
            <wp:effectExtent l="25400" t="25400" r="38100" b="38100"/>
            <wp:docPr id="70" name="Picture 70" descr="170- 138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70- 138 X"/>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8500" cy="1155700"/>
                    </a:xfrm>
                    <a:prstGeom prst="rect">
                      <a:avLst/>
                    </a:prstGeom>
                    <a:noFill/>
                    <a:ln w="6350" cmpd="sng">
                      <a:solidFill>
                        <a:srgbClr val="000000"/>
                      </a:solidFill>
                      <a:miter lim="800000"/>
                      <a:headEnd/>
                      <a:tailEnd/>
                    </a:ln>
                    <a:effectLst/>
                  </pic:spPr>
                </pic:pic>
              </a:graphicData>
            </a:graphic>
          </wp:inline>
        </w:drawing>
      </w:r>
    </w:p>
    <w:p w14:paraId="193D8E93" w14:textId="77777777" w:rsidR="0046791E" w:rsidRPr="00C51844" w:rsidRDefault="0046791E" w:rsidP="00CA4ABF">
      <w:pPr>
        <w:spacing w:after="0"/>
        <w:ind w:left="-567" w:right="284"/>
        <w:jc w:val="both"/>
        <w:rPr>
          <w:rFonts w:ascii="Times New Roman" w:hAnsi="Times New Roman"/>
          <w:b/>
          <w:bCs/>
          <w:sz w:val="24"/>
          <w:szCs w:val="24"/>
          <w:u w:val="single"/>
        </w:rPr>
      </w:pPr>
    </w:p>
    <w:p w14:paraId="4111E3F8" w14:textId="1F1F5235"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49EF27A" wp14:editId="0A8F5025">
            <wp:extent cx="5956300" cy="1231900"/>
            <wp:effectExtent l="25400" t="25400" r="38100" b="38100"/>
            <wp:docPr id="141" name="Picture 141" descr="168- 136X  BIREYSEL KREDI BASVUR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68- 136X  BIREYSEL KREDI BASVURU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6300" cy="1231900"/>
                    </a:xfrm>
                    <a:prstGeom prst="rect">
                      <a:avLst/>
                    </a:prstGeom>
                    <a:noFill/>
                    <a:ln w="6350" cmpd="sng">
                      <a:solidFill>
                        <a:srgbClr val="000000"/>
                      </a:solidFill>
                      <a:miter lim="800000"/>
                      <a:headEnd/>
                      <a:tailEnd/>
                    </a:ln>
                    <a:effectLst/>
                  </pic:spPr>
                </pic:pic>
              </a:graphicData>
            </a:graphic>
          </wp:inline>
        </w:drawing>
      </w:r>
    </w:p>
    <w:p w14:paraId="0FE90616" w14:textId="3702636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0C8ED85" wp14:editId="7493AEBE">
            <wp:extent cx="2959100" cy="1574800"/>
            <wp:effectExtent l="25400" t="25400" r="38100" b="25400"/>
            <wp:docPr id="142" name="Picture 142" descr="169- 137X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69- 137X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59100" cy="1574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74CA776" wp14:editId="151F36CC">
            <wp:extent cx="2514600" cy="1587500"/>
            <wp:effectExtent l="25400" t="25400" r="25400" b="38100"/>
            <wp:docPr id="143" name="Picture 143" descr="172- 141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72- 141 X GARANTI"/>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4600" cy="1587500"/>
                    </a:xfrm>
                    <a:prstGeom prst="rect">
                      <a:avLst/>
                    </a:prstGeom>
                    <a:noFill/>
                    <a:ln w="6350" cmpd="sng">
                      <a:solidFill>
                        <a:srgbClr val="000000"/>
                      </a:solidFill>
                      <a:miter lim="800000"/>
                      <a:headEnd/>
                      <a:tailEnd/>
                    </a:ln>
                    <a:effectLst/>
                  </pic:spPr>
                </pic:pic>
              </a:graphicData>
            </a:graphic>
          </wp:inline>
        </w:drawing>
      </w:r>
    </w:p>
    <w:p w14:paraId="799B4465" w14:textId="0E73096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2C130CA" wp14:editId="3302D35B">
            <wp:extent cx="2628900" cy="1473200"/>
            <wp:effectExtent l="25400" t="25400" r="38100" b="25400"/>
            <wp:docPr id="144" name="Picture 144" descr="171- 140X  GARANTI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71- 140X  GARANTI BANK"/>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1473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87968F0" wp14:editId="085C85BA">
            <wp:extent cx="2209800" cy="1422400"/>
            <wp:effectExtent l="25400" t="25400" r="25400" b="25400"/>
            <wp:docPr id="145" name="Picture 145" descr="173- 142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73- 142 X GARANTI"/>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09800" cy="1422400"/>
                    </a:xfrm>
                    <a:prstGeom prst="rect">
                      <a:avLst/>
                    </a:prstGeom>
                    <a:noFill/>
                    <a:ln w="6350" cmpd="sng">
                      <a:solidFill>
                        <a:srgbClr val="000000"/>
                      </a:solidFill>
                      <a:miter lim="800000"/>
                      <a:headEnd/>
                      <a:tailEnd/>
                    </a:ln>
                    <a:effectLst/>
                  </pic:spPr>
                </pic:pic>
              </a:graphicData>
            </a:graphic>
          </wp:inline>
        </w:drawing>
      </w:r>
    </w:p>
    <w:p w14:paraId="549BBEB1" w14:textId="77777777" w:rsidR="0046791E" w:rsidRPr="00C51844" w:rsidRDefault="0046791E" w:rsidP="00CA4ABF">
      <w:pPr>
        <w:ind w:left="-567" w:right="284"/>
        <w:jc w:val="center"/>
        <w:rPr>
          <w:rFonts w:ascii="Times New Roman" w:hAnsi="Times New Roman"/>
          <w:sz w:val="24"/>
          <w:szCs w:val="24"/>
        </w:rPr>
      </w:pPr>
    </w:p>
    <w:p w14:paraId="7CDABCFD" w14:textId="71AB1BBC"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4BB7178" wp14:editId="1BBEE14D">
            <wp:extent cx="2628900" cy="1295400"/>
            <wp:effectExtent l="25400" t="25400" r="38100" b="25400"/>
            <wp:docPr id="146" name="Picture 146" descr="174- 143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74- 143 X GARANTI"/>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289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5FCB780" wp14:editId="44808F87">
            <wp:extent cx="2286000" cy="1295400"/>
            <wp:effectExtent l="25400" t="25400" r="25400" b="25400"/>
            <wp:docPr id="147" name="Picture 147" descr="175- 144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75- 144 GARANTI"/>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86000" cy="1295400"/>
                    </a:xfrm>
                    <a:prstGeom prst="rect">
                      <a:avLst/>
                    </a:prstGeom>
                    <a:noFill/>
                    <a:ln w="6350" cmpd="sng">
                      <a:solidFill>
                        <a:srgbClr val="000000"/>
                      </a:solidFill>
                      <a:miter lim="800000"/>
                      <a:headEnd/>
                      <a:tailEnd/>
                    </a:ln>
                    <a:effectLst/>
                  </pic:spPr>
                </pic:pic>
              </a:graphicData>
            </a:graphic>
          </wp:inline>
        </w:drawing>
      </w:r>
    </w:p>
    <w:p w14:paraId="58518CE3" w14:textId="4C53EE8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B187819" wp14:editId="75944431">
            <wp:extent cx="2743200" cy="1409700"/>
            <wp:effectExtent l="25400" t="25400" r="25400" b="38100"/>
            <wp:docPr id="148" name="Picture 148" descr="176- 145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76- 145 X  GARANT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14097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4C445AE" wp14:editId="1C51671B">
            <wp:extent cx="2476500" cy="1460500"/>
            <wp:effectExtent l="25400" t="25400" r="38100" b="38100"/>
            <wp:docPr id="149" name="Picture 149" descr="178- 147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78- 147 X GARANTI"/>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6500" cy="1460500"/>
                    </a:xfrm>
                    <a:prstGeom prst="rect">
                      <a:avLst/>
                    </a:prstGeom>
                    <a:noFill/>
                    <a:ln w="6350" cmpd="sng">
                      <a:solidFill>
                        <a:srgbClr val="000000"/>
                      </a:solidFill>
                      <a:miter lim="800000"/>
                      <a:headEnd/>
                      <a:tailEnd/>
                    </a:ln>
                    <a:effectLst/>
                  </pic:spPr>
                </pic:pic>
              </a:graphicData>
            </a:graphic>
          </wp:inline>
        </w:drawing>
      </w:r>
    </w:p>
    <w:p w14:paraId="6F7EDF21" w14:textId="4AF2E5B2"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7C12FB1" wp14:editId="04B78EE2">
            <wp:extent cx="2730500" cy="1397000"/>
            <wp:effectExtent l="25400" t="25400" r="38100" b="25400"/>
            <wp:docPr id="154" name="Picture 154" descr="177- 146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77- 146 X GARANTI"/>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30500" cy="1397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94F6A9A" wp14:editId="729B291B">
            <wp:extent cx="2527300" cy="1397000"/>
            <wp:effectExtent l="25400" t="25400" r="38100" b="25400"/>
            <wp:docPr id="155" name="Picture 155" descr="179- 148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79- 148 X GARANTI"/>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27300" cy="1397000"/>
                    </a:xfrm>
                    <a:prstGeom prst="rect">
                      <a:avLst/>
                    </a:prstGeom>
                    <a:noFill/>
                    <a:ln w="6350" cmpd="sng">
                      <a:solidFill>
                        <a:srgbClr val="000000"/>
                      </a:solidFill>
                      <a:miter lim="800000"/>
                      <a:headEnd/>
                      <a:tailEnd/>
                    </a:ln>
                    <a:effectLst/>
                  </pic:spPr>
                </pic:pic>
              </a:graphicData>
            </a:graphic>
          </wp:inline>
        </w:drawing>
      </w:r>
    </w:p>
    <w:p w14:paraId="2C52DDC3" w14:textId="6362B507"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6B94C7E" wp14:editId="5FBC3A55">
            <wp:extent cx="2628900" cy="1282700"/>
            <wp:effectExtent l="25400" t="25400" r="38100" b="38100"/>
            <wp:docPr id="156" name="Picture 156" descr="180- 149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80- 149 X GARANT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28900" cy="12827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DB8609A" wp14:editId="210118EC">
            <wp:extent cx="2527300" cy="1320800"/>
            <wp:effectExtent l="25400" t="25400" r="38100" b="25400"/>
            <wp:docPr id="157" name="Picture 157" descr="182- 151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82- 151 X GARANTI"/>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7300" cy="1320800"/>
                    </a:xfrm>
                    <a:prstGeom prst="rect">
                      <a:avLst/>
                    </a:prstGeom>
                    <a:noFill/>
                    <a:ln w="6350" cmpd="sng">
                      <a:solidFill>
                        <a:srgbClr val="000000"/>
                      </a:solidFill>
                      <a:miter lim="800000"/>
                      <a:headEnd/>
                      <a:tailEnd/>
                    </a:ln>
                    <a:effectLst/>
                  </pic:spPr>
                </pic:pic>
              </a:graphicData>
            </a:graphic>
          </wp:inline>
        </w:drawing>
      </w:r>
    </w:p>
    <w:p w14:paraId="02125098" w14:textId="77840E1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55EE430" wp14:editId="38AA4774">
            <wp:extent cx="2628900" cy="1308100"/>
            <wp:effectExtent l="25400" t="25400" r="38100" b="38100"/>
            <wp:docPr id="158" name="Picture 158" descr="181- 150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81- 150 X"/>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8900" cy="1308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464E307" wp14:editId="1EF6BB5F">
            <wp:extent cx="2527300" cy="1308100"/>
            <wp:effectExtent l="25400" t="25400" r="38100" b="38100"/>
            <wp:docPr id="159" name="Picture 159" descr="184- 153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84- 153 X GARANTI"/>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27300" cy="1308100"/>
                    </a:xfrm>
                    <a:prstGeom prst="rect">
                      <a:avLst/>
                    </a:prstGeom>
                    <a:noFill/>
                    <a:ln w="6350" cmpd="sng">
                      <a:solidFill>
                        <a:srgbClr val="000000"/>
                      </a:solidFill>
                      <a:miter lim="800000"/>
                      <a:headEnd/>
                      <a:tailEnd/>
                    </a:ln>
                    <a:effectLst/>
                  </pic:spPr>
                </pic:pic>
              </a:graphicData>
            </a:graphic>
          </wp:inline>
        </w:drawing>
      </w:r>
    </w:p>
    <w:p w14:paraId="13AA8707" w14:textId="77777777" w:rsidR="0046791E" w:rsidRPr="00C51844" w:rsidRDefault="0046791E" w:rsidP="00CA4ABF">
      <w:pPr>
        <w:ind w:left="-567" w:right="284"/>
        <w:jc w:val="center"/>
        <w:rPr>
          <w:rFonts w:ascii="Times New Roman" w:hAnsi="Times New Roman"/>
          <w:sz w:val="24"/>
          <w:szCs w:val="24"/>
        </w:rPr>
      </w:pPr>
    </w:p>
    <w:p w14:paraId="0874AEFF" w14:textId="76FC37C4"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7D6631FF" wp14:editId="79A27EDE">
            <wp:extent cx="2628900" cy="1231900"/>
            <wp:effectExtent l="25400" t="25400" r="38100" b="38100"/>
            <wp:docPr id="160" name="Picture 160" descr="183- 152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83- 152 X GARANTI"/>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28900" cy="12319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498F527" wp14:editId="5E943FA2">
            <wp:extent cx="2374900" cy="1231900"/>
            <wp:effectExtent l="25400" t="25400" r="38100" b="38100"/>
            <wp:docPr id="161" name="Picture 161" descr="186- 154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86- 154 X GARANTI"/>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74900" cy="1231900"/>
                    </a:xfrm>
                    <a:prstGeom prst="rect">
                      <a:avLst/>
                    </a:prstGeom>
                    <a:noFill/>
                    <a:ln w="6350" cmpd="sng">
                      <a:solidFill>
                        <a:srgbClr val="000000"/>
                      </a:solidFill>
                      <a:miter lim="800000"/>
                      <a:headEnd/>
                      <a:tailEnd/>
                    </a:ln>
                    <a:effectLst/>
                  </pic:spPr>
                </pic:pic>
              </a:graphicData>
            </a:graphic>
          </wp:inline>
        </w:drawing>
      </w:r>
    </w:p>
    <w:p w14:paraId="600673B3" w14:textId="5CC7C5CD"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B01BA34" wp14:editId="15846CF8">
            <wp:extent cx="2984500" cy="1358900"/>
            <wp:effectExtent l="25400" t="25400" r="38100" b="38100"/>
            <wp:docPr id="162" name="Picture 162" descr="187- 155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87- 155 X GARANT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84500" cy="13589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C5118FB" wp14:editId="1FFFCB8C">
            <wp:extent cx="2247900" cy="1358900"/>
            <wp:effectExtent l="25400" t="25400" r="38100" b="38100"/>
            <wp:docPr id="163" name="Picture 163" descr="188- 156 X GAR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88- 156 X GARANTI"/>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47900" cy="1358900"/>
                    </a:xfrm>
                    <a:prstGeom prst="rect">
                      <a:avLst/>
                    </a:prstGeom>
                    <a:noFill/>
                    <a:ln w="6350" cmpd="sng">
                      <a:solidFill>
                        <a:srgbClr val="000000"/>
                      </a:solidFill>
                      <a:miter lim="800000"/>
                      <a:headEnd/>
                      <a:tailEnd/>
                    </a:ln>
                    <a:effectLst/>
                  </pic:spPr>
                </pic:pic>
              </a:graphicData>
            </a:graphic>
          </wp:inline>
        </w:drawing>
      </w:r>
    </w:p>
    <w:p w14:paraId="55A308F1" w14:textId="44F4426E"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E3848F3" wp14:editId="2B9521CD">
            <wp:extent cx="2400300" cy="1270000"/>
            <wp:effectExtent l="25400" t="25400" r="38100" b="25400"/>
            <wp:docPr id="164" name="Picture 164" descr="189- 162 X FIS DOKUMU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89- 162 X FIS DOKUMU 200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00300" cy="1270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0535E1B" wp14:editId="4950E905">
            <wp:extent cx="2730500" cy="1282700"/>
            <wp:effectExtent l="25400" t="25400" r="38100" b="38100"/>
            <wp:docPr id="165" name="Picture 165" descr="190- 163 X OYAKBANK KREDI DOKUMU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90- 163 X OYAKBANK KREDI DOKUMU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30500" cy="1282700"/>
                    </a:xfrm>
                    <a:prstGeom prst="rect">
                      <a:avLst/>
                    </a:prstGeom>
                    <a:noFill/>
                    <a:ln w="6350" cmpd="sng">
                      <a:solidFill>
                        <a:srgbClr val="000000"/>
                      </a:solidFill>
                      <a:miter lim="800000"/>
                      <a:headEnd/>
                      <a:tailEnd/>
                    </a:ln>
                    <a:effectLst/>
                  </pic:spPr>
                </pic:pic>
              </a:graphicData>
            </a:graphic>
          </wp:inline>
        </w:drawing>
      </w:r>
    </w:p>
    <w:p w14:paraId="5541B0ED" w14:textId="69A542E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94E04C1" wp14:editId="5CF06516">
            <wp:extent cx="2286000" cy="1435100"/>
            <wp:effectExtent l="25400" t="25400" r="25400" b="38100"/>
            <wp:docPr id="166" name="Picture 166" descr="191- 164 X OYAK SOZLESM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91- 164 X OYAK SOZLESM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86000" cy="1435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1193CE0" wp14:editId="45E79AB5">
            <wp:extent cx="2857500" cy="1460500"/>
            <wp:effectExtent l="25400" t="25400" r="38100" b="38100"/>
            <wp:docPr id="167" name="Picture 167" descr="192- 165 X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92- 165 X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0" cy="1460500"/>
                    </a:xfrm>
                    <a:prstGeom prst="rect">
                      <a:avLst/>
                    </a:prstGeom>
                    <a:noFill/>
                    <a:ln w="6350" cmpd="sng">
                      <a:solidFill>
                        <a:srgbClr val="000000"/>
                      </a:solidFill>
                      <a:miter lim="800000"/>
                      <a:headEnd/>
                      <a:tailEnd/>
                    </a:ln>
                    <a:effectLst/>
                  </pic:spPr>
                </pic:pic>
              </a:graphicData>
            </a:graphic>
          </wp:inline>
        </w:drawing>
      </w:r>
    </w:p>
    <w:p w14:paraId="542D5B46" w14:textId="401BF0F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0413244" wp14:editId="3105A1C6">
            <wp:extent cx="2514600" cy="1346200"/>
            <wp:effectExtent l="25400" t="25400" r="25400" b="25400"/>
            <wp:docPr id="168" name="Picture 168" descr="193- 166 X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93- 166 X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14600" cy="13462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0325330" wp14:editId="40D82A38">
            <wp:extent cx="2755900" cy="1282700"/>
            <wp:effectExtent l="25400" t="25400" r="38100" b="38100"/>
            <wp:docPr id="169" name="Picture 169" descr="195- 168 X  OYAKBANK SOZLE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95- 168 X  OYAKBANK SOZLESM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55900" cy="1282700"/>
                    </a:xfrm>
                    <a:prstGeom prst="rect">
                      <a:avLst/>
                    </a:prstGeom>
                    <a:noFill/>
                    <a:ln w="6350" cmpd="sng">
                      <a:solidFill>
                        <a:srgbClr val="000000"/>
                      </a:solidFill>
                      <a:miter lim="800000"/>
                      <a:headEnd/>
                      <a:tailEnd/>
                    </a:ln>
                    <a:effectLst/>
                  </pic:spPr>
                </pic:pic>
              </a:graphicData>
            </a:graphic>
          </wp:inline>
        </w:drawing>
      </w:r>
    </w:p>
    <w:p w14:paraId="6B136AD6" w14:textId="77777777" w:rsidR="0046791E" w:rsidRPr="00C51844" w:rsidRDefault="0046791E" w:rsidP="00CA4ABF">
      <w:pPr>
        <w:ind w:left="-567" w:right="284"/>
        <w:jc w:val="center"/>
        <w:rPr>
          <w:rFonts w:ascii="Times New Roman" w:hAnsi="Times New Roman"/>
          <w:sz w:val="24"/>
          <w:szCs w:val="24"/>
        </w:rPr>
      </w:pPr>
    </w:p>
    <w:p w14:paraId="27D30575" w14:textId="37A26DE2"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5AE3546" wp14:editId="4405600A">
            <wp:extent cx="2959100" cy="1168400"/>
            <wp:effectExtent l="25400" t="25400" r="38100" b="25400"/>
            <wp:docPr id="170" name="Picture 170" descr="194- 167 X  OYAKBANK SOZLE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94- 167 X  OYAKBANK SOZLESM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9100" cy="1168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673E9A4A" wp14:editId="4A56B216">
            <wp:extent cx="2514600" cy="1244600"/>
            <wp:effectExtent l="25400" t="25400" r="25400" b="25400"/>
            <wp:docPr id="171" name="Picture 171" descr="196- 169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96- 169 X   OYAKBANK"/>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14600" cy="1244600"/>
                    </a:xfrm>
                    <a:prstGeom prst="rect">
                      <a:avLst/>
                    </a:prstGeom>
                    <a:noFill/>
                    <a:ln w="6350" cmpd="sng">
                      <a:solidFill>
                        <a:srgbClr val="000000"/>
                      </a:solidFill>
                      <a:miter lim="800000"/>
                      <a:headEnd/>
                      <a:tailEnd/>
                    </a:ln>
                    <a:effectLst/>
                  </pic:spPr>
                </pic:pic>
              </a:graphicData>
            </a:graphic>
          </wp:inline>
        </w:drawing>
      </w:r>
    </w:p>
    <w:p w14:paraId="3F0A4B6E" w14:textId="6D5E48B2"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67B1FD3F" wp14:editId="2915F06D">
            <wp:extent cx="2400300" cy="1003300"/>
            <wp:effectExtent l="25400" t="25400" r="38100" b="38100"/>
            <wp:docPr id="172" name="Picture 172" descr="197- 170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97- 170 X OYAKBANK"/>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00300" cy="1003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24D3719" wp14:editId="6D382209">
            <wp:extent cx="2933700" cy="1016000"/>
            <wp:effectExtent l="25400" t="25400" r="38100" b="25400"/>
            <wp:docPr id="173" name="Picture 173" descr="199- 172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99- 172 X OYAKBAN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33700" cy="1016000"/>
                    </a:xfrm>
                    <a:prstGeom prst="rect">
                      <a:avLst/>
                    </a:prstGeom>
                    <a:noFill/>
                    <a:ln w="6350" cmpd="sng">
                      <a:solidFill>
                        <a:srgbClr val="000000"/>
                      </a:solidFill>
                      <a:miter lim="800000"/>
                      <a:headEnd/>
                      <a:tailEnd/>
                    </a:ln>
                    <a:effectLst/>
                  </pic:spPr>
                </pic:pic>
              </a:graphicData>
            </a:graphic>
          </wp:inline>
        </w:drawing>
      </w:r>
    </w:p>
    <w:p w14:paraId="79B95347" w14:textId="6BFE03F0"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747926C" wp14:editId="45BE01F2">
            <wp:extent cx="2628900" cy="1270000"/>
            <wp:effectExtent l="25400" t="25400" r="38100" b="25400"/>
            <wp:docPr id="174" name="Picture 174" descr="198- 171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98- 171 X  OYAKBANK"/>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28900" cy="1270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6FC918FD" wp14:editId="0CB923B1">
            <wp:extent cx="2590800" cy="1257300"/>
            <wp:effectExtent l="25400" t="25400" r="25400" b="38100"/>
            <wp:docPr id="175" name="Picture 175" descr="201- 174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201- 174 X OYAKBANK"/>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90800" cy="1257300"/>
                    </a:xfrm>
                    <a:prstGeom prst="rect">
                      <a:avLst/>
                    </a:prstGeom>
                    <a:noFill/>
                    <a:ln w="6350" cmpd="sng">
                      <a:solidFill>
                        <a:srgbClr val="000000"/>
                      </a:solidFill>
                      <a:miter lim="800000"/>
                      <a:headEnd/>
                      <a:tailEnd/>
                    </a:ln>
                    <a:effectLst/>
                  </pic:spPr>
                </pic:pic>
              </a:graphicData>
            </a:graphic>
          </wp:inline>
        </w:drawing>
      </w:r>
    </w:p>
    <w:p w14:paraId="7AC31AF5" w14:textId="4019A201"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0D0A75C" wp14:editId="7927953D">
            <wp:extent cx="2743200" cy="1206500"/>
            <wp:effectExtent l="25400" t="25400" r="25400" b="38100"/>
            <wp:docPr id="176" name="Picture 176" descr="200- 173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200- 173 X OYAKBANK"/>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43200" cy="12065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FB13B3B" wp14:editId="01571446">
            <wp:extent cx="2755900" cy="1270000"/>
            <wp:effectExtent l="25400" t="25400" r="38100" b="25400"/>
            <wp:docPr id="177" name="Picture 177" descr="203- 176 X OYAK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203- 176 X OYAKBANK"/>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55900" cy="1270000"/>
                    </a:xfrm>
                    <a:prstGeom prst="rect">
                      <a:avLst/>
                    </a:prstGeom>
                    <a:noFill/>
                    <a:ln w="6350" cmpd="sng">
                      <a:solidFill>
                        <a:srgbClr val="000000"/>
                      </a:solidFill>
                      <a:miter lim="800000"/>
                      <a:headEnd/>
                      <a:tailEnd/>
                    </a:ln>
                    <a:effectLst/>
                  </pic:spPr>
                </pic:pic>
              </a:graphicData>
            </a:graphic>
          </wp:inline>
        </w:drawing>
      </w:r>
    </w:p>
    <w:p w14:paraId="269CEDC1" w14:textId="32172ECB"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77F2663F" wp14:editId="732A7FF2">
            <wp:extent cx="4457700" cy="1079500"/>
            <wp:effectExtent l="25400" t="25400" r="38100" b="38100"/>
            <wp:docPr id="179" name="Picture 179" descr="204- 183 X ING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204- 183 X ING BANK"/>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7700" cy="1079500"/>
                    </a:xfrm>
                    <a:prstGeom prst="rect">
                      <a:avLst/>
                    </a:prstGeom>
                    <a:noFill/>
                    <a:ln w="6350" cmpd="sng">
                      <a:solidFill>
                        <a:srgbClr val="000000"/>
                      </a:solidFill>
                      <a:miter lim="800000"/>
                      <a:headEnd/>
                      <a:tailEnd/>
                    </a:ln>
                    <a:effectLst/>
                  </pic:spPr>
                </pic:pic>
              </a:graphicData>
            </a:graphic>
          </wp:inline>
        </w:drawing>
      </w:r>
    </w:p>
    <w:p w14:paraId="272ABD99" w14:textId="4F370FA9"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9498768" wp14:editId="0DB46AEA">
            <wp:extent cx="4686300" cy="1384300"/>
            <wp:effectExtent l="25400" t="25400" r="38100" b="38100"/>
            <wp:docPr id="180" name="Picture 180" descr="205- 201 X  ING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205- 201 X  INGBANK"/>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86300" cy="1384300"/>
                    </a:xfrm>
                    <a:prstGeom prst="rect">
                      <a:avLst/>
                    </a:prstGeom>
                    <a:noFill/>
                    <a:ln w="6350" cmpd="sng">
                      <a:solidFill>
                        <a:srgbClr val="000000"/>
                      </a:solidFill>
                      <a:miter lim="800000"/>
                      <a:headEnd/>
                      <a:tailEnd/>
                    </a:ln>
                    <a:effectLst/>
                  </pic:spPr>
                </pic:pic>
              </a:graphicData>
            </a:graphic>
          </wp:inline>
        </w:drawing>
      </w:r>
    </w:p>
    <w:p w14:paraId="136DE292" w14:textId="4C620AE7" w:rsidR="0046791E" w:rsidRPr="00C51844" w:rsidRDefault="0046791E"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4DC78D3" wp14:editId="7AB8A2F8">
            <wp:extent cx="2501900" cy="1955800"/>
            <wp:effectExtent l="25400" t="25400" r="38100" b="25400"/>
            <wp:docPr id="181" name="Picture 181" descr="206- 209 X TEBLIG TUT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06- 209 X TEBLIG TUTANAK"/>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1900" cy="1955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913FA8A" wp14:editId="1C1946EC">
            <wp:extent cx="2489200" cy="1943100"/>
            <wp:effectExtent l="25400" t="25400" r="25400" b="38100"/>
            <wp:docPr id="182" name="Picture 182" descr="207- 210 X TEBLIG TUTANAK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07- 210 X TEBLIG TUTANAK 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89200" cy="1943100"/>
                    </a:xfrm>
                    <a:prstGeom prst="rect">
                      <a:avLst/>
                    </a:prstGeom>
                    <a:noFill/>
                    <a:ln w="6350" cmpd="sng">
                      <a:solidFill>
                        <a:srgbClr val="000000"/>
                      </a:solidFill>
                      <a:miter lim="800000"/>
                      <a:headEnd/>
                      <a:tailEnd/>
                    </a:ln>
                    <a:effectLst/>
                  </pic:spPr>
                </pic:pic>
              </a:graphicData>
            </a:graphic>
          </wp:inline>
        </w:drawing>
      </w:r>
    </w:p>
    <w:p w14:paraId="5FAEFCEA" w14:textId="2B6E954A" w:rsidR="0046791E" w:rsidRPr="00C51844" w:rsidRDefault="0046791E" w:rsidP="00CA4ABF">
      <w:pPr>
        <w:ind w:left="-567" w:right="284"/>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8B1DB96" wp14:editId="70375C4F">
            <wp:extent cx="2971800" cy="1752600"/>
            <wp:effectExtent l="25400" t="25400" r="25400" b="25400"/>
            <wp:docPr id="150" name="Picture 150" descr="208- 211X GHENELKURMAY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208- 211X GHENELKURMAY 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71800" cy="17526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A41C5E2" wp14:editId="4E4C35C0">
            <wp:extent cx="2438400" cy="1968500"/>
            <wp:effectExtent l="25400" t="25400" r="25400" b="38100"/>
            <wp:docPr id="151" name="Picture 151" descr="212 X gk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212 X gkk İMZ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8400" cy="1968500"/>
                    </a:xfrm>
                    <a:prstGeom prst="rect">
                      <a:avLst/>
                    </a:prstGeom>
                    <a:noFill/>
                    <a:ln w="6350" cmpd="sng">
                      <a:solidFill>
                        <a:srgbClr val="000000"/>
                      </a:solidFill>
                      <a:miter lim="800000"/>
                      <a:headEnd/>
                      <a:tailEnd/>
                    </a:ln>
                    <a:effectLst/>
                  </pic:spPr>
                </pic:pic>
              </a:graphicData>
            </a:graphic>
          </wp:inline>
        </w:drawing>
      </w:r>
    </w:p>
    <w:p w14:paraId="571D48B8" w14:textId="684923A5" w:rsidR="0046791E" w:rsidRPr="00C51844" w:rsidRDefault="0046791E" w:rsidP="00CA4ABF">
      <w:pPr>
        <w:ind w:left="-567" w:right="284"/>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8515860" wp14:editId="6E0E2AE7">
            <wp:extent cx="2628900" cy="1701800"/>
            <wp:effectExtent l="25400" t="25400" r="38100" b="25400"/>
            <wp:docPr id="152" name="Picture 152" descr="209- 180 XX FINANSBANK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209- 180 XX FINANSBANK 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1701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3B83CA7" wp14:editId="3501F873">
            <wp:extent cx="2654300" cy="1714500"/>
            <wp:effectExtent l="25400" t="25400" r="38100" b="38100"/>
            <wp:docPr id="153" name="Picture 153" descr="180 XX FINANSBANK 210-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80 XX FINANSBANK 210- 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54300" cy="1714500"/>
                    </a:xfrm>
                    <a:prstGeom prst="rect">
                      <a:avLst/>
                    </a:prstGeom>
                    <a:noFill/>
                    <a:ln w="6350" cmpd="sng">
                      <a:solidFill>
                        <a:srgbClr val="000000"/>
                      </a:solidFill>
                      <a:miter lim="800000"/>
                      <a:headEnd/>
                      <a:tailEnd/>
                    </a:ln>
                    <a:effectLst/>
                  </pic:spPr>
                </pic:pic>
              </a:graphicData>
            </a:graphic>
          </wp:inline>
        </w:drawing>
      </w:r>
    </w:p>
    <w:p w14:paraId="289E2C93" w14:textId="26BF8B5F"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DOSYADA MEVCUT DAHA ÖNCE ALINMIŞ RAPORLAR:</w:t>
      </w:r>
    </w:p>
    <w:p w14:paraId="0C58E50C" w14:textId="1D526FBD"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 xml:space="preserve">1-Jandarma Kriminal Laboratuvarı Raporları: </w:t>
      </w:r>
    </w:p>
    <w:p w14:paraId="4957A5D2" w14:textId="77777777" w:rsidR="0046791E" w:rsidRPr="00C51844" w:rsidRDefault="0046791E" w:rsidP="00CA4ABF">
      <w:pPr>
        <w:ind w:left="-567" w:right="284"/>
        <w:rPr>
          <w:rFonts w:ascii="Times New Roman" w:hAnsi="Times New Roman"/>
          <w:sz w:val="24"/>
          <w:szCs w:val="24"/>
        </w:rPr>
      </w:pPr>
      <w:r w:rsidRPr="00C51844">
        <w:rPr>
          <w:rFonts w:ascii="Times New Roman" w:hAnsi="Times New Roman"/>
          <w:sz w:val="24"/>
          <w:szCs w:val="24"/>
        </w:rPr>
        <w:t xml:space="preserve">  a- 16.06.2009 tarih ve 2009/ 301 sayılı rapor. </w:t>
      </w:r>
    </w:p>
    <w:p w14:paraId="747794F8" w14:textId="7E957049" w:rsidR="0046791E" w:rsidRPr="00C51844" w:rsidRDefault="0046791E" w:rsidP="00CA4ABF">
      <w:pPr>
        <w:ind w:left="-567" w:right="284"/>
        <w:rPr>
          <w:rFonts w:ascii="Times New Roman" w:hAnsi="Times New Roman"/>
          <w:sz w:val="24"/>
          <w:szCs w:val="24"/>
        </w:rPr>
      </w:pPr>
      <w:r w:rsidRPr="00C51844">
        <w:rPr>
          <w:rFonts w:ascii="Times New Roman" w:hAnsi="Times New Roman"/>
          <w:sz w:val="24"/>
          <w:szCs w:val="24"/>
        </w:rPr>
        <w:t xml:space="preserve">   b- 23.02.2010 tarih ve 2010/90 sayılı rapor.</w:t>
      </w:r>
    </w:p>
    <w:p w14:paraId="10761C3F" w14:textId="46019D6D"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2- Kriminal Polis Laboratuvarı Raporları :</w:t>
      </w:r>
    </w:p>
    <w:p w14:paraId="1E2647C0" w14:textId="77777777" w:rsidR="0046791E" w:rsidRPr="00C51844" w:rsidRDefault="0046791E" w:rsidP="00CA4ABF">
      <w:pPr>
        <w:ind w:left="-567" w:right="284"/>
        <w:rPr>
          <w:rFonts w:ascii="Times New Roman" w:hAnsi="Times New Roman"/>
          <w:sz w:val="24"/>
          <w:szCs w:val="24"/>
        </w:rPr>
      </w:pPr>
      <w:r w:rsidRPr="00C51844">
        <w:rPr>
          <w:rFonts w:ascii="Times New Roman" w:hAnsi="Times New Roman"/>
          <w:sz w:val="24"/>
          <w:szCs w:val="24"/>
        </w:rPr>
        <w:t xml:space="preserve">   a- 20.06.2009 tarih ve BLG-2009/4774 sayılı rapor.</w:t>
      </w:r>
    </w:p>
    <w:p w14:paraId="07FFBD79" w14:textId="7B69882E" w:rsidR="0046791E" w:rsidRPr="00C51844" w:rsidRDefault="0046791E" w:rsidP="00CA4ABF">
      <w:pPr>
        <w:ind w:left="-567" w:right="284"/>
        <w:rPr>
          <w:rFonts w:ascii="Times New Roman" w:hAnsi="Times New Roman"/>
          <w:sz w:val="24"/>
          <w:szCs w:val="24"/>
        </w:rPr>
      </w:pPr>
      <w:r w:rsidRPr="00C51844">
        <w:rPr>
          <w:rFonts w:ascii="Times New Roman" w:hAnsi="Times New Roman"/>
          <w:sz w:val="24"/>
          <w:szCs w:val="24"/>
        </w:rPr>
        <w:t xml:space="preserve">   b- 13.11.2009 tarih ve  BLG-2009/8354 sayılı rapor.</w:t>
      </w:r>
    </w:p>
    <w:p w14:paraId="1FD09631" w14:textId="1A9A40B4" w:rsidR="0046791E" w:rsidRPr="00C51844" w:rsidRDefault="0046791E" w:rsidP="00CA4ABF">
      <w:pPr>
        <w:ind w:left="-567" w:right="284"/>
        <w:rPr>
          <w:rFonts w:ascii="Times New Roman" w:hAnsi="Times New Roman"/>
          <w:b/>
          <w:sz w:val="24"/>
          <w:szCs w:val="24"/>
          <w:u w:val="single"/>
        </w:rPr>
      </w:pPr>
      <w:r w:rsidRPr="00C51844">
        <w:rPr>
          <w:rFonts w:ascii="Times New Roman" w:hAnsi="Times New Roman"/>
          <w:b/>
          <w:sz w:val="24"/>
          <w:szCs w:val="24"/>
          <w:u w:val="single"/>
        </w:rPr>
        <w:t>3- Adli Tıp Kurumu Raporları :</w:t>
      </w:r>
    </w:p>
    <w:p w14:paraId="201E98DD" w14:textId="77777777" w:rsidR="0046791E" w:rsidRPr="00C51844" w:rsidRDefault="0046791E" w:rsidP="00405EB5">
      <w:pPr>
        <w:numPr>
          <w:ilvl w:val="0"/>
          <w:numId w:val="5"/>
        </w:numPr>
        <w:spacing w:after="0"/>
        <w:ind w:left="-567" w:right="284" w:firstLine="0"/>
        <w:rPr>
          <w:rFonts w:ascii="Times New Roman" w:hAnsi="Times New Roman"/>
          <w:sz w:val="24"/>
          <w:szCs w:val="24"/>
        </w:rPr>
      </w:pPr>
      <w:r w:rsidRPr="00C51844">
        <w:rPr>
          <w:rFonts w:ascii="Times New Roman" w:hAnsi="Times New Roman"/>
          <w:sz w:val="24"/>
          <w:szCs w:val="24"/>
        </w:rPr>
        <w:t>18.06.2009 tarih ve 250/18.06.2009-34985-5765/4803 sayılı rapor.</w:t>
      </w:r>
    </w:p>
    <w:p w14:paraId="50DB1F90" w14:textId="77777777" w:rsidR="0046791E" w:rsidRPr="00C51844" w:rsidRDefault="0046791E" w:rsidP="00405EB5">
      <w:pPr>
        <w:numPr>
          <w:ilvl w:val="0"/>
          <w:numId w:val="5"/>
        </w:numPr>
        <w:spacing w:after="0"/>
        <w:ind w:left="-567" w:right="284" w:firstLine="0"/>
        <w:rPr>
          <w:rFonts w:ascii="Times New Roman" w:hAnsi="Times New Roman"/>
          <w:sz w:val="24"/>
          <w:szCs w:val="24"/>
        </w:rPr>
      </w:pPr>
      <w:r w:rsidRPr="00C51844">
        <w:rPr>
          <w:rFonts w:ascii="Times New Roman" w:hAnsi="Times New Roman"/>
          <w:sz w:val="24"/>
          <w:szCs w:val="24"/>
        </w:rPr>
        <w:t>02.07.2009 tarih ve 250/23.06.2009-36090-5772/4807 sayılı rapor.</w:t>
      </w:r>
    </w:p>
    <w:p w14:paraId="0156C9E2" w14:textId="77777777" w:rsidR="0046791E" w:rsidRPr="00C51844" w:rsidRDefault="0046791E" w:rsidP="00405EB5">
      <w:pPr>
        <w:numPr>
          <w:ilvl w:val="0"/>
          <w:numId w:val="5"/>
        </w:numPr>
        <w:spacing w:after="0"/>
        <w:ind w:left="-567" w:right="284" w:firstLine="0"/>
        <w:rPr>
          <w:rFonts w:ascii="Times New Roman" w:hAnsi="Times New Roman"/>
          <w:sz w:val="24"/>
          <w:szCs w:val="24"/>
        </w:rPr>
      </w:pPr>
      <w:r w:rsidRPr="00C51844">
        <w:rPr>
          <w:rFonts w:ascii="Times New Roman" w:hAnsi="Times New Roman"/>
          <w:sz w:val="24"/>
          <w:szCs w:val="24"/>
        </w:rPr>
        <w:t>19.10.2010 tarih ve 250/26.01.2010-5981-1029/847 sayılı rapor.</w:t>
      </w:r>
    </w:p>
    <w:p w14:paraId="798CEF69" w14:textId="6A2E428A" w:rsidR="0046791E" w:rsidRPr="00C51844" w:rsidRDefault="0046791E" w:rsidP="00CA4ABF">
      <w:pPr>
        <w:ind w:left="-567" w:right="284"/>
        <w:rPr>
          <w:rFonts w:ascii="Times New Roman" w:hAnsi="Times New Roman"/>
          <w:sz w:val="24"/>
          <w:szCs w:val="24"/>
        </w:rPr>
      </w:pPr>
      <w:r w:rsidRPr="00C51844">
        <w:rPr>
          <w:rFonts w:ascii="Times New Roman" w:hAnsi="Times New Roman"/>
          <w:sz w:val="24"/>
          <w:szCs w:val="24"/>
        </w:rPr>
        <w:t xml:space="preserve">           Her üç kuruma ait raporların ilk tarihli olanlarında belgenin fotokopisinin, devamındaki raporlarda ise belgenin aslının incelendiği görülmektedir.</w:t>
      </w:r>
    </w:p>
    <w:p w14:paraId="06D4CC57" w14:textId="4569E93B" w:rsidR="0046791E" w:rsidRPr="00C51844" w:rsidRDefault="0046791E" w:rsidP="00405EB5">
      <w:pPr>
        <w:numPr>
          <w:ilvl w:val="0"/>
          <w:numId w:val="4"/>
        </w:numPr>
        <w:spacing w:after="0"/>
        <w:ind w:left="-567" w:right="284" w:firstLine="0"/>
        <w:rPr>
          <w:rFonts w:ascii="Times New Roman" w:hAnsi="Times New Roman"/>
          <w:b/>
          <w:sz w:val="24"/>
          <w:szCs w:val="24"/>
          <w:u w:val="single"/>
        </w:rPr>
      </w:pPr>
      <w:r w:rsidRPr="00C51844">
        <w:rPr>
          <w:rFonts w:ascii="Times New Roman" w:hAnsi="Times New Roman"/>
          <w:b/>
          <w:sz w:val="24"/>
          <w:szCs w:val="24"/>
          <w:u w:val="single"/>
        </w:rPr>
        <w:t xml:space="preserve">UZMAN MÜTALAASI : </w:t>
      </w:r>
    </w:p>
    <w:p w14:paraId="0B254A70" w14:textId="77777777" w:rsidR="0046791E" w:rsidRPr="00C51844" w:rsidRDefault="0046791E" w:rsidP="00CA4ABF">
      <w:pPr>
        <w:spacing w:after="0"/>
        <w:ind w:left="-567" w:right="284"/>
        <w:rPr>
          <w:rFonts w:ascii="Times New Roman" w:hAnsi="Times New Roman"/>
          <w:b/>
          <w:sz w:val="24"/>
          <w:szCs w:val="24"/>
          <w:u w:val="single"/>
        </w:rPr>
      </w:pPr>
    </w:p>
    <w:p w14:paraId="70B7B158" w14:textId="429BA222" w:rsidR="0046791E" w:rsidRPr="00C51844" w:rsidRDefault="0046791E" w:rsidP="00405EB5">
      <w:pPr>
        <w:numPr>
          <w:ilvl w:val="1"/>
          <w:numId w:val="5"/>
        </w:numPr>
        <w:spacing w:after="0"/>
        <w:ind w:left="-567" w:right="284" w:firstLine="0"/>
        <w:rPr>
          <w:rFonts w:ascii="Times New Roman" w:hAnsi="Times New Roman"/>
          <w:sz w:val="24"/>
          <w:szCs w:val="24"/>
        </w:rPr>
      </w:pPr>
      <w:r w:rsidRPr="00C51844">
        <w:rPr>
          <w:rFonts w:ascii="Times New Roman" w:hAnsi="Times New Roman"/>
          <w:sz w:val="24"/>
          <w:szCs w:val="24"/>
        </w:rPr>
        <w:t xml:space="preserve">Y.Doç.Dr. Jale Bafra tarafından tanzim edilmiş  14.12.2011 tarihli mütalaa ve   18.12.2011 tarihli Rapor.       </w:t>
      </w:r>
    </w:p>
    <w:p w14:paraId="7EE3A940" w14:textId="4EF3214C" w:rsidR="0046791E" w:rsidRPr="00C51844" w:rsidRDefault="0046791E" w:rsidP="00CA4ABF">
      <w:pPr>
        <w:ind w:left="-567" w:right="284" w:firstLine="180"/>
        <w:rPr>
          <w:rFonts w:ascii="Times New Roman" w:hAnsi="Times New Roman"/>
          <w:b/>
          <w:sz w:val="24"/>
          <w:szCs w:val="24"/>
          <w:u w:val="single"/>
        </w:rPr>
      </w:pPr>
      <w:r w:rsidRPr="00C51844">
        <w:rPr>
          <w:rFonts w:ascii="Times New Roman" w:hAnsi="Times New Roman"/>
          <w:b/>
          <w:sz w:val="24"/>
          <w:szCs w:val="24"/>
          <w:u w:val="single"/>
        </w:rPr>
        <w:t>İNCELEME  :</w:t>
      </w:r>
    </w:p>
    <w:p w14:paraId="15D1FC07" w14:textId="3C20BCAE" w:rsidR="0046791E" w:rsidRPr="00C51844" w:rsidRDefault="0046791E" w:rsidP="00CA4ABF">
      <w:pPr>
        <w:ind w:left="-567" w:right="284" w:firstLine="708"/>
        <w:jc w:val="both"/>
        <w:rPr>
          <w:rFonts w:ascii="Times New Roman" w:hAnsi="Times New Roman"/>
          <w:sz w:val="24"/>
          <w:szCs w:val="24"/>
        </w:rPr>
      </w:pPr>
      <w:r w:rsidRPr="00C51844">
        <w:rPr>
          <w:rFonts w:ascii="Times New Roman" w:hAnsi="Times New Roman"/>
          <w:sz w:val="24"/>
          <w:szCs w:val="24"/>
        </w:rPr>
        <w:t xml:space="preserve">  Tarafımıza tevdi edilen inceleme konusu belge ile mukayese  belgelerinin tamamı fotokopi olmakla birlikte, </w:t>
      </w:r>
      <w:r w:rsidRPr="00C51844">
        <w:rPr>
          <w:rFonts w:ascii="Times New Roman" w:hAnsi="Times New Roman"/>
          <w:bCs/>
          <w:sz w:val="24"/>
          <w:szCs w:val="24"/>
        </w:rPr>
        <w:t xml:space="preserve">imzalar  hatlarının ve unsurlarının net ve seçilir durumda olduğu, </w:t>
      </w:r>
      <w:r w:rsidRPr="00C51844">
        <w:rPr>
          <w:rFonts w:ascii="Times New Roman" w:hAnsi="Times New Roman"/>
          <w:sz w:val="24"/>
          <w:szCs w:val="24"/>
        </w:rPr>
        <w:t xml:space="preserve">bulunduğu kağıt bölümünde herhangi bir aşınma, madde kaybı veya benzeri fiziksel bir arıza mevcut bulunmadığı </w:t>
      </w:r>
      <w:r w:rsidRPr="00C51844">
        <w:rPr>
          <w:rFonts w:ascii="Times New Roman" w:hAnsi="Times New Roman"/>
          <w:bCs/>
          <w:sz w:val="24"/>
          <w:szCs w:val="24"/>
        </w:rPr>
        <w:t>cihetle, sağlıklı bir inceleme ve karşılaştırmaya elverişli nitelikte bulunduğu hususları tespit ile değerlendirilmiştir.</w:t>
      </w:r>
      <w:r w:rsidR="00A5539A" w:rsidRPr="00C51844">
        <w:rPr>
          <w:rFonts w:ascii="Times New Roman" w:hAnsi="Times New Roman"/>
          <w:sz w:val="24"/>
          <w:szCs w:val="24"/>
        </w:rPr>
        <w:t xml:space="preserve">  </w:t>
      </w:r>
    </w:p>
    <w:p w14:paraId="33BE657F"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b/>
          <w:sz w:val="24"/>
          <w:szCs w:val="24"/>
        </w:rPr>
        <w:t xml:space="preserve">            </w:t>
      </w:r>
      <w:r w:rsidRPr="00C51844">
        <w:rPr>
          <w:rFonts w:ascii="Times New Roman" w:hAnsi="Times New Roman"/>
          <w:b/>
          <w:sz w:val="24"/>
          <w:szCs w:val="24"/>
          <w:u w:val="single"/>
        </w:rPr>
        <w:t>İnceleme metodu</w:t>
      </w:r>
      <w:r w:rsidRPr="00C51844">
        <w:rPr>
          <w:rFonts w:ascii="Times New Roman" w:hAnsi="Times New Roman"/>
          <w:sz w:val="24"/>
          <w:szCs w:val="24"/>
          <w:u w:val="single"/>
        </w:rPr>
        <w:t xml:space="preserve"> olarak</w:t>
      </w:r>
      <w:r w:rsidRPr="00C51844">
        <w:rPr>
          <w:rFonts w:ascii="Times New Roman" w:hAnsi="Times New Roman"/>
          <w:sz w:val="24"/>
          <w:szCs w:val="24"/>
        </w:rPr>
        <w:t>; Öncelikle muhtelif belgelere serbest irade mahsulü atılmış Dursun ÇİÇEK imzalarının kendi aralarında mukayese edilerek, müşterek karakteristiklerinin ve alışkanlıklarının tespiti ile ardından inceleme konusu belgedeki  imzanın özelliklerinin tespiti,</w:t>
      </w:r>
    </w:p>
    <w:p w14:paraId="3A9D90A0" w14:textId="2B3486C4"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daha sonra her iki grup imzanın birbirleriyle  karşılaştırılıp aynı el mahsulü olup olmadıklarının  değerlendirilmesi yolu benimsenmiştir.</w:t>
      </w:r>
    </w:p>
    <w:p w14:paraId="49C224A3"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Bu çerçevede;</w:t>
      </w:r>
      <w:r w:rsidRPr="00C51844">
        <w:rPr>
          <w:rFonts w:ascii="Times New Roman" w:hAnsi="Times New Roman"/>
          <w:sz w:val="24"/>
          <w:szCs w:val="24"/>
        </w:rPr>
        <w:tab/>
      </w:r>
    </w:p>
    <w:p w14:paraId="1C92DDD3" w14:textId="37D15003" w:rsidR="0046791E" w:rsidRPr="00C51844" w:rsidRDefault="0046791E" w:rsidP="00CA4ABF">
      <w:pPr>
        <w:ind w:left="-567" w:right="284" w:firstLine="720"/>
        <w:jc w:val="both"/>
        <w:rPr>
          <w:rFonts w:ascii="Times New Roman" w:hAnsi="Times New Roman"/>
          <w:sz w:val="24"/>
          <w:szCs w:val="24"/>
        </w:rPr>
      </w:pPr>
      <w:r w:rsidRPr="00C51844">
        <w:rPr>
          <w:rFonts w:ascii="Times New Roman" w:hAnsi="Times New Roman"/>
          <w:sz w:val="24"/>
          <w:szCs w:val="24"/>
        </w:rPr>
        <w:t xml:space="preserve">Yukarıda maddeler halinde tanımlanan belgelerdeki  imzaların </w:t>
      </w:r>
      <w:r w:rsidRPr="00C51844">
        <w:rPr>
          <w:rFonts w:ascii="Times New Roman" w:hAnsi="Times New Roman"/>
          <w:b/>
          <w:sz w:val="24"/>
          <w:szCs w:val="24"/>
        </w:rPr>
        <w:t>stereo-mikroskop, dijital mikroskop ve diğer optik araçlarla</w:t>
      </w:r>
      <w:r w:rsidRPr="00C51844">
        <w:rPr>
          <w:rFonts w:ascii="Times New Roman" w:hAnsi="Times New Roman"/>
          <w:sz w:val="24"/>
          <w:szCs w:val="24"/>
        </w:rPr>
        <w:t xml:space="preserve"> gruplar halinde kendi aralarında ve karşılıklı </w:t>
      </w:r>
      <w:r w:rsidR="00A5539A" w:rsidRPr="00C51844">
        <w:rPr>
          <w:rFonts w:ascii="Times New Roman" w:hAnsi="Times New Roman"/>
          <w:sz w:val="24"/>
          <w:szCs w:val="24"/>
        </w:rPr>
        <w:t xml:space="preserve">olarak  yapılan incelenmesinde </w:t>
      </w:r>
    </w:p>
    <w:p w14:paraId="4954B940" w14:textId="77777777" w:rsidR="0046791E" w:rsidRPr="00C51844" w:rsidRDefault="0046791E" w:rsidP="00CA4ABF">
      <w:pPr>
        <w:ind w:left="-567" w:right="284"/>
        <w:jc w:val="both"/>
        <w:rPr>
          <w:rFonts w:ascii="Times New Roman" w:hAnsi="Times New Roman"/>
          <w:b/>
          <w:sz w:val="24"/>
          <w:szCs w:val="24"/>
          <w:u w:val="single"/>
        </w:rPr>
      </w:pPr>
      <w:r w:rsidRPr="00C51844">
        <w:rPr>
          <w:rFonts w:ascii="Times New Roman" w:hAnsi="Times New Roman"/>
          <w:b/>
          <w:sz w:val="24"/>
          <w:szCs w:val="24"/>
        </w:rPr>
        <w:t xml:space="preserve">                 1-</w:t>
      </w:r>
      <w:r w:rsidRPr="00C51844">
        <w:rPr>
          <w:rFonts w:ascii="Times New Roman" w:hAnsi="Times New Roman"/>
          <w:b/>
          <w:sz w:val="24"/>
          <w:szCs w:val="24"/>
          <w:u w:val="single"/>
        </w:rPr>
        <w:t>Dursun ÇİÇEK’e ait mukayese belgelerindeki imzaların incelenmesi:</w:t>
      </w:r>
    </w:p>
    <w:p w14:paraId="52539EAC"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Dosya içerisinde mevcut yukarıda maddeler halinde belirtilen ve mümkün olduğu nispette görüntüleri kronolojik sırada yerleştirilen bol miktardaki Dursun ÇİÇEK imzalarının  birbiri ardına dikkatle yapılacak bir inceleme, imzaların zaman içerisinde geçirdiği değişiklik ve evrimi göstereceği gibi, son zamanlarda 2007- 2009 tarihleri arasında oluşan karakteristikleri ve imzanın genel yapısını ortaya koyacaktır. </w:t>
      </w:r>
    </w:p>
    <w:p w14:paraId="740EFCC1" w14:textId="73F75D60"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 xml:space="preserve">                 Bu imzaların uzun zaman dilimi içerisinde, çok değişik neden ve vesilelerle atılmış imzalar oldukları, bu imzaların üç  ana grupta toplanabilecekleri;</w:t>
      </w:r>
    </w:p>
    <w:p w14:paraId="7E036E1F" w14:textId="77777777" w:rsidR="0046791E" w:rsidRPr="00C51844" w:rsidRDefault="0046791E" w:rsidP="00405EB5">
      <w:pPr>
        <w:numPr>
          <w:ilvl w:val="1"/>
          <w:numId w:val="4"/>
        </w:numPr>
        <w:spacing w:after="0"/>
        <w:ind w:left="-567" w:right="284" w:firstLine="0"/>
        <w:jc w:val="both"/>
        <w:rPr>
          <w:rFonts w:ascii="Times New Roman" w:hAnsi="Times New Roman"/>
          <w:sz w:val="24"/>
          <w:szCs w:val="24"/>
        </w:rPr>
      </w:pPr>
      <w:r w:rsidRPr="00C51844">
        <w:rPr>
          <w:rFonts w:ascii="Times New Roman" w:hAnsi="Times New Roman"/>
          <w:sz w:val="24"/>
          <w:szCs w:val="24"/>
        </w:rPr>
        <w:t xml:space="preserve">zaman içerisinde doğal ve kısmi değişikliklere  uğramakla birlikte esas </w:t>
      </w:r>
    </w:p>
    <w:p w14:paraId="64A49EC2" w14:textId="77777777" w:rsidR="0046791E" w:rsidRPr="00C51844" w:rsidRDefault="0046791E" w:rsidP="00CA4ABF">
      <w:pPr>
        <w:ind w:left="-567" w:right="284"/>
        <w:jc w:val="both"/>
        <w:rPr>
          <w:rFonts w:ascii="Times New Roman" w:hAnsi="Times New Roman"/>
          <w:sz w:val="24"/>
          <w:szCs w:val="24"/>
        </w:rPr>
      </w:pPr>
      <w:r w:rsidRPr="00C51844">
        <w:rPr>
          <w:rFonts w:ascii="Times New Roman" w:hAnsi="Times New Roman"/>
          <w:sz w:val="24"/>
          <w:szCs w:val="24"/>
        </w:rPr>
        <w:t>itibariyle ana yapısını ve kişiye ait özellikleri koruyan yapıdaki imza grubu,</w:t>
      </w:r>
    </w:p>
    <w:p w14:paraId="173630FF" w14:textId="55F04B99"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99A1460" wp14:editId="07D82AEE">
            <wp:extent cx="4686300" cy="1384300"/>
            <wp:effectExtent l="25400" t="25400" r="38100" b="38100"/>
            <wp:docPr id="225" name="Picture 225" descr="205- 201 X  ING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05- 201 X  INGBANK"/>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86300" cy="1384300"/>
                    </a:xfrm>
                    <a:prstGeom prst="rect">
                      <a:avLst/>
                    </a:prstGeom>
                    <a:noFill/>
                    <a:ln w="6350" cmpd="sng">
                      <a:solidFill>
                        <a:srgbClr val="000000"/>
                      </a:solidFill>
                      <a:miter lim="800000"/>
                      <a:headEnd/>
                      <a:tailEnd/>
                    </a:ln>
                    <a:effectLst/>
                  </pic:spPr>
                </pic:pic>
              </a:graphicData>
            </a:graphic>
          </wp:inline>
        </w:drawing>
      </w:r>
    </w:p>
    <w:p w14:paraId="18D17EFB" w14:textId="7E910F9D"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70C91E0" wp14:editId="73194180">
            <wp:extent cx="2501900" cy="1955800"/>
            <wp:effectExtent l="25400" t="25400" r="38100" b="25400"/>
            <wp:docPr id="226" name="Picture 226" descr="206- 209 X TEBLIG TUT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06- 209 X TEBLIG TUTANAK"/>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1900" cy="1955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8450089" wp14:editId="67F904C3">
            <wp:extent cx="2438400" cy="1968500"/>
            <wp:effectExtent l="25400" t="25400" r="25400" b="38100"/>
            <wp:docPr id="227" name="Picture 227" descr="212 X gk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12 X gkk İMZ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8400" cy="1968500"/>
                    </a:xfrm>
                    <a:prstGeom prst="rect">
                      <a:avLst/>
                    </a:prstGeom>
                    <a:noFill/>
                    <a:ln w="6350" cmpd="sng">
                      <a:solidFill>
                        <a:srgbClr val="000000"/>
                      </a:solidFill>
                      <a:miter lim="800000"/>
                      <a:headEnd/>
                      <a:tailEnd/>
                    </a:ln>
                    <a:effectLst/>
                  </pic:spPr>
                </pic:pic>
              </a:graphicData>
            </a:graphic>
          </wp:inline>
        </w:drawing>
      </w:r>
    </w:p>
    <w:p w14:paraId="380131EF" w14:textId="77777777" w:rsidR="00A5539A" w:rsidRPr="00C51844" w:rsidRDefault="00A5539A" w:rsidP="00405EB5">
      <w:pPr>
        <w:numPr>
          <w:ilvl w:val="1"/>
          <w:numId w:val="4"/>
        </w:numPr>
        <w:spacing w:after="0"/>
        <w:ind w:left="-567" w:right="284" w:firstLine="0"/>
        <w:jc w:val="both"/>
        <w:rPr>
          <w:rFonts w:ascii="Times New Roman" w:hAnsi="Times New Roman"/>
          <w:sz w:val="24"/>
          <w:szCs w:val="24"/>
        </w:rPr>
      </w:pPr>
      <w:r w:rsidRPr="00C51844">
        <w:rPr>
          <w:rFonts w:ascii="Times New Roman" w:hAnsi="Times New Roman"/>
          <w:sz w:val="24"/>
          <w:szCs w:val="24"/>
        </w:rPr>
        <w:t xml:space="preserve">halen kullanılan istikrarlı imzanın başlangıç ve zaman içinde gelişen </w:t>
      </w:r>
    </w:p>
    <w:p w14:paraId="1D9FACC5" w14:textId="0E4851DF"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şeklini oluşturan ikinci  bir imza grubu,</w:t>
      </w:r>
    </w:p>
    <w:p w14:paraId="37A807FC" w14:textId="07798AD1"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A327086" wp14:editId="4F7005BD">
            <wp:extent cx="2044700" cy="1244600"/>
            <wp:effectExtent l="25400" t="25400" r="38100" b="25400"/>
            <wp:docPr id="228" name="Picture 228" descr="113- 125X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13- 125X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4700" cy="12446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4C1375C2" wp14:editId="022FA085">
            <wp:extent cx="1473200" cy="1295400"/>
            <wp:effectExtent l="25400" t="25400" r="25400" b="25400"/>
            <wp:docPr id="229" name="Picture 229" descr="114- 83 X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14- 83 X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32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1996C58" wp14:editId="21A5104D">
            <wp:extent cx="1244600" cy="1308100"/>
            <wp:effectExtent l="25400" t="25400" r="25400" b="38100"/>
            <wp:docPr id="230" name="Picture 230" descr="115- 123 X VAKIFBANK KART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15- 123 X VAKIFBANK KART TALEB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4600" cy="1308100"/>
                    </a:xfrm>
                    <a:prstGeom prst="rect">
                      <a:avLst/>
                    </a:prstGeom>
                    <a:noFill/>
                    <a:ln w="6350" cmpd="sng">
                      <a:solidFill>
                        <a:srgbClr val="000000"/>
                      </a:solidFill>
                      <a:miter lim="800000"/>
                      <a:headEnd/>
                      <a:tailEnd/>
                    </a:ln>
                    <a:effectLst/>
                  </pic:spPr>
                </pic:pic>
              </a:graphicData>
            </a:graphic>
          </wp:inline>
        </w:drawing>
      </w:r>
    </w:p>
    <w:p w14:paraId="79A5C6F8" w14:textId="1307A201"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5DE2FC8" wp14:editId="547B88AB">
            <wp:extent cx="1371600" cy="1295400"/>
            <wp:effectExtent l="25400" t="25400" r="25400" b="25400"/>
            <wp:docPr id="231" name="Picture 231" descr="116- 124 X VAKIFBANK SOZLESM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16- 124 X VAKIFBANK SOZLESM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7DBCDE6" wp14:editId="112339A9">
            <wp:extent cx="1587500" cy="1257300"/>
            <wp:effectExtent l="25400" t="25400" r="38100" b="38100"/>
            <wp:docPr id="232" name="Picture 232" descr="117 - 73 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17 - 73 X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0" cy="1257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676938D" wp14:editId="70C4A105">
            <wp:extent cx="1371600" cy="1308100"/>
            <wp:effectExtent l="25400" t="25400" r="25400" b="38100"/>
            <wp:docPr id="233" name="Picture 233" descr="120- 207 X AXES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20- 207 X AXESS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308100"/>
                    </a:xfrm>
                    <a:prstGeom prst="rect">
                      <a:avLst/>
                    </a:prstGeom>
                    <a:noFill/>
                    <a:ln w="6350" cmpd="sng">
                      <a:solidFill>
                        <a:srgbClr val="000000"/>
                      </a:solidFill>
                      <a:miter lim="800000"/>
                      <a:headEnd/>
                      <a:tailEnd/>
                    </a:ln>
                    <a:effectLst/>
                  </pic:spPr>
                </pic:pic>
              </a:graphicData>
            </a:graphic>
          </wp:inline>
        </w:drawing>
      </w:r>
    </w:p>
    <w:p w14:paraId="0DB05B1F" w14:textId="5CCF2D3F"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E073507" wp14:editId="7BF2BC2D">
            <wp:extent cx="5143500" cy="1435100"/>
            <wp:effectExtent l="25400" t="25400" r="38100" b="38100"/>
            <wp:docPr id="234" name="Picture 234" descr="118- 206X AKBANK İMZA FOYU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18- 206X AKBANK İMZA FOYU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0" cy="1435100"/>
                    </a:xfrm>
                    <a:prstGeom prst="rect">
                      <a:avLst/>
                    </a:prstGeom>
                    <a:noFill/>
                    <a:ln w="6350" cmpd="sng">
                      <a:solidFill>
                        <a:srgbClr val="000000"/>
                      </a:solidFill>
                      <a:miter lim="800000"/>
                      <a:headEnd/>
                      <a:tailEnd/>
                    </a:ln>
                    <a:effectLst/>
                  </pic:spPr>
                </pic:pic>
              </a:graphicData>
            </a:graphic>
          </wp:inline>
        </w:drawing>
      </w:r>
    </w:p>
    <w:p w14:paraId="5DF28F63" w14:textId="26DECB38"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7C1F622C" wp14:editId="6569ABCB">
            <wp:extent cx="4343400" cy="1676400"/>
            <wp:effectExtent l="25400" t="25400" r="25400" b="25400"/>
            <wp:docPr id="244" name="Picture 244" descr="119- 208 X AKBANK IMZA VE CEK TAKIP FO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19- 208 X AKBANK IMZA VE CEK TAKIP FOY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400" cy="1676400"/>
                    </a:xfrm>
                    <a:prstGeom prst="rect">
                      <a:avLst/>
                    </a:prstGeom>
                    <a:noFill/>
                    <a:ln w="6350" cmpd="sng">
                      <a:solidFill>
                        <a:srgbClr val="000000"/>
                      </a:solidFill>
                      <a:miter lim="800000"/>
                      <a:headEnd/>
                      <a:tailEnd/>
                    </a:ln>
                    <a:effectLst/>
                  </pic:spPr>
                </pic:pic>
              </a:graphicData>
            </a:graphic>
          </wp:inline>
        </w:drawing>
      </w:r>
    </w:p>
    <w:p w14:paraId="3D73B443" w14:textId="77777777" w:rsidR="00A5539A" w:rsidRPr="00C51844" w:rsidRDefault="00A5539A" w:rsidP="00405EB5">
      <w:pPr>
        <w:numPr>
          <w:ilvl w:val="1"/>
          <w:numId w:val="4"/>
        </w:numPr>
        <w:spacing w:after="0"/>
        <w:ind w:left="-567" w:right="284" w:firstLine="0"/>
        <w:jc w:val="both"/>
        <w:rPr>
          <w:rFonts w:ascii="Times New Roman" w:hAnsi="Times New Roman"/>
          <w:sz w:val="24"/>
          <w:szCs w:val="24"/>
        </w:rPr>
      </w:pPr>
      <w:r w:rsidRPr="00C51844">
        <w:rPr>
          <w:rFonts w:ascii="Times New Roman" w:hAnsi="Times New Roman"/>
          <w:sz w:val="24"/>
          <w:szCs w:val="24"/>
        </w:rPr>
        <w:t xml:space="preserve">diğer iki gruptan ve kendi aralarında da temel özellikleri bakımından </w:t>
      </w:r>
    </w:p>
    <w:p w14:paraId="5099D724" w14:textId="4C26E86D"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farklılıklar gösteren, mukayese belgeleri arasında daha az rastlanan diğer bir grup imzadan oluştukları görülmektedir.</w:t>
      </w:r>
    </w:p>
    <w:p w14:paraId="6B611FDA" w14:textId="0BAF8993"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5B063256" wp14:editId="49603492">
            <wp:extent cx="1943100" cy="1384300"/>
            <wp:effectExtent l="25400" t="25400" r="38100" b="38100"/>
            <wp:docPr id="245" name="Picture 245" descr="101-34X TRAFİK YAZİLİ SİNAV KAGİ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01-34X TRAFİK YAZİLİ SİNAV KAGİ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3100" cy="1384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7C5ECEE" wp14:editId="6B03FF90">
            <wp:extent cx="1701800" cy="1397000"/>
            <wp:effectExtent l="25400" t="25400" r="25400" b="25400"/>
            <wp:docPr id="246" name="Picture 246" descr="102-38X TRAFİK YAZİLİ Sİ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02-38X TRAFİK YAZİLİ SİNAV"/>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1800" cy="13970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F1F1837" wp14:editId="1BFC341C">
            <wp:extent cx="1816100" cy="1346200"/>
            <wp:effectExtent l="25400" t="25400" r="38100" b="25400"/>
            <wp:docPr id="247" name="Picture 247" descr="103- 40 X UYGULAMALI SINAV FOR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03- 40 X UYGULAMALI SINAV FORM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6100" cy="1346200"/>
                    </a:xfrm>
                    <a:prstGeom prst="rect">
                      <a:avLst/>
                    </a:prstGeom>
                    <a:noFill/>
                    <a:ln w="6350" cmpd="sng">
                      <a:solidFill>
                        <a:srgbClr val="000000"/>
                      </a:solidFill>
                      <a:miter lim="800000"/>
                      <a:headEnd/>
                      <a:tailEnd/>
                    </a:ln>
                    <a:effectLst/>
                  </pic:spPr>
                </pic:pic>
              </a:graphicData>
            </a:graphic>
          </wp:inline>
        </w:drawing>
      </w:r>
    </w:p>
    <w:p w14:paraId="49F15D42" w14:textId="755DE1DB"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6F0C0D6" wp14:editId="5BDE41D1">
            <wp:extent cx="1485900" cy="1054100"/>
            <wp:effectExtent l="25400" t="25400" r="38100" b="38100"/>
            <wp:docPr id="248" name="Picture 248" descr="104- 48X TURKCELL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04- 48X TURKCELL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1054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5D2296D3" wp14:editId="12DCA04C">
            <wp:extent cx="2400300" cy="914400"/>
            <wp:effectExtent l="25400" t="25400" r="38100" b="25400"/>
            <wp:docPr id="249" name="Picture 249" descr="105- 69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05- 69X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914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noProof/>
          <w:sz w:val="24"/>
          <w:szCs w:val="24"/>
          <w:lang w:val="en-US"/>
        </w:rPr>
        <w:drawing>
          <wp:inline distT="0" distB="0" distL="0" distR="0" wp14:anchorId="130108A1" wp14:editId="1FE5D40F">
            <wp:extent cx="1714500" cy="1079500"/>
            <wp:effectExtent l="25400" t="25400" r="38100" b="38100"/>
            <wp:docPr id="250" name="Picture 250" descr="106- 65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106- 65X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4500" cy="1079500"/>
                    </a:xfrm>
                    <a:prstGeom prst="rect">
                      <a:avLst/>
                    </a:prstGeom>
                    <a:noFill/>
                    <a:ln w="6350" cmpd="sng">
                      <a:solidFill>
                        <a:srgbClr val="000000"/>
                      </a:solidFill>
                      <a:miter lim="800000"/>
                      <a:headEnd/>
                      <a:tailEnd/>
                    </a:ln>
                    <a:effectLst/>
                  </pic:spPr>
                </pic:pic>
              </a:graphicData>
            </a:graphic>
          </wp:inline>
        </w:drawing>
      </w:r>
    </w:p>
    <w:p w14:paraId="4B9388C3"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Birinci grup imzanın ana hatları itibariyle genelde yazı hattının hemen üst kısmından kalemin kağıda temasıyla başlayıp sağ aşağı doğru kısa bir çekişi takiben (kısa bir çengel oluşturarak) sağa doğru meyil oluşturacak şekilde saat akrebinin aksi istikametinde bazen ovale yakın, “O” harfi benzeri bir gramayı takiben daireyi kapatmadan yazı hattına geldiğinde bu noktada sağa doğru, genelde ikincisi belli belirsiz iki dalgalanma hareketini takiben hattın sağ yukarıya çekilip, tepe noktasından yumuşak bir sola dönüş ve yazı hattının altına doğru çekişle sonlanan, tek el hareketiyle, (yani kağıt üzerindeki kalemi kaldırmadan, bir defada) oluşturulan -bazı imzalarda “O” şeklindeki gramadan ikinci bölüme geçerken görülen kopukluk kalem kaldırma değil, kalemin kağıt üzerinde belli belirsiz hattı devam ettirdiği yapılanmadır-, ana karakteristiklerinin tüm imzalarda görülebileceği, yüksek varyasyonlu, bu nedenle polimorf (çok değişkenli) imza grubuna dahil edemeyeceğimiz, genelde işlek ancak çoğunda baskının az olduğu imzalar olduğu,</w:t>
      </w:r>
    </w:p>
    <w:p w14:paraId="75477520" w14:textId="77777777" w:rsidR="00A5539A" w:rsidRPr="00C51844" w:rsidRDefault="00A5539A" w:rsidP="00CA4ABF">
      <w:pPr>
        <w:ind w:left="-567" w:right="284"/>
        <w:rPr>
          <w:rFonts w:ascii="Times New Roman" w:hAnsi="Times New Roman"/>
          <w:sz w:val="24"/>
          <w:szCs w:val="24"/>
        </w:rPr>
      </w:pPr>
    </w:p>
    <w:p w14:paraId="51654B07" w14:textId="31BC7DD5"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9B4B226" wp14:editId="6B3593D6">
            <wp:extent cx="3619500" cy="1319932"/>
            <wp:effectExtent l="25400" t="25400" r="12700" b="26670"/>
            <wp:docPr id="251" name="Picture 251" descr="204- 183 X ING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04- 183 X ING BANK"/>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19500" cy="1319932"/>
                    </a:xfrm>
                    <a:prstGeom prst="rect">
                      <a:avLst/>
                    </a:prstGeom>
                    <a:noFill/>
                    <a:ln w="6350" cmpd="sng">
                      <a:solidFill>
                        <a:srgbClr val="000000"/>
                      </a:solidFill>
                      <a:miter lim="800000"/>
                      <a:headEnd/>
                      <a:tailEnd/>
                    </a:ln>
                    <a:effectLst/>
                  </pic:spPr>
                </pic:pic>
              </a:graphicData>
            </a:graphic>
          </wp:inline>
        </w:drawing>
      </w:r>
    </w:p>
    <w:p w14:paraId="27AB55D3" w14:textId="77777777" w:rsidR="00A5539A" w:rsidRPr="00C51844" w:rsidRDefault="00A5539A" w:rsidP="00CA4ABF">
      <w:pPr>
        <w:ind w:left="-567" w:right="284"/>
        <w:rPr>
          <w:rFonts w:ascii="Times New Roman" w:hAnsi="Times New Roman"/>
          <w:sz w:val="24"/>
          <w:szCs w:val="24"/>
        </w:rPr>
      </w:pPr>
    </w:p>
    <w:p w14:paraId="1EA97320" w14:textId="2DAE786F"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14233559" wp14:editId="0F626F30">
            <wp:extent cx="3962400" cy="1170465"/>
            <wp:effectExtent l="25400" t="25400" r="25400" b="23495"/>
            <wp:docPr id="252" name="Picture 252" descr="205- 201 X  ING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05- 201 X  INGBANK"/>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62400" cy="1170465"/>
                    </a:xfrm>
                    <a:prstGeom prst="rect">
                      <a:avLst/>
                    </a:prstGeom>
                    <a:noFill/>
                    <a:ln w="6350" cmpd="sng">
                      <a:solidFill>
                        <a:srgbClr val="000000"/>
                      </a:solidFill>
                      <a:miter lim="800000"/>
                      <a:headEnd/>
                      <a:tailEnd/>
                    </a:ln>
                    <a:effectLst/>
                  </pic:spPr>
                </pic:pic>
              </a:graphicData>
            </a:graphic>
          </wp:inline>
        </w:drawing>
      </w:r>
    </w:p>
    <w:p w14:paraId="05BC0827" w14:textId="42141721" w:rsidR="00A5539A" w:rsidRPr="00C51844" w:rsidRDefault="00A5539A" w:rsidP="00CA4ABF">
      <w:pPr>
        <w:ind w:left="-567" w:right="284"/>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5C24D22" wp14:editId="05A1C55D">
            <wp:extent cx="2146300" cy="1677818"/>
            <wp:effectExtent l="25400" t="25400" r="12700" b="24130"/>
            <wp:docPr id="253" name="Picture 253" descr="206- 209 X TEBLIG TUT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06- 209 X TEBLIG TUTANAK"/>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46300" cy="1677818"/>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A15D4DD" wp14:editId="1E39366A">
            <wp:extent cx="2017391" cy="1574800"/>
            <wp:effectExtent l="25400" t="25400" r="15240" b="25400"/>
            <wp:docPr id="254" name="Picture 254" descr="207- 210 X TEBLIG TUTANAK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07- 210 X TEBLIG TUTANAK 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17391" cy="1574800"/>
                    </a:xfrm>
                    <a:prstGeom prst="rect">
                      <a:avLst/>
                    </a:prstGeom>
                    <a:noFill/>
                    <a:ln w="6350" cmpd="sng">
                      <a:solidFill>
                        <a:srgbClr val="000000"/>
                      </a:solidFill>
                      <a:miter lim="800000"/>
                      <a:headEnd/>
                      <a:tailEnd/>
                    </a:ln>
                    <a:effectLst/>
                  </pic:spPr>
                </pic:pic>
              </a:graphicData>
            </a:graphic>
          </wp:inline>
        </w:drawing>
      </w:r>
    </w:p>
    <w:p w14:paraId="6E107294" w14:textId="17C82927" w:rsidR="00A5539A" w:rsidRPr="00C51844" w:rsidRDefault="00A5539A" w:rsidP="00CA4ABF">
      <w:pPr>
        <w:ind w:left="-567" w:right="284"/>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293EF04" wp14:editId="17D8A75F">
            <wp:extent cx="2756452" cy="1625600"/>
            <wp:effectExtent l="25400" t="25400" r="38100" b="25400"/>
            <wp:docPr id="255" name="Picture 255" descr="208- 211X GHENELKURMAY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208- 211X GHENELKURMAY 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56452" cy="16256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0451FEE" wp14:editId="73CDAE5F">
            <wp:extent cx="1943100" cy="1568648"/>
            <wp:effectExtent l="25400" t="25400" r="12700" b="31750"/>
            <wp:docPr id="256" name="Picture 256" descr="212 X gk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12 X gkk İMZ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43100" cy="1568648"/>
                    </a:xfrm>
                    <a:prstGeom prst="rect">
                      <a:avLst/>
                    </a:prstGeom>
                    <a:noFill/>
                    <a:ln w="6350" cmpd="sng">
                      <a:solidFill>
                        <a:srgbClr val="000000"/>
                      </a:solidFill>
                      <a:miter lim="800000"/>
                      <a:headEnd/>
                      <a:tailEnd/>
                    </a:ln>
                    <a:effectLst/>
                  </pic:spPr>
                </pic:pic>
              </a:graphicData>
            </a:graphic>
          </wp:inline>
        </w:drawing>
      </w:r>
    </w:p>
    <w:p w14:paraId="48DE0354" w14:textId="74DF80AD"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Diğer –ikinci- grup imzanın ise yukarıda özelliklerini belirttiğimiz son dönemde kullanılan imzaların başlangıcı yapısında ve daha detaylı atılan imzalar olup, yine tek el hareketi ile ( yani kalemin bir defa kağıt üzerine temasını takiben imzanın bitimine kadar kağıt üzerinde yürütüldüğü) meydana getirilen, yazı hattına aşağı doğru çekilen bir hattın sola saatin tersi istikamette geri dönüşle bir lup oluşturduktan sonra sağa doğru yazı hattıyla yukarıya küçük bir açı oluşturarak tersim edilen sağa yatık iki veya daha fazla dalga hareketi ve bunu devamında aynı istikamette sağa yukarı doğru  uzatılan hattın sola yumuşak bir dönüş yaparak aşağı doğru çekilmesiyle sonlandıran bir yapıda tersim edilen imza grubunu oluşturduğu görülmektedir.</w:t>
      </w:r>
    </w:p>
    <w:p w14:paraId="16349796" w14:textId="7505D83D" w:rsidR="00A5539A" w:rsidRPr="00C51844" w:rsidRDefault="00A5539A" w:rsidP="00CA4ABF">
      <w:pPr>
        <w:ind w:left="-567" w:right="284"/>
        <w:rPr>
          <w:rFonts w:ascii="Times New Roman" w:hAnsi="Times New Roman"/>
          <w:sz w:val="24"/>
          <w:szCs w:val="24"/>
        </w:rPr>
      </w:pP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16E6BF23" wp14:editId="6F4E2E3F">
            <wp:extent cx="1371600" cy="1295400"/>
            <wp:effectExtent l="25400" t="25400" r="25400" b="25400"/>
            <wp:docPr id="257" name="Picture 257" descr="116- 124 X VAKIFBANK SOZLESM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116- 124 X VAKIFBANK SOZLESM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2D3F54BE" wp14:editId="268B97FC">
            <wp:extent cx="1473200" cy="1295400"/>
            <wp:effectExtent l="25400" t="25400" r="25400" b="25400"/>
            <wp:docPr id="258" name="Picture 258" descr="114- 83 X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14- 83 X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3200" cy="12954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1A2CB3F" wp14:editId="74F5EEE6">
            <wp:extent cx="1244600" cy="1308100"/>
            <wp:effectExtent l="25400" t="25400" r="25400" b="38100"/>
            <wp:docPr id="259" name="Picture 259" descr="115- 123 X VAKIFBANK KART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15- 123 X VAKIFBANK KART TALEB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4600" cy="13081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0D5C2202" wp14:editId="7C066F93">
            <wp:extent cx="1587500" cy="1257300"/>
            <wp:effectExtent l="25400" t="25400" r="38100" b="38100"/>
            <wp:docPr id="260" name="Picture 260" descr="117 - 73 X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17 - 73 X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0" cy="1257300"/>
                    </a:xfrm>
                    <a:prstGeom prst="rect">
                      <a:avLst/>
                    </a:prstGeom>
                    <a:noFill/>
                    <a:ln w="6350" cmpd="sng">
                      <a:solidFill>
                        <a:srgbClr val="000000"/>
                      </a:solidFill>
                      <a:miter lim="800000"/>
                      <a:headEnd/>
                      <a:tailEnd/>
                    </a:ln>
                    <a:effectLst/>
                  </pic:spPr>
                </pic:pic>
              </a:graphicData>
            </a:graphic>
          </wp:inline>
        </w:drawing>
      </w:r>
    </w:p>
    <w:p w14:paraId="1CB1B527" w14:textId="1348FEBC"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22914C6B" wp14:editId="18830ADF">
            <wp:extent cx="4343400" cy="1676400"/>
            <wp:effectExtent l="25400" t="25400" r="25400" b="25400"/>
            <wp:docPr id="261" name="Picture 261" descr="119- 208 X AKBANK IMZA VE CEK TAKIP FO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119- 208 X AKBANK IMZA VE CEK TAKIP FOY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400" cy="1676400"/>
                    </a:xfrm>
                    <a:prstGeom prst="rect">
                      <a:avLst/>
                    </a:prstGeom>
                    <a:noFill/>
                    <a:ln w="6350" cmpd="sng">
                      <a:solidFill>
                        <a:srgbClr val="000000"/>
                      </a:solidFill>
                      <a:miter lim="800000"/>
                      <a:headEnd/>
                      <a:tailEnd/>
                    </a:ln>
                    <a:effectLst/>
                  </pic:spPr>
                </pic:pic>
              </a:graphicData>
            </a:graphic>
          </wp:inline>
        </w:drawing>
      </w:r>
    </w:p>
    <w:p w14:paraId="7B916F39" w14:textId="02655408" w:rsidR="00A5539A" w:rsidRPr="00C51844" w:rsidRDefault="00A5539A" w:rsidP="00CA4ABF">
      <w:pPr>
        <w:ind w:left="-567" w:right="284"/>
        <w:jc w:val="both"/>
        <w:rPr>
          <w:rFonts w:ascii="Times New Roman" w:hAnsi="Times New Roman"/>
          <w:sz w:val="24"/>
          <w:szCs w:val="24"/>
          <w:u w:val="single"/>
        </w:rPr>
      </w:pPr>
      <w:r w:rsidRPr="00C51844">
        <w:rPr>
          <w:rFonts w:ascii="Times New Roman" w:hAnsi="Times New Roman"/>
          <w:sz w:val="24"/>
          <w:szCs w:val="24"/>
        </w:rPr>
        <w:t xml:space="preserve">             2-     </w:t>
      </w:r>
      <w:r w:rsidRPr="00C51844">
        <w:rPr>
          <w:rFonts w:ascii="Times New Roman" w:hAnsi="Times New Roman"/>
          <w:b/>
          <w:sz w:val="24"/>
          <w:szCs w:val="24"/>
          <w:u w:val="single"/>
        </w:rPr>
        <w:t>İnceleme Konusu Belgedeki imzanın incelenmesi</w:t>
      </w:r>
      <w:r w:rsidRPr="00C51844">
        <w:rPr>
          <w:rFonts w:ascii="Times New Roman" w:hAnsi="Times New Roman"/>
          <w:sz w:val="24"/>
          <w:szCs w:val="24"/>
          <w:u w:val="single"/>
        </w:rPr>
        <w:t>:</w:t>
      </w:r>
    </w:p>
    <w:p w14:paraId="5A823B4D" w14:textId="76A67251"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İnceleme konusu belgedeki imzanın, bir çengel hareketiyle başlayıp, devamında “O” şeklindeki sağa yatık oval gramayı takiben hemen dış kısmında oluşturulan bir adet dalga hareketi ve onu takiben sağ yukarı doğru başlangıç gramasıyla aynı yatıklıkta çekilen hat ve bunun tepe noktasından soldan aşağı inerek imza hattını geçerek kuyruğun sonlandırılması suretiyle oluşturulan işlek hareketli bir imza olduğu görülmektedir. </w:t>
      </w:r>
    </w:p>
    <w:p w14:paraId="5129F128" w14:textId="49B5FE45"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3B2D665C" wp14:editId="4EB4469D">
            <wp:extent cx="2400300" cy="1600200"/>
            <wp:effectExtent l="25400" t="25400" r="38100" b="25400"/>
            <wp:docPr id="262" name="Picture 262" descr="Dursun CICE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ursun CICEK im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w="9525" cmpd="sng">
                      <a:solidFill>
                        <a:srgbClr val="000000"/>
                      </a:solidFill>
                      <a:miter lim="800000"/>
                      <a:headEnd/>
                      <a:tailEnd/>
                    </a:ln>
                    <a:effectLst/>
                  </pic:spPr>
                </pic:pic>
              </a:graphicData>
            </a:graphic>
          </wp:inline>
        </w:drawing>
      </w:r>
    </w:p>
    <w:p w14:paraId="3EE427E8" w14:textId="0532A80E"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sz w:val="24"/>
          <w:szCs w:val="24"/>
        </w:rPr>
        <w:t>İnceleme konusu imza</w:t>
      </w:r>
    </w:p>
    <w:p w14:paraId="75BFD2F3" w14:textId="6A7C73ED"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3-    </w:t>
      </w:r>
      <w:r w:rsidRPr="00C51844">
        <w:rPr>
          <w:rFonts w:ascii="Times New Roman" w:hAnsi="Times New Roman"/>
          <w:b/>
          <w:sz w:val="24"/>
          <w:szCs w:val="24"/>
          <w:u w:val="single"/>
        </w:rPr>
        <w:t>İki imza grubunun karşılaştırılması:</w:t>
      </w:r>
    </w:p>
    <w:p w14:paraId="5B0CB8AD"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İnceleme konusu imza ile  yukarıda belirttiğimiz üç grup  mukayese </w:t>
      </w:r>
    </w:p>
    <w:p w14:paraId="12159D31"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imzalarından birinci ve ikinci gruptaki imzalar arasında genel şekil bakımından kısmi benzerlik bulunduğu, ancak aşağıda maddeler halinde belirtilen hususlarda bariz farklılıkların mevcut olduğu ;</w:t>
      </w:r>
    </w:p>
    <w:p w14:paraId="623C1A32" w14:textId="77777777" w:rsidR="00A5539A" w:rsidRPr="00C51844" w:rsidRDefault="00A5539A"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Öncelikle inceleme konusu imzada, doğal hızla atılmış olan imzalarda görülen imza hatlarının, hatların hareketine bağlı olarak incelmesi ve dönüş bölümlerindeki mürekkep azlığı gibi doğal kalınlık farklarının bulunmadığı, imzanın tümünde biteviye bir imza kalınlığının mevcut olduğu, Mukayese imzalarında ise imzanın tabii hareketine bağlı olarak dönüşlerde ve hat çekişlerinde genel imza hattı kalınlığından daha ince bir görünüm oluşturduğu,</w:t>
      </w:r>
    </w:p>
    <w:p w14:paraId="36C5CF40" w14:textId="77777777" w:rsidR="00A5539A" w:rsidRPr="00C51844" w:rsidRDefault="00A5539A"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İnceleme konusu imzada “O” şeklindeki oval gramanın mükemmel bir elips oluşturacak şekilde tersim edildiği, ancak mukayese imzalarında bu bölümün hatlarının oluşturulmasında tam dairesel devamlılık bulunmadığı, özellikle sol alt bölümlerde kısmi köşeler meydana getirildiği  ve tereddütler bulunduğu,</w:t>
      </w:r>
    </w:p>
    <w:p w14:paraId="5DAC90FB" w14:textId="3948D846" w:rsidR="00A5539A" w:rsidRPr="00C51844" w:rsidRDefault="00705D2F"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Birinci bölümü taki</w:t>
      </w:r>
      <w:r w:rsidR="00A5539A" w:rsidRPr="00C51844">
        <w:rPr>
          <w:rFonts w:ascii="Times New Roman" w:hAnsi="Times New Roman"/>
          <w:sz w:val="24"/>
          <w:szCs w:val="24"/>
        </w:rPr>
        <w:t xml:space="preserve"> eden dalgalanma hareketinin inceleme konusu imzada bir adet olmasına rağmen, bu hareketin mukayese imzalarının çoğunda iki hareketle yapılmış olduğu, </w:t>
      </w:r>
    </w:p>
    <w:p w14:paraId="4042D901" w14:textId="4F374900" w:rsidR="00A5539A" w:rsidRPr="00C51844" w:rsidRDefault="00705D2F"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İmzanın üçüncü böl</w:t>
      </w:r>
      <w:r w:rsidR="00A5539A" w:rsidRPr="00C51844">
        <w:rPr>
          <w:rFonts w:ascii="Times New Roman" w:hAnsi="Times New Roman"/>
          <w:sz w:val="24"/>
          <w:szCs w:val="24"/>
        </w:rPr>
        <w:t>münde tepe noktasına çıkıştan sola doğru aşağı dönülürken oluşturulan gramanın, inceleme konusu imzada sert bir dönüşle meydana getirilmesine mukabil, mukayese imzalarında bu kısım daha dairesel ve yumuşak bir dönüş hareketiyle oluşturulduğu,</w:t>
      </w:r>
    </w:p>
    <w:p w14:paraId="5F8BE3D0" w14:textId="54B988FB" w:rsidR="00A5539A" w:rsidRPr="00C51844" w:rsidRDefault="00705D2F"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İnceleme konusu imz</w:t>
      </w:r>
      <w:r w:rsidR="00A5539A" w:rsidRPr="00C51844">
        <w:rPr>
          <w:rFonts w:ascii="Times New Roman" w:hAnsi="Times New Roman"/>
          <w:sz w:val="24"/>
          <w:szCs w:val="24"/>
        </w:rPr>
        <w:t>nın ilk çengel hareketi başlangıcındaki kırılmanın mukayese imzalarında bulunmadığı,</w:t>
      </w:r>
    </w:p>
    <w:p w14:paraId="1F761D28" w14:textId="278A60E0" w:rsidR="00A5539A" w:rsidRPr="00C51844" w:rsidRDefault="00A5539A" w:rsidP="00CA4ABF">
      <w:pPr>
        <w:numPr>
          <w:ilvl w:val="0"/>
          <w:numId w:val="6"/>
        </w:numPr>
        <w:tabs>
          <w:tab w:val="clear" w:pos="2850"/>
        </w:tabs>
        <w:spacing w:after="0"/>
        <w:ind w:left="-567" w:right="284" w:firstLine="0"/>
        <w:jc w:val="both"/>
        <w:rPr>
          <w:rFonts w:ascii="Times New Roman" w:hAnsi="Times New Roman"/>
          <w:sz w:val="24"/>
          <w:szCs w:val="24"/>
        </w:rPr>
      </w:pPr>
      <w:r w:rsidRPr="00C51844">
        <w:rPr>
          <w:rFonts w:ascii="Times New Roman" w:hAnsi="Times New Roman"/>
          <w:sz w:val="24"/>
          <w:szCs w:val="24"/>
        </w:rPr>
        <w:t>Mukayese imzalarının genel olarak yapılış şekli ve hızıyla karşılaştırıldığında, inceleme konusu imzanın, mukayese imzalarından daha işlek ve kaligrafisi daha yüksek bir el mahsulü olduğu</w:t>
      </w:r>
      <w:r w:rsidR="00705D2F" w:rsidRPr="00C51844">
        <w:rPr>
          <w:rFonts w:ascii="Times New Roman" w:hAnsi="Times New Roman"/>
          <w:sz w:val="24"/>
          <w:szCs w:val="24"/>
        </w:rPr>
        <w:t xml:space="preserve"> </w:t>
      </w:r>
      <w:r w:rsidRPr="00C51844">
        <w:rPr>
          <w:rFonts w:ascii="Times New Roman" w:hAnsi="Times New Roman"/>
          <w:sz w:val="24"/>
          <w:szCs w:val="24"/>
        </w:rPr>
        <w:t>görülmektedir.</w:t>
      </w:r>
    </w:p>
    <w:p w14:paraId="50A50FEC" w14:textId="02B34B71"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Bütün yukarıda belirtilen grafolojik ve kaligrafik bulgular muvacehesinde, inceleme konusu imzanın, mukayese imzalarını atmış olan Dursun ÇİÇEK’e ait model bir imzadan işlek bir el marifetiyle serbest taklit usulüyle meydana getirilmiş olabileceği sonucuna varılmıştır.             </w:t>
      </w:r>
    </w:p>
    <w:p w14:paraId="01ADA464" w14:textId="05996022" w:rsidR="00A5539A" w:rsidRPr="00C51844" w:rsidRDefault="00A5539A" w:rsidP="00CA4ABF">
      <w:pPr>
        <w:ind w:left="-567" w:right="284"/>
        <w:jc w:val="both"/>
        <w:rPr>
          <w:rFonts w:ascii="Times New Roman" w:hAnsi="Times New Roman"/>
          <w:b/>
          <w:sz w:val="24"/>
          <w:szCs w:val="24"/>
          <w:u w:val="single"/>
        </w:rPr>
      </w:pPr>
      <w:r w:rsidRPr="00C51844">
        <w:rPr>
          <w:rFonts w:ascii="Times New Roman" w:hAnsi="Times New Roman"/>
          <w:b/>
          <w:sz w:val="24"/>
          <w:szCs w:val="24"/>
          <w:u w:val="single"/>
        </w:rPr>
        <w:t xml:space="preserve">GENEL DEĞERLENDİRME :                             </w:t>
      </w:r>
    </w:p>
    <w:p w14:paraId="7D883929"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1- Yukarıda maddeler haklinde belirttiğimiz tanzim edilen resmi raporların tamamında, inceleme konusu imzanın bütününün Dursun ÇİÇEK imzasının karakteristiklerini taşıyıp taşımadığı hususunun araştırılmasından ziyade, inceleme konusu imzayı oluşturan unsurların parçalar halinde, çok fazla miktardaki mukayese imzalarından bu parçaların benzeri bulunmak suretiyle karşılaştırma yapılma yoluna gidilmiştir.</w:t>
      </w:r>
    </w:p>
    <w:p w14:paraId="6E05D9DF"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Oysa imza incelemelerinde yöntem, şahsın zaman içerisindeki imzalarının incelenerek kişiye has özellik ve alışkanlıklarının tespiti ile imzalarına yansıyan bu özelliklerin inceleme konusu imzada aranması olmalıdır. Aksi halde, tesadüfen mevcut imzaların birinde bir kısmını, diğer imzada başka bölümünü, diğer bir imzada ise diğer bir unsuru göstermek suretiyle sonuca gitmeye çalışmak, yapılan değerlendirmede yanlış sonuca ulaşılmasına sebebiyet verilebilir.</w:t>
      </w:r>
    </w:p>
    <w:p w14:paraId="71843A38"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Belge incelemesini yıllar içerisinde edindiği tecrübeye dayanarak  uzmanlar yapar. Teknik donanım büyük ölçüde uzmanın değerlendirmesini takviye etme ve bulgunun görselliğini sağlayarak üçüncü kişileri  aydınlatma ve ikna etme amacını güder. Uzman mutlaka imzanın zaman içerisinde oluşabilen farklılıklarını, yaş, kültür, anomaliler vs. unsurları da nazarı dikkate alarak şahsın zaman içerisinde –varsa- imzasındaki tedrici veya büyük değişiklikleri ve bu süreç içinde devam eden imza atma alışkanlıklarını araştırır.</w:t>
      </w:r>
    </w:p>
    <w:p w14:paraId="78BA5A12"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İmza incelemelerinde öncelikle mukayese imzalarının karakteristik noktalarının tespiti yapılır. Ayrıca inceleme konusu imzalarda karakteristik olabilecek hususlar tespit edilir. Sonra bu iki grup imza arasında benzerlikler ve benzemez hususlar belirlenerek buna göre bir sonuca varılır.</w:t>
      </w:r>
    </w:p>
    <w:p w14:paraId="201E5BC1"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Tespit yapılırken genel benzeme noktalarından (sınıf karakteristikleri) ziyada o imzadaki karakteristik, şahsa ait kişisel özelliklerin mevcut olup olmadığına bakılır.</w:t>
      </w:r>
    </w:p>
    <w:p w14:paraId="2CD5290C" w14:textId="6809B3EB"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İmzada arızi olmamak kaydıyla öyle bir grama mevcut olabilir ki, bunun mukayese imzalarına nispetle, mukayese imzalarını atmış şahısla ilişkilendirilmesi mümkün olamayabilir.</w:t>
      </w:r>
    </w:p>
    <w:p w14:paraId="60890CA3" w14:textId="71A60B97" w:rsidR="00A5539A" w:rsidRPr="00C51844" w:rsidRDefault="00930121" w:rsidP="00CA4ABF">
      <w:pPr>
        <w:ind w:left="-567" w:right="284"/>
        <w:jc w:val="both"/>
        <w:rPr>
          <w:rFonts w:ascii="Times New Roman" w:hAnsi="Times New Roman"/>
          <w:sz w:val="24"/>
          <w:szCs w:val="24"/>
        </w:rPr>
      </w:pPr>
      <w:r w:rsidRPr="00C51844">
        <w:rPr>
          <w:rFonts w:ascii="Times New Roman" w:hAnsi="Times New Roman"/>
          <w:sz w:val="24"/>
          <w:szCs w:val="24"/>
        </w:rPr>
        <w:t xml:space="preserve">              2- </w:t>
      </w:r>
      <w:r w:rsidR="00A5539A" w:rsidRPr="00C51844">
        <w:rPr>
          <w:rFonts w:ascii="Times New Roman" w:hAnsi="Times New Roman"/>
          <w:sz w:val="24"/>
          <w:szCs w:val="24"/>
        </w:rPr>
        <w:t>Bizim yukarıda belirtilen yöntemle 109 mukayese imzası üzerinde yapılan çalışma sonucunda vardığımız değerlendirme, inceleme konusu imzanın, mukayese imzalarının aksine, çok işlek, simetrisi yüksek bir imza olduğu, imza unsurlarının dengeli olarak yerli yerine konulmuş olduğu şeklindedir.</w:t>
      </w:r>
    </w:p>
    <w:p w14:paraId="39503B80" w14:textId="04B6BEA2" w:rsidR="00A5539A" w:rsidRPr="00C51844" w:rsidRDefault="00A5539A" w:rsidP="00CA4ABF">
      <w:pPr>
        <w:ind w:left="-567" w:right="284" w:firstLine="720"/>
        <w:jc w:val="both"/>
        <w:rPr>
          <w:rFonts w:ascii="Times New Roman" w:hAnsi="Times New Roman"/>
          <w:sz w:val="24"/>
          <w:szCs w:val="24"/>
        </w:rPr>
      </w:pPr>
      <w:r w:rsidRPr="00C51844">
        <w:rPr>
          <w:rFonts w:ascii="Times New Roman" w:hAnsi="Times New Roman"/>
          <w:sz w:val="24"/>
          <w:szCs w:val="24"/>
        </w:rPr>
        <w:t xml:space="preserve">Mukayese imzalarının ise, gerek başlangıç noktası, gerek ilk “O” benzeri oval hareketin yapılışı, gerek imzanın orta bölümünde genellikle oluşturulan bazen açıkça görülebilen, bazen küçük bir dönüş hareketiyle tersim edilen kısmın imzaların büyük bir bölümünde bulunduğu, keza, imzanın son bölümünü oluşturan hattın yukarı çekilip soldan geri dönüşle aşağıya düşürülüp sonlandırma hareketiyle oluşturulan bölümde, mukayese imzalarındakinin aksine, bu bölümün ortasından aşağı hayali bir hat  çekilip ikiye bölündüğünde, her iki bölümün de neredeyse mükemmel derecede simetrik bir yapıda olduğu, oysa mukayese imzalarında bu durumun mevcut olmadığı, yine imzanın son bölümündeki tepe noktası, mukayese imzalarında tatlı bir dönüşle oluşturulurken, inceleme konusu imzanın sivriye yakın keskin bir dönüşle oluşturulduğu görülmüştür. </w:t>
      </w:r>
    </w:p>
    <w:p w14:paraId="56076F2C"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Bol miktardaki (109 adet)  mukayese imzalarından inceleme konusu imzaya şekil itibariyle en fazla benzerliği imzanın bulunan dosyadaki 180. sıradaki 07.04.2003 tarihli Finansbank Bankacılık İşlemleri Sözleşmesi son sayfasındaki imza olduğu,  bu imzada dahi gerek imzanın son bölümü üst kısmındaki tatlı dönüş, gerekse ilk bölümdeki” o” harfinin yapılışı ve diğer unsurlar bakımından farklılıklar bulunduğu, keza yine mukayese imzaları arasında bize göre ikinci derece kısmi benzerlik gösteren iki imza 158 ve 159. sıradaki Miles-Miles talep formunda bulunan imzalar olup bunların da inceleme konusu imzadan bariz farklılıklar içerdiği gözlenmektedir.</w:t>
      </w:r>
    </w:p>
    <w:p w14:paraId="7640C45F" w14:textId="77777777" w:rsidR="00A5539A" w:rsidRPr="00C51844" w:rsidRDefault="00A5539A" w:rsidP="00CA4ABF">
      <w:pPr>
        <w:ind w:left="-567" w:right="284"/>
        <w:jc w:val="both"/>
        <w:rPr>
          <w:rFonts w:ascii="Times New Roman" w:hAnsi="Times New Roman"/>
          <w:sz w:val="24"/>
          <w:szCs w:val="24"/>
        </w:rPr>
      </w:pPr>
    </w:p>
    <w:p w14:paraId="2DBA651A" w14:textId="14EFFE02"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noProof/>
          <w:sz w:val="24"/>
          <w:szCs w:val="24"/>
          <w:lang w:val="en-US"/>
        </w:rPr>
        <mc:AlternateContent>
          <mc:Choice Requires="wps">
            <w:drawing>
              <wp:anchor distT="0" distB="0" distL="114300" distR="114300" simplePos="0" relativeHeight="251670528" behindDoc="0" locked="0" layoutInCell="1" allowOverlap="1" wp14:anchorId="1D4EC13E" wp14:editId="002B372A">
                <wp:simplePos x="0" y="0"/>
                <wp:positionH relativeFrom="column">
                  <wp:posOffset>2057400</wp:posOffset>
                </wp:positionH>
                <wp:positionV relativeFrom="paragraph">
                  <wp:posOffset>109220</wp:posOffset>
                </wp:positionV>
                <wp:extent cx="760730" cy="496570"/>
                <wp:effectExtent l="23495" t="10795" r="28575" b="51435"/>
                <wp:wrapNone/>
                <wp:docPr id="81"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30" cy="496570"/>
                        </a:xfrm>
                        <a:custGeom>
                          <a:avLst/>
                          <a:gdLst>
                            <a:gd name="T0" fmla="*/ 0 w 1198"/>
                            <a:gd name="T1" fmla="*/ 534 h 782"/>
                            <a:gd name="T2" fmla="*/ 630 w 1198"/>
                            <a:gd name="T3" fmla="*/ 54 h 782"/>
                            <a:gd name="T4" fmla="*/ 1162 w 1198"/>
                            <a:gd name="T5" fmla="*/ 211 h 782"/>
                            <a:gd name="T6" fmla="*/ 848 w 1198"/>
                            <a:gd name="T7" fmla="*/ 782 h 782"/>
                          </a:gdLst>
                          <a:ahLst/>
                          <a:cxnLst>
                            <a:cxn ang="0">
                              <a:pos x="T0" y="T1"/>
                            </a:cxn>
                            <a:cxn ang="0">
                              <a:pos x="T2" y="T3"/>
                            </a:cxn>
                            <a:cxn ang="0">
                              <a:pos x="T4" y="T5"/>
                            </a:cxn>
                            <a:cxn ang="0">
                              <a:pos x="T6" y="T7"/>
                            </a:cxn>
                          </a:cxnLst>
                          <a:rect l="0" t="0" r="r" b="b"/>
                          <a:pathLst>
                            <a:path w="1198" h="782">
                              <a:moveTo>
                                <a:pt x="0" y="534"/>
                              </a:moveTo>
                              <a:cubicBezTo>
                                <a:pt x="105" y="454"/>
                                <a:pt x="436" y="108"/>
                                <a:pt x="630" y="54"/>
                              </a:cubicBezTo>
                              <a:cubicBezTo>
                                <a:pt x="824" y="0"/>
                                <a:pt x="1126" y="90"/>
                                <a:pt x="1162" y="211"/>
                              </a:cubicBezTo>
                              <a:cubicBezTo>
                                <a:pt x="1198" y="332"/>
                                <a:pt x="913" y="663"/>
                                <a:pt x="848" y="782"/>
                              </a:cubicBezTo>
                            </a:path>
                          </a:pathLst>
                        </a:custGeom>
                        <a:noFill/>
                        <a:ln w="38100" cap="flat" cmpd="sng">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 o:spid="_x0000_s1026" style="position:absolute;margin-left:162pt;margin-top:8.6pt;width:59.9pt;height:39.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8,7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" path="m0,534c105,454,436,108,630,54,824,,1126,90,1162,211,1198,332,913,663,848,782e" filled="f" strokecolor="red" strokeweight="3pt">
                <v:stroke dashstyle="1 1"/>
                <v:path arrowok="t" o:connecttype="custom" o:connectlocs="0,339090;400050,34290;737870,133985;538480,496570" o:connectangles="0,0,0,0"/>
              </v:shap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9504" behindDoc="0" locked="0" layoutInCell="1" allowOverlap="1" wp14:anchorId="7158238A" wp14:editId="73288AD1">
                <wp:simplePos x="0" y="0"/>
                <wp:positionH relativeFrom="column">
                  <wp:posOffset>4572000</wp:posOffset>
                </wp:positionH>
                <wp:positionV relativeFrom="paragraph">
                  <wp:posOffset>109220</wp:posOffset>
                </wp:positionV>
                <wp:extent cx="760730" cy="496570"/>
                <wp:effectExtent l="23495" t="10795" r="28575" b="51435"/>
                <wp:wrapNone/>
                <wp:docPr id="8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30" cy="496570"/>
                        </a:xfrm>
                        <a:custGeom>
                          <a:avLst/>
                          <a:gdLst>
                            <a:gd name="T0" fmla="*/ 0 w 1198"/>
                            <a:gd name="T1" fmla="*/ 534 h 782"/>
                            <a:gd name="T2" fmla="*/ 630 w 1198"/>
                            <a:gd name="T3" fmla="*/ 54 h 782"/>
                            <a:gd name="T4" fmla="*/ 1162 w 1198"/>
                            <a:gd name="T5" fmla="*/ 211 h 782"/>
                            <a:gd name="T6" fmla="*/ 848 w 1198"/>
                            <a:gd name="T7" fmla="*/ 782 h 782"/>
                          </a:gdLst>
                          <a:ahLst/>
                          <a:cxnLst>
                            <a:cxn ang="0">
                              <a:pos x="T0" y="T1"/>
                            </a:cxn>
                            <a:cxn ang="0">
                              <a:pos x="T2" y="T3"/>
                            </a:cxn>
                            <a:cxn ang="0">
                              <a:pos x="T4" y="T5"/>
                            </a:cxn>
                            <a:cxn ang="0">
                              <a:pos x="T6" y="T7"/>
                            </a:cxn>
                          </a:cxnLst>
                          <a:rect l="0" t="0" r="r" b="b"/>
                          <a:pathLst>
                            <a:path w="1198" h="782">
                              <a:moveTo>
                                <a:pt x="0" y="534"/>
                              </a:moveTo>
                              <a:cubicBezTo>
                                <a:pt x="105" y="454"/>
                                <a:pt x="436" y="108"/>
                                <a:pt x="630" y="54"/>
                              </a:cubicBezTo>
                              <a:cubicBezTo>
                                <a:pt x="824" y="0"/>
                                <a:pt x="1126" y="90"/>
                                <a:pt x="1162" y="211"/>
                              </a:cubicBezTo>
                              <a:cubicBezTo>
                                <a:pt x="1198" y="332"/>
                                <a:pt x="913" y="663"/>
                                <a:pt x="848" y="782"/>
                              </a:cubicBezTo>
                            </a:path>
                          </a:pathLst>
                        </a:custGeom>
                        <a:noFill/>
                        <a:ln w="38100" cap="flat" cmpd="sng">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style="position:absolute;margin-left:5in;margin-top:8.6pt;width:59.9pt;height:39.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8,7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" path="m0,534c105,454,436,108,630,54,824,,1126,90,1162,211,1198,332,913,663,848,782e" filled="f" strokecolor="red" strokeweight="3pt">
                <v:stroke dashstyle="1 1"/>
                <v:path arrowok="t" o:connecttype="custom" o:connectlocs="0,339090;400050,34290;737870,133985;538480,496570" o:connectangles="0,0,0,0"/>
              </v:shape>
            </w:pict>
          </mc:Fallback>
        </mc:AlternateContent>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7BCA7D2" wp14:editId="77724A0A">
            <wp:extent cx="2997200" cy="1765300"/>
            <wp:effectExtent l="25400" t="25400" r="25400" b="38100"/>
            <wp:docPr id="263" name="Picture 263" descr="122-  160 X  ISKENDERUN KREDI KART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122-  160 X  ISKENDERUN KREDI KART TALEB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7200" cy="17653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B7EF94E" wp14:editId="0EB5E37D">
            <wp:extent cx="2400300" cy="1752600"/>
            <wp:effectExtent l="25400" t="25400" r="38100" b="25400"/>
            <wp:docPr id="264" name="Picture 264" descr="121- 159 X  KREDİ KARTI TALE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21- 159 X  KREDİ KARTI TALEB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0300" cy="1752600"/>
                    </a:xfrm>
                    <a:prstGeom prst="rect">
                      <a:avLst/>
                    </a:prstGeom>
                    <a:noFill/>
                    <a:ln w="6350" cmpd="sng">
                      <a:solidFill>
                        <a:srgbClr val="000000"/>
                      </a:solidFill>
                      <a:miter lim="800000"/>
                      <a:headEnd/>
                      <a:tailEnd/>
                    </a:ln>
                    <a:effectLst/>
                  </pic:spPr>
                </pic:pic>
              </a:graphicData>
            </a:graphic>
          </wp:inline>
        </w:drawing>
      </w:r>
    </w:p>
    <w:p w14:paraId="62C56232" w14:textId="48E751D2"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Miles-Miles talep formundaki Mukayese imzaları</w:t>
      </w:r>
    </w:p>
    <w:p w14:paraId="49550A81" w14:textId="6D3AD348"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noProof/>
          <w:sz w:val="24"/>
          <w:szCs w:val="24"/>
          <w:lang w:val="en-US"/>
        </w:rPr>
        <mc:AlternateContent>
          <mc:Choice Requires="wps">
            <w:drawing>
              <wp:anchor distT="0" distB="0" distL="114300" distR="114300" simplePos="0" relativeHeight="251663360" behindDoc="0" locked="0" layoutInCell="1" allowOverlap="1" wp14:anchorId="5D5851ED" wp14:editId="16AC3F73">
                <wp:simplePos x="0" y="0"/>
                <wp:positionH relativeFrom="column">
                  <wp:posOffset>5257800</wp:posOffset>
                </wp:positionH>
                <wp:positionV relativeFrom="paragraph">
                  <wp:posOffset>-228600</wp:posOffset>
                </wp:positionV>
                <wp:extent cx="685800" cy="342900"/>
                <wp:effectExtent l="50800" t="25400" r="25400" b="63500"/>
                <wp:wrapNone/>
                <wp:docPr id="7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342900"/>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7.95pt" to="468pt,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" strokecolor="red"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4384" behindDoc="0" locked="0" layoutInCell="1" allowOverlap="1" wp14:anchorId="204BE769" wp14:editId="7688C6A8">
                <wp:simplePos x="0" y="0"/>
                <wp:positionH relativeFrom="column">
                  <wp:posOffset>1776730</wp:posOffset>
                </wp:positionH>
                <wp:positionV relativeFrom="paragraph">
                  <wp:posOffset>267970</wp:posOffset>
                </wp:positionV>
                <wp:extent cx="760730" cy="496570"/>
                <wp:effectExtent l="22225" t="10160" r="29845" b="52070"/>
                <wp:wrapNone/>
                <wp:docPr id="78"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30" cy="496570"/>
                        </a:xfrm>
                        <a:custGeom>
                          <a:avLst/>
                          <a:gdLst>
                            <a:gd name="T0" fmla="*/ 0 w 1198"/>
                            <a:gd name="T1" fmla="*/ 534 h 782"/>
                            <a:gd name="T2" fmla="*/ 630 w 1198"/>
                            <a:gd name="T3" fmla="*/ 54 h 782"/>
                            <a:gd name="T4" fmla="*/ 1162 w 1198"/>
                            <a:gd name="T5" fmla="*/ 211 h 782"/>
                            <a:gd name="T6" fmla="*/ 848 w 1198"/>
                            <a:gd name="T7" fmla="*/ 782 h 782"/>
                          </a:gdLst>
                          <a:ahLst/>
                          <a:cxnLst>
                            <a:cxn ang="0">
                              <a:pos x="T0" y="T1"/>
                            </a:cxn>
                            <a:cxn ang="0">
                              <a:pos x="T2" y="T3"/>
                            </a:cxn>
                            <a:cxn ang="0">
                              <a:pos x="T4" y="T5"/>
                            </a:cxn>
                            <a:cxn ang="0">
                              <a:pos x="T6" y="T7"/>
                            </a:cxn>
                          </a:cxnLst>
                          <a:rect l="0" t="0" r="r" b="b"/>
                          <a:pathLst>
                            <a:path w="1198" h="782">
                              <a:moveTo>
                                <a:pt x="0" y="534"/>
                              </a:moveTo>
                              <a:cubicBezTo>
                                <a:pt x="105" y="454"/>
                                <a:pt x="436" y="108"/>
                                <a:pt x="630" y="54"/>
                              </a:cubicBezTo>
                              <a:cubicBezTo>
                                <a:pt x="824" y="0"/>
                                <a:pt x="1126" y="90"/>
                                <a:pt x="1162" y="211"/>
                              </a:cubicBezTo>
                              <a:cubicBezTo>
                                <a:pt x="1198" y="332"/>
                                <a:pt x="913" y="663"/>
                                <a:pt x="848" y="782"/>
                              </a:cubicBezTo>
                            </a:path>
                          </a:pathLst>
                        </a:custGeom>
                        <a:noFill/>
                        <a:ln w="38100" cap="flat" cmpd="sng">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 o:spid="_x0000_s1026" style="position:absolute;margin-left:139.9pt;margin-top:21.1pt;width:59.9pt;height:3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8,7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" path="m0,534c105,454,436,108,630,54,824,,1126,90,1162,211,1198,332,913,663,848,782e" filled="f" strokecolor="red" strokeweight="3pt">
                <v:stroke dashstyle="1 1"/>
                <v:path arrowok="t" o:connecttype="custom" o:connectlocs="0,339090;400050,34290;737870,133985;538480,496570" o:connectangles="0,0,0,0"/>
              </v:shap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6432" behindDoc="0" locked="0" layoutInCell="1" allowOverlap="1" wp14:anchorId="1AF979B8" wp14:editId="095C50FF">
                <wp:simplePos x="0" y="0"/>
                <wp:positionH relativeFrom="column">
                  <wp:posOffset>553085</wp:posOffset>
                </wp:positionH>
                <wp:positionV relativeFrom="paragraph">
                  <wp:posOffset>630555</wp:posOffset>
                </wp:positionV>
                <wp:extent cx="589915" cy="609600"/>
                <wp:effectExtent l="30480" t="29845" r="52705" b="8255"/>
                <wp:wrapNone/>
                <wp:docPr id="7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915" cy="609600"/>
                        </a:xfrm>
                        <a:custGeom>
                          <a:avLst/>
                          <a:gdLst>
                            <a:gd name="T0" fmla="*/ 389 w 929"/>
                            <a:gd name="T1" fmla="*/ 0 h 960"/>
                            <a:gd name="T2" fmla="*/ 60 w 929"/>
                            <a:gd name="T3" fmla="*/ 323 h 960"/>
                            <a:gd name="T4" fmla="*/ 29 w 929"/>
                            <a:gd name="T5" fmla="*/ 540 h 960"/>
                            <a:gd name="T6" fmla="*/ 209 w 929"/>
                            <a:gd name="T7" fmla="*/ 900 h 960"/>
                            <a:gd name="T8" fmla="*/ 929 w 929"/>
                            <a:gd name="T9" fmla="*/ 900 h 960"/>
                          </a:gdLst>
                          <a:ahLst/>
                          <a:cxnLst>
                            <a:cxn ang="0">
                              <a:pos x="T0" y="T1"/>
                            </a:cxn>
                            <a:cxn ang="0">
                              <a:pos x="T2" y="T3"/>
                            </a:cxn>
                            <a:cxn ang="0">
                              <a:pos x="T4" y="T5"/>
                            </a:cxn>
                            <a:cxn ang="0">
                              <a:pos x="T6" y="T7"/>
                            </a:cxn>
                            <a:cxn ang="0">
                              <a:pos x="T8" y="T9"/>
                            </a:cxn>
                          </a:cxnLst>
                          <a:rect l="0" t="0" r="r" b="b"/>
                          <a:pathLst>
                            <a:path w="929" h="960">
                              <a:moveTo>
                                <a:pt x="389" y="0"/>
                              </a:moveTo>
                              <a:cubicBezTo>
                                <a:pt x="334" y="54"/>
                                <a:pt x="120" y="233"/>
                                <a:pt x="60" y="323"/>
                              </a:cubicBezTo>
                              <a:cubicBezTo>
                                <a:pt x="0" y="413"/>
                                <a:pt x="4" y="444"/>
                                <a:pt x="29" y="540"/>
                              </a:cubicBezTo>
                              <a:cubicBezTo>
                                <a:pt x="54" y="636"/>
                                <a:pt x="59" y="840"/>
                                <a:pt x="209" y="900"/>
                              </a:cubicBezTo>
                              <a:cubicBezTo>
                                <a:pt x="359" y="960"/>
                                <a:pt x="809" y="900"/>
                                <a:pt x="929" y="900"/>
                              </a:cubicBezTo>
                            </a:path>
                          </a:pathLst>
                        </a:custGeom>
                        <a:noFill/>
                        <a:ln w="38100" cap="flat" cmpd="sng">
                          <a:solidFill>
                            <a:srgbClr val="0000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 o:spid="_x0000_s1026" style="position:absolute;margin-left:43.55pt;margin-top:49.65pt;width:46.4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9,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" path="m389,0c334,54,120,233,60,323,,413,4,444,29,540,54,636,59,840,209,900,359,960,809,900,929,900e" filled="f" strokecolor="blue" strokeweight="3pt">
                <v:stroke dashstyle="1 1"/>
                <v:path arrowok="t" o:connecttype="custom" o:connectlocs="247015,0;38100,205105;18415,342900;132715,571500;589915,571500" o:connectangles="0,0,0,0,0"/>
              </v:shap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7456" behindDoc="0" locked="0" layoutInCell="1" allowOverlap="1" wp14:anchorId="6FBF41C3" wp14:editId="30253648">
                <wp:simplePos x="0" y="0"/>
                <wp:positionH relativeFrom="column">
                  <wp:posOffset>3168650</wp:posOffset>
                </wp:positionH>
                <wp:positionV relativeFrom="paragraph">
                  <wp:posOffset>483235</wp:posOffset>
                </wp:positionV>
                <wp:extent cx="613410" cy="761365"/>
                <wp:effectExtent l="29845" t="22225" r="55245" b="41910"/>
                <wp:wrapNone/>
                <wp:docPr id="7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 cy="761365"/>
                        </a:xfrm>
                        <a:custGeom>
                          <a:avLst/>
                          <a:gdLst>
                            <a:gd name="T0" fmla="*/ 538 w 966"/>
                            <a:gd name="T1" fmla="*/ 0 h 1199"/>
                            <a:gd name="T2" fmla="*/ 178 w 966"/>
                            <a:gd name="T3" fmla="*/ 375 h 1199"/>
                            <a:gd name="T4" fmla="*/ 21 w 966"/>
                            <a:gd name="T5" fmla="*/ 683 h 1199"/>
                            <a:gd name="T6" fmla="*/ 51 w 966"/>
                            <a:gd name="T7" fmla="*/ 960 h 1199"/>
                            <a:gd name="T8" fmla="*/ 230 w 966"/>
                            <a:gd name="T9" fmla="*/ 1132 h 1199"/>
                            <a:gd name="T10" fmla="*/ 568 w 966"/>
                            <a:gd name="T11" fmla="*/ 1193 h 1199"/>
                            <a:gd name="T12" fmla="*/ 711 w 966"/>
                            <a:gd name="T13" fmla="*/ 1170 h 1199"/>
                            <a:gd name="T14" fmla="*/ 966 w 966"/>
                            <a:gd name="T15" fmla="*/ 1103 h 119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66" h="1199">
                              <a:moveTo>
                                <a:pt x="538" y="0"/>
                              </a:moveTo>
                              <a:cubicBezTo>
                                <a:pt x="478" y="62"/>
                                <a:pt x="264" y="261"/>
                                <a:pt x="178" y="375"/>
                              </a:cubicBezTo>
                              <a:cubicBezTo>
                                <a:pt x="92" y="489"/>
                                <a:pt x="42" y="586"/>
                                <a:pt x="21" y="683"/>
                              </a:cubicBezTo>
                              <a:cubicBezTo>
                                <a:pt x="0" y="780"/>
                                <a:pt x="16" y="885"/>
                                <a:pt x="51" y="960"/>
                              </a:cubicBezTo>
                              <a:cubicBezTo>
                                <a:pt x="86" y="1035"/>
                                <a:pt x="144" y="1093"/>
                                <a:pt x="230" y="1132"/>
                              </a:cubicBezTo>
                              <a:cubicBezTo>
                                <a:pt x="316" y="1171"/>
                                <a:pt x="488" y="1187"/>
                                <a:pt x="568" y="1193"/>
                              </a:cubicBezTo>
                              <a:cubicBezTo>
                                <a:pt x="648" y="1199"/>
                                <a:pt x="645" y="1185"/>
                                <a:pt x="711" y="1170"/>
                              </a:cubicBezTo>
                              <a:cubicBezTo>
                                <a:pt x="777" y="1155"/>
                                <a:pt x="913" y="1117"/>
                                <a:pt x="966" y="1103"/>
                              </a:cubicBezTo>
                            </a:path>
                          </a:pathLst>
                        </a:custGeom>
                        <a:noFill/>
                        <a:ln w="38100" cap="flat" cmpd="sng">
                          <a:solidFill>
                            <a:srgbClr val="0000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 o:spid="_x0000_s1026" style="position:absolute;margin-left:249.5pt;margin-top:38.05pt;width:48.3pt;height:59.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6,11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" path="m538,0c478,62,264,261,178,375,92,489,42,586,21,683,,780,16,885,51,960,86,1035,144,1093,230,1132,316,1171,488,1187,568,1193,648,1199,645,1185,711,1170,777,1155,913,1117,966,1103e" filled="f" strokecolor="blue" strokeweight="3pt">
                <v:stroke dashstyle="1 1"/>
                <v:path arrowok="t" o:connecttype="custom" o:connectlocs="341630,0;113030,238125;13335,433705;32385,609600;146050,718820;360680,757555;451485,742950;613410,700405" o:connectangles="0,0,0,0,0,0,0,0"/>
              </v:shap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5408" behindDoc="0" locked="0" layoutInCell="1" allowOverlap="1" wp14:anchorId="174ABF57" wp14:editId="1CFBD2F1">
                <wp:simplePos x="0" y="0"/>
                <wp:positionH relativeFrom="column">
                  <wp:posOffset>4800600</wp:posOffset>
                </wp:positionH>
                <wp:positionV relativeFrom="paragraph">
                  <wp:posOffset>59055</wp:posOffset>
                </wp:positionV>
                <wp:extent cx="495300" cy="609600"/>
                <wp:effectExtent l="23495" t="4445" r="14605" b="46355"/>
                <wp:wrapNone/>
                <wp:docPr id="75"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609600"/>
                        </a:xfrm>
                        <a:custGeom>
                          <a:avLst/>
                          <a:gdLst>
                            <a:gd name="T0" fmla="*/ 0 w 780"/>
                            <a:gd name="T1" fmla="*/ 600 h 960"/>
                            <a:gd name="T2" fmla="*/ 720 w 780"/>
                            <a:gd name="T3" fmla="*/ 60 h 960"/>
                            <a:gd name="T4" fmla="*/ 360 w 780"/>
                            <a:gd name="T5" fmla="*/ 960 h 960"/>
                          </a:gdLst>
                          <a:ahLst/>
                          <a:cxnLst>
                            <a:cxn ang="0">
                              <a:pos x="T0" y="T1"/>
                            </a:cxn>
                            <a:cxn ang="0">
                              <a:pos x="T2" y="T3"/>
                            </a:cxn>
                            <a:cxn ang="0">
                              <a:pos x="T4" y="T5"/>
                            </a:cxn>
                          </a:cxnLst>
                          <a:rect l="0" t="0" r="r" b="b"/>
                          <a:pathLst>
                            <a:path w="780" h="960">
                              <a:moveTo>
                                <a:pt x="0" y="600"/>
                              </a:moveTo>
                              <a:cubicBezTo>
                                <a:pt x="330" y="300"/>
                                <a:pt x="660" y="0"/>
                                <a:pt x="720" y="60"/>
                              </a:cubicBezTo>
                              <a:cubicBezTo>
                                <a:pt x="780" y="120"/>
                                <a:pt x="420" y="810"/>
                                <a:pt x="360" y="960"/>
                              </a:cubicBezTo>
                            </a:path>
                          </a:pathLst>
                        </a:custGeom>
                        <a:noFill/>
                        <a:ln w="38100" cap="flat" cmpd="sng">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 o:spid="_x0000_s1026" style="position:absolute;margin-left:378pt;margin-top:4.65pt;width:39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" path="m0,600c330,300,660,,720,60,780,120,420,810,360,960e" filled="f" strokecolor="red" strokeweight="3pt">
                <v:stroke dashstyle="1 1"/>
                <v:path arrowok="t" o:connecttype="custom" o:connectlocs="0,381000;457200,38100;228600,609600" o:connectangles="0,0,0"/>
              </v:shap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8480" behindDoc="0" locked="0" layoutInCell="1" allowOverlap="1" wp14:anchorId="299B3CDB" wp14:editId="1ED8D0DE">
                <wp:simplePos x="0" y="0"/>
                <wp:positionH relativeFrom="column">
                  <wp:posOffset>2514600</wp:posOffset>
                </wp:positionH>
                <wp:positionV relativeFrom="paragraph">
                  <wp:posOffset>1087755</wp:posOffset>
                </wp:positionV>
                <wp:extent cx="685800" cy="457200"/>
                <wp:effectExtent l="36195" t="42545" r="65405" b="46355"/>
                <wp:wrapNone/>
                <wp:docPr id="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457200"/>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65pt" to="252pt,121.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" strokecolor="red"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62336" behindDoc="0" locked="0" layoutInCell="1" allowOverlap="1" wp14:anchorId="437A65A4" wp14:editId="5DE0B7AB">
                <wp:simplePos x="0" y="0"/>
                <wp:positionH relativeFrom="column">
                  <wp:posOffset>-228600</wp:posOffset>
                </wp:positionH>
                <wp:positionV relativeFrom="paragraph">
                  <wp:posOffset>1087755</wp:posOffset>
                </wp:positionV>
                <wp:extent cx="685800" cy="457200"/>
                <wp:effectExtent l="36195" t="42545" r="65405" b="46355"/>
                <wp:wrapNone/>
                <wp:docPr id="7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457200"/>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5pt,85.65pt" to="36.05pt,121.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" strokecolor="red" strokeweight="4.5pt">
                <v:stroke endarrow="block"/>
              </v:line>
            </w:pict>
          </mc:Fallback>
        </mc:AlternateContent>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558A3F35" wp14:editId="121007EF">
            <wp:extent cx="2628900" cy="1701800"/>
            <wp:effectExtent l="25400" t="25400" r="38100" b="25400"/>
            <wp:docPr id="235" name="Picture 235" descr="209- 180 XX FINANSBANK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09- 180 XX FINANSBANK 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17018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3A7C326" wp14:editId="73B4BFB5">
            <wp:extent cx="2400300" cy="1930400"/>
            <wp:effectExtent l="25400" t="25400" r="38100" b="25400"/>
            <wp:docPr id="236" name="Picture 236" descr="Dursun CICE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ursun CICEK im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930400"/>
                    </a:xfrm>
                    <a:prstGeom prst="rect">
                      <a:avLst/>
                    </a:prstGeom>
                    <a:noFill/>
                    <a:ln w="9525" cmpd="sng">
                      <a:solidFill>
                        <a:srgbClr val="000000"/>
                      </a:solidFill>
                      <a:miter lim="800000"/>
                      <a:headEnd/>
                      <a:tailEnd/>
                    </a:ln>
                    <a:effectLst/>
                  </pic:spPr>
                </pic:pic>
              </a:graphicData>
            </a:graphic>
          </wp:inline>
        </w:drawing>
      </w:r>
    </w:p>
    <w:p w14:paraId="0FE18EE9" w14:textId="690AE5A8"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07.04.2003 tarihli Finansbank Sözleşmesi          İnceleme Konusu  İmza</w:t>
      </w:r>
    </w:p>
    <w:p w14:paraId="5B342FEC"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3- Dava dosyası içerisinde inceleme konusu imzanın bulunduğu belgenin 2009 yılına ait olduğu iddia edilmekte olup, yine dava dosyasının 211 ve 212.sayfalarında adı geçenin imzaladığı Genel Kurmay Başkanlığına ait aynı dönemde atılmış, 08 Nisan 2009 ve 15 Mayıs 2009 tarihli evraklarda mevcut imzaların inceleme konusu imzadan büyük farklılıklar göstermekle birlikte, adı geçenin genel imza karakterine uygun yapıda bulundukları görülmektedir.</w:t>
      </w:r>
    </w:p>
    <w:p w14:paraId="6BD21CFE" w14:textId="3B94217B"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6B9CB1C6" wp14:editId="36216E60">
            <wp:extent cx="2730500" cy="1625600"/>
            <wp:effectExtent l="25400" t="25400" r="38100" b="25400"/>
            <wp:docPr id="272" name="Picture 272" descr="208- 211X GHENELKURMAY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08- 211X GHENELKURMAY 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30500" cy="16256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55CDE01" wp14:editId="1252C76B">
            <wp:extent cx="2019300" cy="1625600"/>
            <wp:effectExtent l="25400" t="25400" r="38100" b="25400"/>
            <wp:docPr id="273" name="Picture 273" descr="212- 212 X gk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212- 212 X gkk İMZ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19300" cy="1625600"/>
                    </a:xfrm>
                    <a:prstGeom prst="rect">
                      <a:avLst/>
                    </a:prstGeom>
                    <a:noFill/>
                    <a:ln w="6350" cmpd="sng">
                      <a:solidFill>
                        <a:srgbClr val="000000"/>
                      </a:solidFill>
                      <a:miter lim="800000"/>
                      <a:headEnd/>
                      <a:tailEnd/>
                    </a:ln>
                    <a:effectLst/>
                  </pic:spPr>
                </pic:pic>
              </a:graphicData>
            </a:graphic>
          </wp:inline>
        </w:drawing>
      </w:r>
    </w:p>
    <w:p w14:paraId="76AF3ECC"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08 Nisan 2009  GKB yazısındaki           15 Mayıs 2009 GKB yazısındaki</w:t>
      </w:r>
    </w:p>
    <w:p w14:paraId="3C090222"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Mukayese imzası                                      Mukayese imzası</w:t>
      </w:r>
    </w:p>
    <w:p w14:paraId="6AC4A94A" w14:textId="77777777" w:rsidR="00705D2F"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06BDCDEB" wp14:editId="103C80FC">
            <wp:extent cx="2400300" cy="1828800"/>
            <wp:effectExtent l="25400" t="25400" r="38100" b="25400"/>
            <wp:docPr id="274" name="Picture 274" descr="Dursun CICE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ursun CICEK im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w="9525"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p>
    <w:p w14:paraId="48D56B16" w14:textId="12A10F29" w:rsidR="00705D2F" w:rsidRPr="00C51844" w:rsidRDefault="00A5539A" w:rsidP="00CA4ABF">
      <w:pPr>
        <w:ind w:left="-567" w:right="284"/>
        <w:jc w:val="center"/>
        <w:rPr>
          <w:rFonts w:ascii="Times New Roman" w:hAnsi="Times New Roman"/>
          <w:sz w:val="24"/>
          <w:szCs w:val="24"/>
        </w:rPr>
      </w:pPr>
      <w:r w:rsidRPr="00C51844">
        <w:rPr>
          <w:rFonts w:ascii="Times New Roman" w:hAnsi="Times New Roman"/>
          <w:sz w:val="24"/>
          <w:szCs w:val="24"/>
        </w:rPr>
        <w:t>İnceleme konusu imza</w:t>
      </w:r>
    </w:p>
    <w:p w14:paraId="4665B221" w14:textId="13E2F27A"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00705D2F" w:rsidRPr="00C51844">
        <w:rPr>
          <w:rFonts w:ascii="Times New Roman" w:hAnsi="Times New Roman"/>
          <w:sz w:val="24"/>
          <w:szCs w:val="24"/>
        </w:rPr>
        <w:tab/>
      </w:r>
      <w:r w:rsidRPr="00C51844">
        <w:rPr>
          <w:rFonts w:ascii="Times New Roman" w:hAnsi="Times New Roman"/>
          <w:sz w:val="24"/>
          <w:szCs w:val="24"/>
        </w:rPr>
        <w:t>4- İnceleme konusu imzada olduğu gibi, alfabedeki harfleri ihtiva etmeyen ve nispeten taklidi kolay tip imzalarda, uzman açısından değerlendirmeyi kolaylaştıracak olan, inceleme konusu imzaların birden fazla olmasıdır. Bu halde, uzman inceleme konusu imzalar arasındaki alışkanlıkları, itiyatlar ve anomalileri tespit etme imkanına sahip olur.</w:t>
      </w:r>
    </w:p>
    <w:p w14:paraId="466F7D3F" w14:textId="44B94D9A" w:rsidR="00A5539A" w:rsidRPr="00C51844" w:rsidRDefault="00A5539A" w:rsidP="00CA4ABF">
      <w:pPr>
        <w:ind w:left="-567" w:right="284" w:firstLine="720"/>
        <w:jc w:val="both"/>
        <w:rPr>
          <w:rFonts w:ascii="Times New Roman" w:hAnsi="Times New Roman"/>
          <w:sz w:val="24"/>
          <w:szCs w:val="24"/>
        </w:rPr>
      </w:pPr>
      <w:r w:rsidRPr="00C51844">
        <w:rPr>
          <w:rFonts w:ascii="Times New Roman" w:hAnsi="Times New Roman"/>
          <w:sz w:val="24"/>
          <w:szCs w:val="24"/>
        </w:rPr>
        <w:t>5-   Bazen o tür imzalarla karşılaşılır ki, imza içerisindeki çok özel bir yapı bölümü, kişiye çok özel bir karakteristik ihtiva eder ve o karakteristik aslında gözle kolaylıkla fark edilemeyecek şekilde imza yapılanması içerisinde gizli halde bulunur.</w:t>
      </w:r>
    </w:p>
    <w:p w14:paraId="3E24AAE2"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İmzayı sahte olarak oluşturmayı düşünen kişinin kolaylıkla farkına varamayacağı bu özellik, taklit edilen imzada göz ardı edileceğinden, uzmanın bu eksikliği tespitle imzanın sahteliğini değerlendirme imkanı ortaya çıkmış olur.             </w:t>
      </w:r>
    </w:p>
    <w:p w14:paraId="1FBC8781"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Keza bazı grup imzalar, özellikle el yazısı karakterini taşıyanların kopyasının yapılması görece olarak daha zordur ve taklit imzayı atanın imzalarda tesadüfen oluşmuş anomalileri imzanın karakteristiği sanarak sahte imzada ön plana çıkarması, belge inceleme uzmanına imzanın sahteliğini tespit istikametinde yeni bir bulgu sağlamış olacaktır.</w:t>
      </w:r>
    </w:p>
    <w:p w14:paraId="0E6F164F" w14:textId="011A7129"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Nitekim mukayese imzalarının büyük çoğunluğunda bulunan ve kişinin itiyatlarını gösteren “O” şeklindeki gramayı takiben yapılan birden fazla dalga hareketi bazı imzalarda belli belirsiz olmakla beraber çoğu imzada mevcut olduğu, model imza olduğunu düşündüğümüz imzada ise bu kısmın belirgin olmaması nedeniyle sahtecinin asli unsurlardan biri olan bu kısmı yok farzettiği ve imzayı buna göre oluşturduğu değerlendirilmektedir.</w:t>
      </w:r>
    </w:p>
    <w:p w14:paraId="7C2CECC1" w14:textId="77777777" w:rsidR="006879FA" w:rsidRPr="00C51844" w:rsidRDefault="006879FA" w:rsidP="00CA4ABF">
      <w:pPr>
        <w:ind w:left="-567" w:right="284"/>
        <w:jc w:val="both"/>
        <w:rPr>
          <w:rFonts w:ascii="Times New Roman" w:hAnsi="Times New Roman"/>
          <w:sz w:val="24"/>
          <w:szCs w:val="24"/>
        </w:rPr>
      </w:pPr>
    </w:p>
    <w:p w14:paraId="6283A491" w14:textId="77777777" w:rsidR="006879FA" w:rsidRPr="00C51844" w:rsidRDefault="006879FA" w:rsidP="00CA4ABF">
      <w:pPr>
        <w:ind w:left="-567" w:right="284"/>
        <w:jc w:val="both"/>
        <w:rPr>
          <w:rFonts w:ascii="Times New Roman" w:hAnsi="Times New Roman"/>
          <w:sz w:val="24"/>
          <w:szCs w:val="24"/>
        </w:rPr>
      </w:pPr>
    </w:p>
    <w:p w14:paraId="6F4D43A3" w14:textId="77777777" w:rsidR="006879FA" w:rsidRPr="00C51844" w:rsidRDefault="006879FA" w:rsidP="00CA4ABF">
      <w:pPr>
        <w:ind w:left="-567" w:right="284"/>
        <w:jc w:val="both"/>
        <w:rPr>
          <w:rFonts w:ascii="Times New Roman" w:hAnsi="Times New Roman"/>
          <w:sz w:val="24"/>
          <w:szCs w:val="24"/>
        </w:rPr>
      </w:pPr>
    </w:p>
    <w:p w14:paraId="56B79A02" w14:textId="33C7083B"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noProof/>
          <w:sz w:val="24"/>
          <w:szCs w:val="24"/>
          <w:lang w:val="en-US"/>
        </w:rPr>
        <mc:AlternateContent>
          <mc:Choice Requires="wps">
            <w:drawing>
              <wp:anchor distT="0" distB="0" distL="114300" distR="114300" simplePos="0" relativeHeight="251672576" behindDoc="0" locked="0" layoutInCell="1" allowOverlap="1" wp14:anchorId="66BF0CE8" wp14:editId="6509607A">
                <wp:simplePos x="0" y="0"/>
                <wp:positionH relativeFrom="column">
                  <wp:posOffset>4114800</wp:posOffset>
                </wp:positionH>
                <wp:positionV relativeFrom="paragraph">
                  <wp:posOffset>217170</wp:posOffset>
                </wp:positionV>
                <wp:extent cx="342900" cy="457200"/>
                <wp:effectExtent l="36195" t="41275" r="52705" b="47625"/>
                <wp:wrapNone/>
                <wp:docPr id="8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45720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7.1pt" to="351pt,5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" strokecolor="blue"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7696" behindDoc="0" locked="0" layoutInCell="1" allowOverlap="1" wp14:anchorId="4A5F1C4A" wp14:editId="55C9790E">
                <wp:simplePos x="0" y="0"/>
                <wp:positionH relativeFrom="column">
                  <wp:posOffset>4572000</wp:posOffset>
                </wp:positionH>
                <wp:positionV relativeFrom="paragraph">
                  <wp:posOffset>674370</wp:posOffset>
                </wp:positionV>
                <wp:extent cx="342900" cy="342900"/>
                <wp:effectExtent l="0" t="3175" r="14605" b="9525"/>
                <wp:wrapNone/>
                <wp:docPr id="8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999"/>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5in;margin-top:53.1pt;width:27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" strokecolor="red" strokeweight="1.25pt">
                <v:fill opacity="771f"/>
              </v:oval>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6672" behindDoc="0" locked="0" layoutInCell="1" allowOverlap="1" wp14:anchorId="3DCD0DF6" wp14:editId="13B68F4E">
                <wp:simplePos x="0" y="0"/>
                <wp:positionH relativeFrom="column">
                  <wp:posOffset>1828800</wp:posOffset>
                </wp:positionH>
                <wp:positionV relativeFrom="paragraph">
                  <wp:posOffset>788670</wp:posOffset>
                </wp:positionV>
                <wp:extent cx="342900" cy="342900"/>
                <wp:effectExtent l="0" t="3175" r="14605" b="9525"/>
                <wp:wrapNone/>
                <wp:docPr id="87"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999"/>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7" o:spid="_x0000_s1026" style="position:absolute;margin-left:2in;margin-top:62.1pt;width:27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" strokecolor="red" strokeweight="1.25pt">
                <v:fill opacity="771f"/>
              </v:oval>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5648" behindDoc="0" locked="0" layoutInCell="1" allowOverlap="1" wp14:anchorId="7E9D705A" wp14:editId="09E60FE2">
                <wp:simplePos x="0" y="0"/>
                <wp:positionH relativeFrom="column">
                  <wp:posOffset>914400</wp:posOffset>
                </wp:positionH>
                <wp:positionV relativeFrom="paragraph">
                  <wp:posOffset>902970</wp:posOffset>
                </wp:positionV>
                <wp:extent cx="571500" cy="228600"/>
                <wp:effectExtent l="36195" t="41275" r="52705" b="85725"/>
                <wp:wrapNone/>
                <wp:docPr id="8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71.1pt" to="117pt,8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" strokecolor="blue"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4624" behindDoc="0" locked="0" layoutInCell="1" allowOverlap="1" wp14:anchorId="78EC32AA" wp14:editId="6A4BB7E3">
                <wp:simplePos x="0" y="0"/>
                <wp:positionH relativeFrom="column">
                  <wp:posOffset>4229100</wp:posOffset>
                </wp:positionH>
                <wp:positionV relativeFrom="paragraph">
                  <wp:posOffset>788670</wp:posOffset>
                </wp:positionV>
                <wp:extent cx="342900" cy="342900"/>
                <wp:effectExtent l="0" t="3175" r="14605" b="9525"/>
                <wp:wrapNone/>
                <wp:docPr id="8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999"/>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margin-left:333pt;margin-top:62.1pt;width:27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" strokecolor="red" strokeweight="1.25pt">
                <v:fill opacity="771f"/>
              </v:oval>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3600" behindDoc="0" locked="0" layoutInCell="1" allowOverlap="1" wp14:anchorId="18609B45" wp14:editId="0A052DA0">
                <wp:simplePos x="0" y="0"/>
                <wp:positionH relativeFrom="column">
                  <wp:posOffset>1485900</wp:posOffset>
                </wp:positionH>
                <wp:positionV relativeFrom="paragraph">
                  <wp:posOffset>1019175</wp:posOffset>
                </wp:positionV>
                <wp:extent cx="342900" cy="342900"/>
                <wp:effectExtent l="0" t="5080" r="14605" b="7620"/>
                <wp:wrapNone/>
                <wp:docPr id="8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999"/>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6" style="position:absolute;margin-left:117pt;margin-top:80.25pt;width:27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" strokecolor="red" strokeweight="1.25pt">
                <v:fill opacity="771f"/>
              </v:oval>
            </w:pict>
          </mc:Fallback>
        </mc:AlternateContent>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3A916618" wp14:editId="10C0F390">
            <wp:extent cx="2239863" cy="1333500"/>
            <wp:effectExtent l="25400" t="25400" r="20955" b="12700"/>
            <wp:docPr id="275" name="Picture 275" descr="208- 211X GHENELKURMAY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08- 211X GHENELKURMAY 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39863" cy="1333500"/>
                    </a:xfrm>
                    <a:prstGeom prst="rect">
                      <a:avLst/>
                    </a:prstGeom>
                    <a:noFill/>
                    <a:ln w="6350" cmpd="sng">
                      <a:solidFill>
                        <a:srgbClr val="000000"/>
                      </a:solidFill>
                      <a:miter lim="800000"/>
                      <a:headEnd/>
                      <a:tailEnd/>
                    </a:ln>
                    <a:effectLst/>
                  </pic:spPr>
                </pic:pic>
              </a:graphicData>
            </a:graphic>
          </wp:inline>
        </w:drawing>
      </w:r>
      <w:r w:rsidRPr="00C51844">
        <w:rPr>
          <w:rFonts w:ascii="Times New Roman" w:hAnsi="Times New Roman"/>
          <w:sz w:val="24"/>
          <w:szCs w:val="24"/>
        </w:rPr>
        <w:t xml:space="preserve">           </w:t>
      </w:r>
      <w:r w:rsidRPr="00C51844">
        <w:rPr>
          <w:rFonts w:ascii="Times New Roman" w:hAnsi="Times New Roman"/>
          <w:noProof/>
          <w:sz w:val="24"/>
          <w:szCs w:val="24"/>
          <w:lang w:val="en-US"/>
        </w:rPr>
        <w:drawing>
          <wp:inline distT="0" distB="0" distL="0" distR="0" wp14:anchorId="7706899F" wp14:editId="29D6D84D">
            <wp:extent cx="1656457" cy="1333500"/>
            <wp:effectExtent l="25400" t="25400" r="20320" b="12700"/>
            <wp:docPr id="276" name="Picture 276" descr="212- 212 X gk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212- 212 X gkk İMZ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56457" cy="1333500"/>
                    </a:xfrm>
                    <a:prstGeom prst="rect">
                      <a:avLst/>
                    </a:prstGeom>
                    <a:noFill/>
                    <a:ln w="6350" cmpd="sng">
                      <a:solidFill>
                        <a:srgbClr val="000000"/>
                      </a:solidFill>
                      <a:miter lim="800000"/>
                      <a:headEnd/>
                      <a:tailEnd/>
                    </a:ln>
                    <a:effectLst/>
                  </pic:spPr>
                </pic:pic>
              </a:graphicData>
            </a:graphic>
          </wp:inline>
        </w:drawing>
      </w:r>
    </w:p>
    <w:p w14:paraId="5C9C193D"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08 Nisan 2009  GKB yazısındaki           15 Mayıs 2009 GKB yazısındaki</w:t>
      </w:r>
    </w:p>
    <w:p w14:paraId="6B81232E"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Mukayese imzası                                      Mukayese imzası</w:t>
      </w:r>
    </w:p>
    <w:p w14:paraId="542F9CBD" w14:textId="0AA2A944"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noProof/>
          <w:sz w:val="24"/>
          <w:szCs w:val="24"/>
          <w:lang w:val="en-US"/>
        </w:rPr>
        <mc:AlternateContent>
          <mc:Choice Requires="wps">
            <w:drawing>
              <wp:anchor distT="0" distB="0" distL="114300" distR="114300" simplePos="0" relativeHeight="251679744" behindDoc="0" locked="0" layoutInCell="1" allowOverlap="1" wp14:anchorId="4D31751E" wp14:editId="0240CA6F">
                <wp:simplePos x="0" y="0"/>
                <wp:positionH relativeFrom="column">
                  <wp:posOffset>2286000</wp:posOffset>
                </wp:positionH>
                <wp:positionV relativeFrom="paragraph">
                  <wp:posOffset>225425</wp:posOffset>
                </wp:positionV>
                <wp:extent cx="342900" cy="457200"/>
                <wp:effectExtent l="36195" t="41275" r="52705" b="47625"/>
                <wp:wrapNone/>
                <wp:docPr id="8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45720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7.75pt" to="207pt,5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" strokecolor="blue" strokeweight="4.5pt">
                <v:stroke endarrow="block"/>
              </v:line>
            </w:pict>
          </mc:Fallback>
        </mc:AlternateContent>
      </w:r>
      <w:r w:rsidRPr="00C51844">
        <w:rPr>
          <w:rFonts w:ascii="Times New Roman" w:hAnsi="Times New Roman"/>
          <w:noProof/>
          <w:sz w:val="24"/>
          <w:szCs w:val="24"/>
          <w:lang w:val="en-US"/>
        </w:rPr>
        <mc:AlternateContent>
          <mc:Choice Requires="wps">
            <w:drawing>
              <wp:anchor distT="0" distB="0" distL="114300" distR="114300" simplePos="0" relativeHeight="251678720" behindDoc="0" locked="0" layoutInCell="1" allowOverlap="1" wp14:anchorId="7D66CB93" wp14:editId="4A97D83B">
                <wp:simplePos x="0" y="0"/>
                <wp:positionH relativeFrom="column">
                  <wp:posOffset>2514600</wp:posOffset>
                </wp:positionH>
                <wp:positionV relativeFrom="paragraph">
                  <wp:posOffset>796925</wp:posOffset>
                </wp:positionV>
                <wp:extent cx="342900" cy="342900"/>
                <wp:effectExtent l="0" t="3175" r="14605" b="9525"/>
                <wp:wrapNone/>
                <wp:docPr id="8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999"/>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26" style="position:absolute;margin-left:198pt;margin-top:62.75pt;width:27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" strokecolor="red" strokeweight="1.25pt">
                <v:fill opacity="771f"/>
              </v:oval>
            </w:pict>
          </mc:Fallback>
        </mc:AlternateContent>
      </w:r>
      <w:r w:rsidRPr="00C51844">
        <w:rPr>
          <w:rFonts w:ascii="Times New Roman" w:hAnsi="Times New Roman"/>
          <w:noProof/>
          <w:sz w:val="24"/>
          <w:szCs w:val="24"/>
          <w:lang w:val="en-US"/>
        </w:rPr>
        <w:drawing>
          <wp:inline distT="0" distB="0" distL="0" distR="0" wp14:anchorId="50DA8FF9" wp14:editId="4265720E">
            <wp:extent cx="2221857" cy="1524000"/>
            <wp:effectExtent l="25400" t="25400" r="13970" b="25400"/>
            <wp:docPr id="277" name="Picture 277" descr="Dursun CICEK i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ursun CICEK im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2500" cy="1524441"/>
                    </a:xfrm>
                    <a:prstGeom prst="rect">
                      <a:avLst/>
                    </a:prstGeom>
                    <a:noFill/>
                    <a:ln w="9525" cmpd="sng">
                      <a:solidFill>
                        <a:srgbClr val="000000"/>
                      </a:solidFill>
                      <a:miter lim="800000"/>
                      <a:headEnd/>
                      <a:tailEnd/>
                    </a:ln>
                    <a:effectLst/>
                  </pic:spPr>
                </pic:pic>
              </a:graphicData>
            </a:graphic>
          </wp:inline>
        </w:drawing>
      </w:r>
    </w:p>
    <w:p w14:paraId="279C5D2F" w14:textId="6E73E43E"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İnceleme konusu imza </w:t>
      </w:r>
    </w:p>
    <w:p w14:paraId="50A1B358" w14:textId="5B34C771"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Keza eğer sahtecinin kendi el yazısı kaligrafisi, taklit etmeyi düşündüğü kişiye ait el yazısı kaligrafisinden daha gelişmiş ise, bazen taklit etmeyi düşündüğü imzadan daha işlek ve daha düzenli bir imza meydana getirebilir</w:t>
      </w:r>
    </w:p>
    <w:p w14:paraId="666A299B"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6</w:t>
      </w:r>
      <w:r w:rsidRPr="00C51844">
        <w:rPr>
          <w:rFonts w:ascii="Times New Roman" w:hAnsi="Times New Roman"/>
          <w:b/>
          <w:sz w:val="24"/>
          <w:szCs w:val="24"/>
        </w:rPr>
        <w:t>- İnceleme konusu İmzanın bir imza makinesi vasıtasıyla meydana getirilmiş olma ihtimalinin değerlendirilmesi</w:t>
      </w:r>
      <w:r w:rsidRPr="00C51844">
        <w:rPr>
          <w:rFonts w:ascii="Times New Roman" w:hAnsi="Times New Roman"/>
          <w:sz w:val="24"/>
          <w:szCs w:val="24"/>
        </w:rPr>
        <w:t xml:space="preserve"> :</w:t>
      </w:r>
    </w:p>
    <w:p w14:paraId="11CB1C11"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Islak imza makinesi, çeşitli ülkelerde, değişik amaçlarla ve özellikle çok miktarda imzanın atılmasını gerektiren ve imza sahiplerinin zamanını  çok alabilecek ( bir banka müdürünün bütün mudilere yeni yıl tebriği göndermesi, bir genel müdürün çok sayıdaki şirket ortaklarına bildiri göndermesi v.s.) durumlarda kullanılan  bir teknolojidir.  </w:t>
      </w:r>
    </w:p>
    <w:p w14:paraId="38007C36"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Burada eldeki model bir imza makineye tanıtılmakta, tanıtılan bu imza, belgeye gerçek kişi tarafından imza atılmış görünümü vermek amacıyla, makineye takılan mürekkepli bir kalemin mekanik hareketiyle kağıda aktarılmaktadır.</w:t>
      </w:r>
    </w:p>
    <w:p w14:paraId="6505C7D4" w14:textId="70281FAD"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Hemen anlaşılacağı üzere, bu şekilde atılan bütün imzalar tek bir model imzadan alındığından tıpatıp birbirinin aynı imzalar ortaya çıkmaktadır. Oysa, genel kural gereği hiç kimse kendi imzasının tıpatıp ikinci benzerini atamaz. Böyle bir durum, sahteciliğin en kesin haliyle tespitine yarayan bir husustur.</w:t>
      </w:r>
    </w:p>
    <w:p w14:paraId="2D364F96" w14:textId="56269B0E"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Tarafımızdan yapılan inceleme belgenin aslından değil fotokopisi üzerinden olduğu cihetle, makineyle atılmış bu tür imzaların özellikleri arasında olabilecek presyon yeknesaklığı, imza işlekliğinin görülebilmesi gibi hususların tarafımızdan tespit ve değerlendirilmesi mümkün değildir.</w:t>
      </w:r>
    </w:p>
    <w:p w14:paraId="3E021DB1" w14:textId="267907F3" w:rsidR="00A5539A" w:rsidRPr="00C51844" w:rsidRDefault="00A5539A" w:rsidP="00CA4ABF">
      <w:pPr>
        <w:ind w:left="-567" w:right="284"/>
        <w:jc w:val="both"/>
        <w:rPr>
          <w:rFonts w:ascii="Times New Roman" w:hAnsi="Times New Roman"/>
          <w:b/>
          <w:sz w:val="24"/>
          <w:szCs w:val="24"/>
          <w:u w:val="single"/>
        </w:rPr>
      </w:pPr>
      <w:r w:rsidRPr="00C51844">
        <w:rPr>
          <w:rFonts w:ascii="Times New Roman" w:hAnsi="Times New Roman"/>
          <w:b/>
          <w:sz w:val="24"/>
          <w:szCs w:val="24"/>
          <w:u w:val="single"/>
        </w:rPr>
        <w:t>SONUÇ  :</w:t>
      </w:r>
      <w:r w:rsidRPr="00C51844">
        <w:rPr>
          <w:rFonts w:ascii="Times New Roman" w:hAnsi="Times New Roman"/>
          <w:sz w:val="24"/>
          <w:szCs w:val="24"/>
        </w:rPr>
        <w:tab/>
      </w:r>
    </w:p>
    <w:p w14:paraId="7239D31C" w14:textId="77777777" w:rsidR="00A5539A" w:rsidRPr="00C51844" w:rsidRDefault="00A5539A" w:rsidP="00CA4ABF">
      <w:pPr>
        <w:ind w:left="-567" w:right="284"/>
        <w:jc w:val="both"/>
        <w:rPr>
          <w:rFonts w:ascii="Times New Roman" w:hAnsi="Times New Roman"/>
          <w:sz w:val="24"/>
          <w:szCs w:val="24"/>
        </w:rPr>
      </w:pPr>
      <w:r w:rsidRPr="00C51844">
        <w:rPr>
          <w:rFonts w:ascii="Times New Roman" w:hAnsi="Times New Roman"/>
          <w:sz w:val="24"/>
          <w:szCs w:val="24"/>
        </w:rPr>
        <w:t xml:space="preserve">               Yukarıda belirtilen kaligrafik ve grafolojik bulgular muvacehesinde;</w:t>
      </w:r>
    </w:p>
    <w:p w14:paraId="2F64C1C6" w14:textId="77777777" w:rsidR="00A5539A" w:rsidRPr="00C51844" w:rsidRDefault="00A5539A" w:rsidP="00405EB5">
      <w:pPr>
        <w:numPr>
          <w:ilvl w:val="0"/>
          <w:numId w:val="7"/>
        </w:numPr>
        <w:spacing w:after="0"/>
        <w:ind w:left="-567" w:right="284" w:firstLine="0"/>
        <w:jc w:val="both"/>
        <w:rPr>
          <w:rFonts w:ascii="Times New Roman" w:hAnsi="Times New Roman"/>
          <w:sz w:val="24"/>
          <w:szCs w:val="24"/>
        </w:rPr>
      </w:pPr>
      <w:r w:rsidRPr="00C51844">
        <w:rPr>
          <w:rFonts w:ascii="Times New Roman" w:hAnsi="Times New Roman"/>
          <w:sz w:val="24"/>
          <w:szCs w:val="24"/>
        </w:rPr>
        <w:t>Tarafımıza tevdi edilen dava dosyası fotokopisi içerisindeki inceleme konusu dört sayfalık belgenin son sayfasındaki bir adet imza, yine dosya içerisinde bulunan aynı şahsa ait 109 adet mukayese el yazısıyla karşılaştırılmış,</w:t>
      </w:r>
    </w:p>
    <w:p w14:paraId="476A9249" w14:textId="77777777" w:rsidR="00A5539A" w:rsidRPr="00C51844" w:rsidRDefault="00A5539A" w:rsidP="00405EB5">
      <w:pPr>
        <w:numPr>
          <w:ilvl w:val="0"/>
          <w:numId w:val="7"/>
        </w:numPr>
        <w:spacing w:after="0"/>
        <w:ind w:left="-567" w:right="284" w:firstLine="0"/>
        <w:jc w:val="both"/>
        <w:rPr>
          <w:rFonts w:ascii="Times New Roman" w:hAnsi="Times New Roman"/>
          <w:sz w:val="24"/>
          <w:szCs w:val="24"/>
        </w:rPr>
      </w:pPr>
      <w:r w:rsidRPr="00C51844">
        <w:rPr>
          <w:rFonts w:ascii="Times New Roman" w:hAnsi="Times New Roman"/>
          <w:sz w:val="24"/>
          <w:szCs w:val="24"/>
        </w:rPr>
        <w:t>Öncelikle bu mukayese imzalarının 1998 yılından itibaren kronolojik olarak incelenmesiyle, imzalarda oluşan şekil değişiklikleri, zamana bağlı imzada meydana gelen varyasyonlar, bazı detayların kaybolması, imzanın hız kazanması gibi hususlar değerlendirilerek kişinin imza atma karakteri ve alışkanlığı tespit edilmeye çalışılmış,</w:t>
      </w:r>
    </w:p>
    <w:p w14:paraId="5E7ACDB0" w14:textId="77777777" w:rsidR="00A5539A" w:rsidRPr="00C51844" w:rsidRDefault="00A5539A" w:rsidP="00405EB5">
      <w:pPr>
        <w:numPr>
          <w:ilvl w:val="0"/>
          <w:numId w:val="7"/>
        </w:numPr>
        <w:spacing w:after="0"/>
        <w:ind w:left="-567" w:right="284" w:firstLine="0"/>
        <w:jc w:val="both"/>
        <w:rPr>
          <w:rFonts w:ascii="Times New Roman" w:hAnsi="Times New Roman"/>
          <w:sz w:val="24"/>
          <w:szCs w:val="24"/>
        </w:rPr>
      </w:pPr>
      <w:r w:rsidRPr="00C51844">
        <w:rPr>
          <w:rFonts w:ascii="Times New Roman" w:hAnsi="Times New Roman"/>
          <w:sz w:val="24"/>
          <w:szCs w:val="24"/>
        </w:rPr>
        <w:t xml:space="preserve">Ardından tespit edilen karakteristikler ve alışkanlıklar inceleme konusu imza ile karşılaştırılarak, bu imzadaki şeklin şahsın genel alışkanlıklarına, gerek kronolojik gerekse genel özellikleri bakımından uyup uymadığı araştırılmış ve neticede, </w:t>
      </w:r>
    </w:p>
    <w:p w14:paraId="53634CB4" w14:textId="6700FC86" w:rsidR="00A5539A" w:rsidRPr="00C51844" w:rsidRDefault="00A5539A" w:rsidP="00405EB5">
      <w:pPr>
        <w:numPr>
          <w:ilvl w:val="0"/>
          <w:numId w:val="7"/>
        </w:numPr>
        <w:spacing w:after="0"/>
        <w:ind w:left="-567" w:right="284" w:firstLine="0"/>
        <w:jc w:val="both"/>
        <w:rPr>
          <w:rFonts w:ascii="Times New Roman" w:hAnsi="Times New Roman"/>
          <w:sz w:val="24"/>
          <w:szCs w:val="24"/>
        </w:rPr>
      </w:pPr>
      <w:r w:rsidRPr="00C51844">
        <w:rPr>
          <w:rFonts w:ascii="Times New Roman" w:hAnsi="Times New Roman"/>
          <w:sz w:val="24"/>
          <w:szCs w:val="24"/>
        </w:rPr>
        <w:t xml:space="preserve">Dört sayfadan ibaret “İRTİCAYLA MÜCADELE EYLEM PLANI” adlı belgenin son sayfasında “Dursun ÇİÇEK Dr.Dz.P.Kur.Kd.Albay” ibaresi üzerindeki </w:t>
      </w:r>
      <w:r w:rsidRPr="00C51844">
        <w:rPr>
          <w:rFonts w:ascii="Times New Roman" w:hAnsi="Times New Roman"/>
          <w:b/>
          <w:sz w:val="24"/>
          <w:szCs w:val="24"/>
          <w:u w:val="single"/>
        </w:rPr>
        <w:t>bir adet imzanın, mukayese imzalarını atmış olan Dursun ÇİÇEK eli mahsulü olmadığı, mezkur imzanın adı geçene ait model bir imzadan serbest taklit suretiyle ve kaligrafisi yüksek, işlek bir el tarafından atılmış olabileceği</w:t>
      </w:r>
      <w:r w:rsidRPr="00C51844">
        <w:rPr>
          <w:rFonts w:ascii="Times New Roman" w:hAnsi="Times New Roman"/>
          <w:b/>
          <w:sz w:val="24"/>
          <w:szCs w:val="24"/>
        </w:rPr>
        <w:t xml:space="preserve">  </w:t>
      </w:r>
      <w:r w:rsidRPr="00C51844">
        <w:rPr>
          <w:rFonts w:ascii="Times New Roman" w:hAnsi="Times New Roman"/>
          <w:sz w:val="24"/>
          <w:szCs w:val="24"/>
        </w:rPr>
        <w:t>sonucuna  varılmıştır.</w:t>
      </w:r>
    </w:p>
    <w:p w14:paraId="1000DB82" w14:textId="0228B2D0" w:rsidR="00A5539A" w:rsidRPr="00C51844" w:rsidRDefault="00A5539A" w:rsidP="00CA4ABF">
      <w:pPr>
        <w:ind w:left="-567" w:right="284"/>
        <w:jc w:val="both"/>
        <w:rPr>
          <w:rFonts w:ascii="Times New Roman" w:hAnsi="Times New Roman"/>
          <w:sz w:val="24"/>
          <w:szCs w:val="24"/>
          <w:u w:val="single"/>
          <w:lang w:bidi="he-IL"/>
        </w:rPr>
      </w:pPr>
      <w:r w:rsidRPr="00C51844">
        <w:rPr>
          <w:rFonts w:ascii="Times New Roman" w:hAnsi="Times New Roman"/>
          <w:sz w:val="24"/>
          <w:szCs w:val="24"/>
        </w:rPr>
        <w:t xml:space="preserve">             İncelememizin belge asıllarına ulaşılamadığından belge fotokopileri üzerinden yapılmış olduğu ve belge asılları üzerinde yapılacak incelemenin daha tatminkar sonuçlar vereceği kaydıyla, işbu 26 sayfadan ibaret </w:t>
      </w:r>
      <w:r w:rsidRPr="00C51844">
        <w:rPr>
          <w:rFonts w:ascii="Times New Roman" w:hAnsi="Times New Roman"/>
          <w:b/>
          <w:sz w:val="24"/>
          <w:szCs w:val="24"/>
        </w:rPr>
        <w:t>Uzman Raporu</w:t>
      </w:r>
      <w:r w:rsidRPr="00C51844">
        <w:rPr>
          <w:rFonts w:ascii="Times New Roman" w:hAnsi="Times New Roman"/>
          <w:sz w:val="24"/>
          <w:szCs w:val="24"/>
        </w:rPr>
        <w:t xml:space="preserve"> iki  nüsha olarak tarafımızdan tanzimle imza altına alınmıştır.</w:t>
      </w:r>
      <w:r w:rsidR="006879FA" w:rsidRPr="00C51844">
        <w:rPr>
          <w:rFonts w:ascii="Times New Roman" w:hAnsi="Times New Roman"/>
          <w:sz w:val="24"/>
          <w:szCs w:val="24"/>
        </w:rPr>
        <w:t xml:space="preserve"> </w:t>
      </w:r>
      <w:r w:rsidRPr="00C51844">
        <w:rPr>
          <w:rFonts w:ascii="Times New Roman" w:hAnsi="Times New Roman"/>
          <w:sz w:val="24"/>
          <w:szCs w:val="24"/>
        </w:rPr>
        <w:t xml:space="preserve">Bilgilerinize  saygıyla arz olunur. 20  Haziran  2012  </w:t>
      </w:r>
    </w:p>
    <w:p w14:paraId="27B88F4A" w14:textId="33916444" w:rsidR="00A5539A" w:rsidRPr="00C51844" w:rsidRDefault="00A5539A" w:rsidP="00CA4ABF">
      <w:pPr>
        <w:ind w:left="-567" w:right="284"/>
        <w:jc w:val="center"/>
        <w:rPr>
          <w:rFonts w:ascii="Times New Roman" w:hAnsi="Times New Roman"/>
          <w:b/>
          <w:sz w:val="24"/>
          <w:szCs w:val="24"/>
        </w:rPr>
      </w:pPr>
      <w:r w:rsidRPr="00C51844">
        <w:rPr>
          <w:rFonts w:ascii="Times New Roman" w:hAnsi="Times New Roman"/>
          <w:b/>
          <w:sz w:val="24"/>
          <w:szCs w:val="24"/>
          <w:u w:val="single"/>
        </w:rPr>
        <w:t>BİLİRKİŞİ</w:t>
      </w:r>
    </w:p>
    <w:p w14:paraId="1EABF349" w14:textId="22B27724"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sz w:val="24"/>
          <w:szCs w:val="24"/>
        </w:rPr>
        <w:t>Yalçın ÇAKICI</w:t>
      </w:r>
    </w:p>
    <w:p w14:paraId="45A0EBE5" w14:textId="77777777" w:rsidR="00A5539A" w:rsidRPr="00C51844" w:rsidRDefault="00A5539A" w:rsidP="00CA4ABF">
      <w:pPr>
        <w:ind w:left="-567" w:right="284" w:firstLine="720"/>
        <w:jc w:val="center"/>
        <w:rPr>
          <w:rFonts w:ascii="Times New Roman" w:hAnsi="Times New Roman"/>
          <w:sz w:val="24"/>
          <w:szCs w:val="24"/>
        </w:rPr>
      </w:pPr>
      <w:r w:rsidRPr="00C51844">
        <w:rPr>
          <w:rFonts w:ascii="Times New Roman" w:hAnsi="Times New Roman"/>
          <w:sz w:val="24"/>
          <w:szCs w:val="24"/>
        </w:rPr>
        <w:t>Grafoloji, Adli Belge İnceleme ve Sahtecilik</w:t>
      </w:r>
    </w:p>
    <w:p w14:paraId="498688C2" w14:textId="77777777" w:rsidR="00A5539A" w:rsidRPr="00C51844" w:rsidRDefault="00A5539A" w:rsidP="00CA4ABF">
      <w:pPr>
        <w:ind w:left="-567" w:right="284" w:firstLine="720"/>
        <w:jc w:val="center"/>
        <w:rPr>
          <w:rFonts w:ascii="Times New Roman" w:hAnsi="Times New Roman"/>
          <w:sz w:val="24"/>
          <w:szCs w:val="24"/>
        </w:rPr>
      </w:pPr>
      <w:r w:rsidRPr="00C51844">
        <w:rPr>
          <w:rFonts w:ascii="Times New Roman" w:hAnsi="Times New Roman"/>
          <w:sz w:val="24"/>
          <w:szCs w:val="24"/>
        </w:rPr>
        <w:t>-Kriminalistik- Uzmanı</w:t>
      </w:r>
    </w:p>
    <w:p w14:paraId="493948C7" w14:textId="77777777" w:rsidR="00A5539A" w:rsidRPr="00C51844" w:rsidRDefault="00A5539A" w:rsidP="00CA4ABF">
      <w:pPr>
        <w:ind w:left="-567" w:right="284"/>
        <w:jc w:val="center"/>
        <w:rPr>
          <w:rFonts w:ascii="Times New Roman" w:hAnsi="Times New Roman"/>
          <w:sz w:val="24"/>
          <w:szCs w:val="24"/>
        </w:rPr>
      </w:pPr>
      <w:r w:rsidRPr="00C51844">
        <w:rPr>
          <w:rFonts w:ascii="Times New Roman" w:hAnsi="Times New Roman"/>
          <w:sz w:val="24"/>
          <w:szCs w:val="24"/>
        </w:rPr>
        <w:t xml:space="preserve">( İstanbul Adli Yargı Adalet Komisyonu  Yeminli Bilirkişi ) </w:t>
      </w:r>
    </w:p>
    <w:p w14:paraId="1A6B704A" w14:textId="77777777" w:rsidR="0046791E" w:rsidRPr="00C51844" w:rsidRDefault="0046791E" w:rsidP="00CA4ABF">
      <w:pPr>
        <w:ind w:left="-567" w:right="284"/>
        <w:jc w:val="both"/>
        <w:rPr>
          <w:rFonts w:ascii="Times New Roman" w:hAnsi="Times New Roman"/>
          <w:sz w:val="24"/>
          <w:szCs w:val="24"/>
        </w:rPr>
      </w:pPr>
    </w:p>
    <w:p w14:paraId="5720DC6B" w14:textId="77777777" w:rsidR="0046791E" w:rsidRPr="00C51844" w:rsidRDefault="0046791E" w:rsidP="00CA4ABF">
      <w:pPr>
        <w:spacing w:after="0"/>
        <w:ind w:left="-567" w:right="284"/>
        <w:jc w:val="both"/>
        <w:rPr>
          <w:rFonts w:ascii="Times New Roman" w:hAnsi="Times New Roman"/>
          <w:sz w:val="24"/>
          <w:szCs w:val="24"/>
        </w:rPr>
      </w:pPr>
    </w:p>
    <w:p w14:paraId="22B4C69F" w14:textId="7C24D13D" w:rsidR="0046791E" w:rsidRPr="00C51844" w:rsidRDefault="006879FA"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 xml:space="preserve">Bilirkişi Yalçın Çakıcı’ya tarafımızdan sorulan sorular sonucunda imza raporları ve mütaalası konusunda alınan cevapları içerir 1 saatlik görüntülü video kaydı </w:t>
      </w:r>
      <w:r w:rsidRPr="00C51844">
        <w:rPr>
          <w:rFonts w:ascii="Times New Roman" w:hAnsi="Times New Roman"/>
          <w:b/>
          <w:sz w:val="24"/>
          <w:szCs w:val="24"/>
        </w:rPr>
        <w:t>Ek-</w:t>
      </w:r>
      <w:r w:rsidR="00F81744" w:rsidRPr="00C51844">
        <w:rPr>
          <w:rFonts w:ascii="Times New Roman" w:hAnsi="Times New Roman"/>
          <w:b/>
          <w:sz w:val="24"/>
          <w:szCs w:val="24"/>
        </w:rPr>
        <w:t>27’de</w:t>
      </w:r>
      <w:r w:rsidR="000C5FAD" w:rsidRPr="00C51844">
        <w:rPr>
          <w:rFonts w:ascii="Times New Roman" w:hAnsi="Times New Roman"/>
          <w:b/>
          <w:sz w:val="24"/>
          <w:szCs w:val="24"/>
        </w:rPr>
        <w:t xml:space="preserve"> Sayın</w:t>
      </w:r>
      <w:r w:rsidR="000C5FAD" w:rsidRPr="00C51844">
        <w:rPr>
          <w:rFonts w:ascii="Times New Roman" w:hAnsi="Times New Roman"/>
          <w:sz w:val="24"/>
          <w:szCs w:val="24"/>
        </w:rPr>
        <w:t xml:space="preserve"> M</w:t>
      </w:r>
      <w:r w:rsidR="00F81744" w:rsidRPr="00C51844">
        <w:rPr>
          <w:rFonts w:ascii="Times New Roman" w:hAnsi="Times New Roman"/>
          <w:sz w:val="24"/>
          <w:szCs w:val="24"/>
        </w:rPr>
        <w:t>ahkemenize sunulmuştur. Tarafımızdan hazırlanan bu kayıt</w:t>
      </w:r>
      <w:r w:rsidR="000C5FAD" w:rsidRPr="00C51844">
        <w:rPr>
          <w:rFonts w:ascii="Times New Roman" w:hAnsi="Times New Roman"/>
          <w:sz w:val="24"/>
          <w:szCs w:val="24"/>
        </w:rPr>
        <w:t xml:space="preserve"> ilk derece mahkemesinin yıllardır yürüttüğü davalarda</w:t>
      </w:r>
      <w:r w:rsidR="00F81744" w:rsidRPr="00C51844">
        <w:rPr>
          <w:rFonts w:ascii="Times New Roman" w:hAnsi="Times New Roman"/>
          <w:sz w:val="24"/>
          <w:szCs w:val="24"/>
        </w:rPr>
        <w:t xml:space="preserve"> </w:t>
      </w:r>
      <w:r w:rsidR="000C5FAD" w:rsidRPr="00C51844">
        <w:rPr>
          <w:rFonts w:ascii="Times New Roman" w:hAnsi="Times New Roman"/>
          <w:sz w:val="24"/>
          <w:szCs w:val="24"/>
        </w:rPr>
        <w:t xml:space="preserve">duruşma sırasında izlemeye vakitleri olmadığı gerekçesi ile </w:t>
      </w:r>
      <w:r w:rsidR="00F81744" w:rsidRPr="00C51844">
        <w:rPr>
          <w:rFonts w:ascii="Times New Roman" w:hAnsi="Times New Roman"/>
          <w:sz w:val="24"/>
          <w:szCs w:val="24"/>
        </w:rPr>
        <w:t>kayıtlara geçirilememiştir.</w:t>
      </w:r>
    </w:p>
    <w:p w14:paraId="0C347BC2" w14:textId="77777777" w:rsidR="0046791E" w:rsidRPr="00C51844" w:rsidRDefault="0046791E" w:rsidP="00CA4ABF">
      <w:pPr>
        <w:spacing w:after="0"/>
        <w:ind w:left="-567" w:right="284"/>
        <w:jc w:val="both"/>
        <w:rPr>
          <w:rFonts w:ascii="Times New Roman" w:hAnsi="Times New Roman"/>
          <w:sz w:val="24"/>
          <w:szCs w:val="24"/>
        </w:rPr>
      </w:pPr>
    </w:p>
    <w:p w14:paraId="547C8B94" w14:textId="67E397F7" w:rsidR="0046791E" w:rsidRPr="00C51844" w:rsidRDefault="00481D14" w:rsidP="00CA4ABF">
      <w:pPr>
        <w:spacing w:after="0"/>
        <w:ind w:left="-567" w:right="284"/>
        <w:jc w:val="both"/>
        <w:rPr>
          <w:rFonts w:ascii="Times New Roman" w:hAnsi="Times New Roman"/>
          <w:sz w:val="24"/>
          <w:szCs w:val="24"/>
        </w:rPr>
      </w:pPr>
      <w:r w:rsidRPr="00C51844">
        <w:rPr>
          <w:rFonts w:ascii="Times New Roman" w:hAnsi="Times New Roman"/>
          <w:b/>
          <w:bCs/>
          <w:sz w:val="24"/>
          <w:szCs w:val="24"/>
        </w:rPr>
        <w:t>2-</w:t>
      </w:r>
      <w:r w:rsidRPr="00C51844">
        <w:rPr>
          <w:rFonts w:ascii="Times New Roman" w:hAnsi="Times New Roman"/>
          <w:bCs/>
          <w:sz w:val="24"/>
          <w:szCs w:val="24"/>
        </w:rPr>
        <w:t xml:space="preserve"> Türkiye Adli Bilimler Derneği ve Adli Belge İncelemeciler Derneği Kurucu Üyesi,</w:t>
      </w:r>
      <w:r w:rsidRPr="00C51844">
        <w:rPr>
          <w:rFonts w:ascii="Times New Roman" w:hAnsi="Times New Roman"/>
          <w:b/>
          <w:sz w:val="24"/>
          <w:szCs w:val="24"/>
        </w:rPr>
        <w:t xml:space="preserve"> Adli Belge İnceleme Uzmanı ve İstanbul Adli Yargı Adalet Komisyonu Bilirkişi Listesine Kayıtlı, Yeminli Bilirkişi Doç. Dr. Jale Ba</w:t>
      </w:r>
      <w:r w:rsidR="00FD6175" w:rsidRPr="00C51844">
        <w:rPr>
          <w:rFonts w:ascii="Times New Roman" w:hAnsi="Times New Roman"/>
          <w:b/>
          <w:sz w:val="24"/>
          <w:szCs w:val="24"/>
        </w:rPr>
        <w:t>fra’nın 24 sayfadan oluşan Ek-29</w:t>
      </w:r>
      <w:r w:rsidRPr="00C51844">
        <w:rPr>
          <w:rFonts w:ascii="Times New Roman" w:hAnsi="Times New Roman"/>
          <w:b/>
          <w:sz w:val="24"/>
          <w:szCs w:val="24"/>
        </w:rPr>
        <w:t>’de mahkemenize sunduğumuz</w:t>
      </w:r>
      <w:r w:rsidRPr="00C51844">
        <w:rPr>
          <w:rFonts w:ascii="Times New Roman" w:hAnsi="Times New Roman"/>
          <w:sz w:val="24"/>
          <w:szCs w:val="24"/>
        </w:rPr>
        <w:t xml:space="preserve"> </w:t>
      </w:r>
      <w:r w:rsidRPr="00C51844">
        <w:rPr>
          <w:rFonts w:ascii="Times New Roman" w:hAnsi="Times New Roman"/>
          <w:b/>
          <w:sz w:val="24"/>
          <w:szCs w:val="24"/>
        </w:rPr>
        <w:t>Bilirkişi Mütalaasında özetle;</w:t>
      </w:r>
      <w:r w:rsidRPr="00C51844">
        <w:rPr>
          <w:rFonts w:ascii="Times New Roman" w:hAnsi="Times New Roman"/>
          <w:sz w:val="24"/>
          <w:szCs w:val="24"/>
        </w:rPr>
        <w:t xml:space="preserve"> “</w:t>
      </w:r>
      <w:r w:rsidRPr="00C51844">
        <w:rPr>
          <w:rFonts w:ascii="Times New Roman" w:hAnsi="Times New Roman"/>
          <w:i/>
          <w:sz w:val="24"/>
          <w:szCs w:val="24"/>
        </w:rPr>
        <w:t>Sadece iki satırlık bir cümlenin yer aldığı sahte planın son sayfasında, alışılmışın ve usullerin dışına çıkıldığı; bütün sayfalarda imza ve paraf olmasına yönelik genel uygulamanın incelenen yazıda olmadığı: son satır ile imza bloğu arasında normalden fazla boşluk bırakılarak standart usullerin dışına çıkıldığı; imza bloğunda usullerin aksine Dr. unvanın kullanıldığı ve görev satırının açılmadığı</w:t>
      </w:r>
      <w:r w:rsidRPr="00C51844">
        <w:rPr>
          <w:rFonts w:ascii="Times New Roman" w:hAnsi="Times New Roman"/>
          <w:sz w:val="24"/>
          <w:szCs w:val="24"/>
        </w:rPr>
        <w:t>” vurgulanmaktadır. Aynı raporda;</w:t>
      </w:r>
      <w:r w:rsidRPr="00C51844">
        <w:rPr>
          <w:rFonts w:ascii="Times New Roman" w:hAnsi="Times New Roman"/>
          <w:b/>
          <w:sz w:val="24"/>
          <w:szCs w:val="24"/>
        </w:rPr>
        <w:t xml:space="preserve"> </w:t>
      </w:r>
      <w:r w:rsidRPr="00C51844">
        <w:rPr>
          <w:rFonts w:ascii="Times New Roman" w:hAnsi="Times New Roman"/>
          <w:b/>
          <w:i/>
          <w:sz w:val="24"/>
          <w:szCs w:val="24"/>
        </w:rPr>
        <w:t>“Hem şüpheli imzanın basit tersimli olması ve hem de mukayeseye esas alınan örnek imzaların basit tersimli, kolaylıkla taklit edilebilir ve değişkenlik gösteren imzalar olması nedeniyle incelenen imzanın sanığa ait olduğu konusunda karar verilebilmesinin mümkün bulunmadığı</w:t>
      </w:r>
      <w:r w:rsidRPr="00C51844">
        <w:rPr>
          <w:rFonts w:ascii="Times New Roman" w:hAnsi="Times New Roman"/>
          <w:i/>
          <w:sz w:val="24"/>
          <w:szCs w:val="24"/>
        </w:rPr>
        <w:t>”</w:t>
      </w:r>
      <w:r w:rsidRPr="00C51844">
        <w:rPr>
          <w:rFonts w:ascii="Times New Roman" w:hAnsi="Times New Roman"/>
          <w:sz w:val="24"/>
          <w:szCs w:val="24"/>
        </w:rPr>
        <w:t xml:space="preserve"> hiç bir şüpheye yer kalmayacak şekilde net bir şekilde ifade edilmiştir.</w:t>
      </w:r>
      <w:r w:rsidRPr="00C51844">
        <w:rPr>
          <w:rFonts w:ascii="Times New Roman" w:hAnsi="Times New Roman"/>
          <w:b/>
          <w:sz w:val="24"/>
          <w:szCs w:val="24"/>
        </w:rPr>
        <w:t xml:space="preserve"> ATK’da Dört uzmanın muhalefet şerhinde vurguladığı bilimsel gerçek, Doç. Dr. Jale BAFRA’nın hazırladığı Bilirkişi Mütalaasında açıkça </w:t>
      </w:r>
      <w:r w:rsidRPr="00C51844">
        <w:rPr>
          <w:rFonts w:ascii="Times New Roman" w:hAnsi="Times New Roman"/>
          <w:sz w:val="24"/>
          <w:szCs w:val="24"/>
        </w:rPr>
        <w:t>teyit edilmiştir</w:t>
      </w:r>
      <w:r w:rsidRPr="00C51844">
        <w:rPr>
          <w:rFonts w:ascii="Times New Roman" w:hAnsi="Times New Roman"/>
          <w:b/>
          <w:sz w:val="24"/>
          <w:szCs w:val="24"/>
        </w:rPr>
        <w:t>.</w:t>
      </w:r>
    </w:p>
    <w:p w14:paraId="49039F41" w14:textId="77777777" w:rsidR="0046791E" w:rsidRPr="00C51844" w:rsidRDefault="0046791E" w:rsidP="00CA4ABF">
      <w:pPr>
        <w:spacing w:after="0"/>
        <w:ind w:left="-567" w:right="284"/>
        <w:jc w:val="both"/>
        <w:rPr>
          <w:rFonts w:ascii="Times New Roman" w:hAnsi="Times New Roman"/>
          <w:sz w:val="24"/>
          <w:szCs w:val="24"/>
        </w:rPr>
      </w:pPr>
    </w:p>
    <w:p w14:paraId="773C0756" w14:textId="0D8EB67B" w:rsidR="0046791E" w:rsidRPr="00C51844" w:rsidRDefault="00664BE8" w:rsidP="00CA4ABF">
      <w:pPr>
        <w:spacing w:after="0"/>
        <w:ind w:left="-567" w:right="284"/>
        <w:jc w:val="both"/>
        <w:rPr>
          <w:rFonts w:ascii="Times New Roman" w:hAnsi="Times New Roman"/>
          <w:sz w:val="24"/>
          <w:szCs w:val="24"/>
        </w:rPr>
      </w:pPr>
      <w:r w:rsidRPr="00C51844">
        <w:rPr>
          <w:rFonts w:ascii="Times New Roman" w:hAnsi="Times New Roman"/>
          <w:sz w:val="24"/>
          <w:szCs w:val="24"/>
        </w:rPr>
        <w:t>3- Emniyet Kriminal de grafolog olarak çalışmış bir personel tarafından hazırlanan sunum (</w:t>
      </w:r>
      <w:r w:rsidRPr="00C51844">
        <w:rPr>
          <w:rFonts w:ascii="Times New Roman" w:hAnsi="Times New Roman"/>
          <w:b/>
          <w:sz w:val="24"/>
          <w:szCs w:val="24"/>
        </w:rPr>
        <w:t>Ek-25)</w:t>
      </w:r>
      <w:r w:rsidR="00FD6175" w:rsidRPr="00C51844">
        <w:rPr>
          <w:rFonts w:ascii="Times New Roman" w:hAnsi="Times New Roman"/>
          <w:b/>
          <w:sz w:val="24"/>
          <w:szCs w:val="24"/>
        </w:rPr>
        <w:t xml:space="preserve"> ve duruşmaya getirilen imza taklit makinalarına ilişkin sunum. (Ek-26)</w:t>
      </w:r>
    </w:p>
    <w:p w14:paraId="403FBA92" w14:textId="77777777" w:rsidR="00A26E7B" w:rsidRPr="00C51844" w:rsidRDefault="00A26E7B" w:rsidP="00CA4ABF">
      <w:pPr>
        <w:spacing w:after="0"/>
        <w:ind w:left="-567" w:right="284"/>
        <w:jc w:val="both"/>
        <w:rPr>
          <w:rFonts w:ascii="Times New Roman" w:hAnsi="Times New Roman"/>
          <w:sz w:val="24"/>
          <w:szCs w:val="24"/>
        </w:rPr>
      </w:pPr>
    </w:p>
    <w:p w14:paraId="58BD5D37" w14:textId="0B7743D1" w:rsidR="00EE394F" w:rsidRPr="00C51844" w:rsidRDefault="00563FE5" w:rsidP="00CA4ABF">
      <w:pPr>
        <w:spacing w:after="0"/>
        <w:ind w:left="-567" w:right="284"/>
        <w:jc w:val="both"/>
        <w:rPr>
          <w:rFonts w:ascii="Times New Roman" w:hAnsi="Times New Roman"/>
          <w:sz w:val="24"/>
          <w:szCs w:val="24"/>
        </w:rPr>
      </w:pPr>
      <w:r w:rsidRPr="00C51844">
        <w:rPr>
          <w:rFonts w:ascii="Times New Roman" w:hAnsi="Times New Roman"/>
          <w:sz w:val="24"/>
          <w:szCs w:val="24"/>
        </w:rPr>
        <w:t>Taraf Gazetesinin 12.06.2009 günkü nüshasında “AKP ve Gülen’i Bitirme Planı” manşeti ile çıkan haberle birlikte “Sahte İrtica ile</w:t>
      </w:r>
      <w:r w:rsidR="00FA6248" w:rsidRPr="00C51844">
        <w:rPr>
          <w:rFonts w:ascii="Times New Roman" w:hAnsi="Times New Roman"/>
          <w:sz w:val="24"/>
          <w:szCs w:val="24"/>
        </w:rPr>
        <w:t xml:space="preserve"> Mücadele Eylem Planı </w:t>
      </w:r>
      <w:r w:rsidRPr="00C51844">
        <w:rPr>
          <w:rFonts w:ascii="Times New Roman" w:hAnsi="Times New Roman"/>
          <w:sz w:val="24"/>
          <w:szCs w:val="24"/>
        </w:rPr>
        <w:t xml:space="preserve">” adıyla anılan taklit imzalı sahte planın </w:t>
      </w:r>
      <w:r w:rsidR="001032F2" w:rsidRPr="00C51844">
        <w:rPr>
          <w:rFonts w:ascii="Times New Roman" w:hAnsi="Times New Roman"/>
          <w:sz w:val="24"/>
          <w:szCs w:val="24"/>
        </w:rPr>
        <w:t>müvekkilim tarafın</w:t>
      </w:r>
      <w:r w:rsidRPr="00C51844">
        <w:rPr>
          <w:rFonts w:ascii="Times New Roman" w:hAnsi="Times New Roman"/>
          <w:sz w:val="24"/>
          <w:szCs w:val="24"/>
        </w:rPr>
        <w:t xml:space="preserve">dan hazırlandığı iftiraları üzerine, İstanbul Cumhuriyet Başsavcılığı ve Genelkurmay Başkanlığı Askeri Savcılığı tarafından aynı tarihte soruşturma başlatılmıştır. Bir kısım medya tarafından “Millete komplo planı” adıyla pazarlanan taklit imzalı sahte planın </w:t>
      </w:r>
      <w:r w:rsidR="00A20903" w:rsidRPr="00C51844">
        <w:rPr>
          <w:rFonts w:ascii="Times New Roman" w:hAnsi="Times New Roman"/>
          <w:sz w:val="24"/>
          <w:szCs w:val="24"/>
        </w:rPr>
        <w:t>müvekkilim tarafın</w:t>
      </w:r>
      <w:r w:rsidRPr="00C51844">
        <w:rPr>
          <w:rFonts w:ascii="Times New Roman" w:hAnsi="Times New Roman"/>
          <w:sz w:val="24"/>
          <w:szCs w:val="24"/>
        </w:rPr>
        <w:t xml:space="preserve">dan hazırlandığına dair kanıt bulunmadığından Genelkurmay Askeri Savcılığı tarafından 24 Haziran 2009 tarihinde </w:t>
      </w:r>
      <w:r w:rsidR="00A20903" w:rsidRPr="00C51844">
        <w:rPr>
          <w:rFonts w:ascii="Times New Roman" w:hAnsi="Times New Roman"/>
          <w:sz w:val="24"/>
          <w:szCs w:val="24"/>
        </w:rPr>
        <w:t>müvekkil hakkın</w:t>
      </w:r>
      <w:r w:rsidRPr="00C51844">
        <w:rPr>
          <w:rFonts w:ascii="Times New Roman" w:hAnsi="Times New Roman"/>
          <w:sz w:val="24"/>
          <w:szCs w:val="24"/>
        </w:rPr>
        <w:t xml:space="preserve">da </w:t>
      </w:r>
      <w:r w:rsidRPr="00C51844">
        <w:rPr>
          <w:rFonts w:ascii="Times New Roman" w:hAnsi="Times New Roman"/>
          <w:b/>
          <w:sz w:val="24"/>
          <w:szCs w:val="24"/>
        </w:rPr>
        <w:t>“takipsizlik kararı”</w:t>
      </w:r>
      <w:r w:rsidRPr="00C51844">
        <w:rPr>
          <w:rFonts w:ascii="Times New Roman" w:hAnsi="Times New Roman"/>
          <w:sz w:val="24"/>
          <w:szCs w:val="24"/>
        </w:rPr>
        <w:t xml:space="preserve"> verilmiş ve bahse konu karar kamuoyuna açıklanmıştır. Bu karardan sonraki soruşturmada özellikle İstanbul’daki Soruşturma Savcısının bilinçli gayretleri ve hatta medyaya yansıyan bazı özel ziyaretleri ve baskıları sonucu, kağıt pa</w:t>
      </w:r>
      <w:r w:rsidR="00A20903" w:rsidRPr="00C51844">
        <w:rPr>
          <w:rFonts w:ascii="Times New Roman" w:hAnsi="Times New Roman"/>
          <w:sz w:val="24"/>
          <w:szCs w:val="24"/>
        </w:rPr>
        <w:t>rçası üzerindeki taklit imza için alınan raporlar</w:t>
      </w:r>
      <w:r w:rsidRPr="00C51844">
        <w:rPr>
          <w:rFonts w:ascii="Times New Roman" w:hAnsi="Times New Roman"/>
          <w:sz w:val="24"/>
          <w:szCs w:val="24"/>
        </w:rPr>
        <w:t xml:space="preserve">, soruşturmanın gizliliğine rağmen bir kısım medyaya servis edilerek </w:t>
      </w:r>
      <w:r w:rsidR="00A20903" w:rsidRPr="00C51844">
        <w:rPr>
          <w:rFonts w:ascii="Times New Roman" w:hAnsi="Times New Roman"/>
          <w:sz w:val="24"/>
          <w:szCs w:val="24"/>
        </w:rPr>
        <w:t>müvekkilim hakkın</w:t>
      </w:r>
      <w:r w:rsidRPr="00C51844">
        <w:rPr>
          <w:rFonts w:ascii="Times New Roman" w:hAnsi="Times New Roman"/>
          <w:sz w:val="24"/>
          <w:szCs w:val="24"/>
        </w:rPr>
        <w:t xml:space="preserve">da yalan ve iftiralara </w:t>
      </w:r>
      <w:r w:rsidR="00A20903" w:rsidRPr="00C51844">
        <w:rPr>
          <w:rFonts w:ascii="Times New Roman" w:hAnsi="Times New Roman"/>
          <w:sz w:val="24"/>
          <w:szCs w:val="24"/>
        </w:rPr>
        <w:t xml:space="preserve">dayalı karalama kampanyaları başlatılmıştır. </w:t>
      </w:r>
      <w:r w:rsidRPr="00C51844">
        <w:rPr>
          <w:rFonts w:ascii="Times New Roman" w:hAnsi="Times New Roman"/>
          <w:sz w:val="24"/>
          <w:szCs w:val="24"/>
        </w:rPr>
        <w:t>Bu iftira kampanyası sonucu, ortada yasal hiçbir delil olmamasına, taklit imzalı sahte planı</w:t>
      </w:r>
      <w:r w:rsidR="00A20903" w:rsidRPr="00C51844">
        <w:rPr>
          <w:rFonts w:ascii="Times New Roman" w:hAnsi="Times New Roman"/>
          <w:sz w:val="24"/>
          <w:szCs w:val="24"/>
        </w:rPr>
        <w:t xml:space="preserve"> müvekkilimin ilk defa bir gazetede görmesine</w:t>
      </w:r>
      <w:r w:rsidRPr="00C51844">
        <w:rPr>
          <w:rFonts w:ascii="Times New Roman" w:hAnsi="Times New Roman"/>
          <w:sz w:val="24"/>
          <w:szCs w:val="24"/>
        </w:rPr>
        <w:t xml:space="preserve">,  irtica konusunun </w:t>
      </w:r>
      <w:r w:rsidR="00A20903" w:rsidRPr="00C51844">
        <w:rPr>
          <w:rFonts w:ascii="Times New Roman" w:hAnsi="Times New Roman"/>
          <w:sz w:val="24"/>
          <w:szCs w:val="24"/>
        </w:rPr>
        <w:t xml:space="preserve">müvekkilimin </w:t>
      </w:r>
      <w:r w:rsidRPr="00C51844">
        <w:rPr>
          <w:rFonts w:ascii="Times New Roman" w:hAnsi="Times New Roman"/>
          <w:sz w:val="24"/>
          <w:szCs w:val="24"/>
        </w:rPr>
        <w:t>müdürü</w:t>
      </w:r>
      <w:r w:rsidR="00A20903" w:rsidRPr="00C51844">
        <w:rPr>
          <w:rFonts w:ascii="Times New Roman" w:hAnsi="Times New Roman"/>
          <w:sz w:val="24"/>
          <w:szCs w:val="24"/>
        </w:rPr>
        <w:t xml:space="preserve"> olduğu</w:t>
      </w:r>
      <w:r w:rsidRPr="00C51844">
        <w:rPr>
          <w:rFonts w:ascii="Times New Roman" w:hAnsi="Times New Roman"/>
          <w:sz w:val="24"/>
          <w:szCs w:val="24"/>
        </w:rPr>
        <w:t xml:space="preserve"> şubenin görev alanında bir konu olma</w:t>
      </w:r>
      <w:r w:rsidR="00A20903" w:rsidRPr="00C51844">
        <w:rPr>
          <w:rFonts w:ascii="Times New Roman" w:hAnsi="Times New Roman"/>
          <w:sz w:val="24"/>
          <w:szCs w:val="24"/>
        </w:rPr>
        <w:t xml:space="preserve">masına rağmen üç kez tutuklanan müvekkilim, </w:t>
      </w:r>
      <w:r w:rsidRPr="00C51844">
        <w:rPr>
          <w:rFonts w:ascii="Times New Roman" w:hAnsi="Times New Roman"/>
          <w:sz w:val="24"/>
          <w:szCs w:val="24"/>
        </w:rPr>
        <w:t>30 Nisan 2010 tarihinde</w:t>
      </w:r>
      <w:r w:rsidR="00A20903" w:rsidRPr="00C51844">
        <w:rPr>
          <w:rFonts w:ascii="Times New Roman" w:hAnsi="Times New Roman"/>
          <w:sz w:val="24"/>
          <w:szCs w:val="24"/>
        </w:rPr>
        <w:t>n</w:t>
      </w:r>
      <w:r w:rsidR="007B4F03" w:rsidRPr="00C51844">
        <w:rPr>
          <w:rFonts w:ascii="Times New Roman" w:hAnsi="Times New Roman"/>
          <w:sz w:val="24"/>
          <w:szCs w:val="24"/>
        </w:rPr>
        <w:t xml:space="preserve"> itibaren yıllarca </w:t>
      </w:r>
      <w:r w:rsidR="00A20903" w:rsidRPr="00C51844">
        <w:rPr>
          <w:rFonts w:ascii="Times New Roman" w:hAnsi="Times New Roman"/>
          <w:sz w:val="24"/>
          <w:szCs w:val="24"/>
        </w:rPr>
        <w:t>tutuklu yar</w:t>
      </w:r>
      <w:r w:rsidR="007B4F03" w:rsidRPr="00C51844">
        <w:rPr>
          <w:rFonts w:ascii="Times New Roman" w:hAnsi="Times New Roman"/>
          <w:sz w:val="24"/>
          <w:szCs w:val="24"/>
        </w:rPr>
        <w:t>gılanmıştır</w:t>
      </w:r>
      <w:r w:rsidRPr="00C51844">
        <w:rPr>
          <w:rFonts w:ascii="Times New Roman" w:hAnsi="Times New Roman"/>
          <w:sz w:val="24"/>
          <w:szCs w:val="24"/>
        </w:rPr>
        <w:t xml:space="preserve">. </w:t>
      </w:r>
    </w:p>
    <w:p w14:paraId="08CE78B2" w14:textId="77777777" w:rsidR="00A26E7B" w:rsidRPr="00C51844" w:rsidRDefault="00A26E7B" w:rsidP="00CA4ABF">
      <w:pPr>
        <w:pStyle w:val="ListParagraph"/>
        <w:ind w:left="-567" w:right="284"/>
        <w:jc w:val="both"/>
        <w:rPr>
          <w:rFonts w:ascii="Times New Roman" w:hAnsi="Times New Roman" w:cs="Times New Roman"/>
          <w:sz w:val="24"/>
          <w:szCs w:val="24"/>
        </w:rPr>
      </w:pPr>
    </w:p>
    <w:p w14:paraId="4CC0670F" w14:textId="5EB768F0" w:rsidR="00F82F82" w:rsidRPr="00C51844" w:rsidRDefault="00F82F82" w:rsidP="00CA4ABF">
      <w:pPr>
        <w:pStyle w:val="ListParagraph"/>
        <w:ind w:left="-567" w:right="284" w:firstLine="1146"/>
        <w:jc w:val="both"/>
        <w:rPr>
          <w:rFonts w:ascii="Times New Roman" w:hAnsi="Times New Roman" w:cs="Times New Roman"/>
          <w:sz w:val="24"/>
          <w:szCs w:val="24"/>
        </w:rPr>
      </w:pPr>
      <w:r w:rsidRPr="00C51844">
        <w:rPr>
          <w:rFonts w:ascii="Times New Roman" w:hAnsi="Times New Roman" w:cs="Times New Roman"/>
          <w:b/>
          <w:sz w:val="24"/>
          <w:szCs w:val="24"/>
        </w:rPr>
        <w:t xml:space="preserve">Yargıtay Ceza Genel Kurulu’nun 09.10.2007 Tarih ve 9-139/2002 Esas Sayılı Belgede Sahtecilik Konulu Kararı’na göre; </w:t>
      </w:r>
      <w:r w:rsidRPr="00C51844">
        <w:rPr>
          <w:rFonts w:ascii="Times New Roman" w:hAnsi="Times New Roman" w:cs="Times New Roman"/>
          <w:i/>
          <w:sz w:val="24"/>
          <w:szCs w:val="24"/>
        </w:rPr>
        <w:t>“</w:t>
      </w:r>
      <w:r w:rsidRPr="00C51844">
        <w:rPr>
          <w:rFonts w:ascii="Times New Roman" w:hAnsi="Times New Roman" w:cs="Times New Roman"/>
          <w:i/>
          <w:sz w:val="24"/>
          <w:szCs w:val="24"/>
          <w:u w:val="single"/>
        </w:rPr>
        <w:t>Bünyesinde Grafoloji Uzmanı bulunmayan kurumların hazırladığı bilirkişi raporları bu konudaki yargılamada ve kararlarda esas alınamaz.”</w:t>
      </w:r>
      <w:r w:rsidRPr="00C51844">
        <w:rPr>
          <w:rFonts w:ascii="Times New Roman" w:hAnsi="Times New Roman" w:cs="Times New Roman"/>
          <w:b/>
          <w:sz w:val="24"/>
          <w:szCs w:val="24"/>
        </w:rPr>
        <w:t xml:space="preserve">  </w:t>
      </w:r>
      <w:r w:rsidRPr="00C51844">
        <w:rPr>
          <w:rFonts w:ascii="Times New Roman" w:hAnsi="Times New Roman" w:cs="Times New Roman"/>
          <w:b/>
          <w:bCs/>
          <w:sz w:val="24"/>
          <w:szCs w:val="24"/>
        </w:rPr>
        <w:t>Yargıtay Hukuk Genel Kurulu’nun</w:t>
      </w:r>
      <w:r w:rsidRPr="00C51844">
        <w:rPr>
          <w:rFonts w:ascii="Times New Roman" w:hAnsi="Times New Roman" w:cs="Times New Roman"/>
          <w:bCs/>
          <w:sz w:val="24"/>
          <w:szCs w:val="24"/>
          <w:u w:val="single"/>
        </w:rPr>
        <w:t xml:space="preserve"> 30.05.2011 Tarih ve 2001/12-436 Esas Nolu Kararı ile 06.06.2001 Tarih ve 2001/12-466 Esas Nolu Kararı’nda; </w:t>
      </w:r>
      <w:r w:rsidRPr="00C51844">
        <w:rPr>
          <w:rFonts w:ascii="Times New Roman" w:hAnsi="Times New Roman" w:cs="Times New Roman"/>
          <w:bCs/>
          <w:i/>
          <w:sz w:val="24"/>
          <w:szCs w:val="24"/>
          <w:u w:val="single"/>
        </w:rPr>
        <w:t>“İmza ve yazılarla ilgili bilirkişi incelemesinin kanunun uzmanı, yeterli teknik donanıma sahip laboratuar, grafolojik ve grafometrik yöntemlerle, mahkemenin ve Yargıtay’ın denetimine elverişli bir raporla yapılmamış olması nedeniyle eksik inceleme ve yetersiz bilirkişi raporuna dayalı kararın bozulmasına karar verilmiştir</w:t>
      </w:r>
      <w:r w:rsidRPr="00C51844">
        <w:rPr>
          <w:rFonts w:ascii="Times New Roman" w:hAnsi="Times New Roman" w:cs="Times New Roman"/>
          <w:bCs/>
          <w:i/>
          <w:sz w:val="24"/>
          <w:szCs w:val="24"/>
        </w:rPr>
        <w:t>.</w:t>
      </w:r>
      <w:r w:rsidRPr="00C51844">
        <w:rPr>
          <w:rFonts w:ascii="Times New Roman" w:hAnsi="Times New Roman" w:cs="Times New Roman"/>
          <w:bCs/>
          <w:sz w:val="24"/>
          <w:szCs w:val="24"/>
        </w:rPr>
        <w:t xml:space="preserve"> </w:t>
      </w:r>
      <w:r w:rsidRPr="00C51844">
        <w:rPr>
          <w:rFonts w:ascii="Times New Roman" w:hAnsi="Times New Roman" w:cs="Times New Roman"/>
          <w:sz w:val="24"/>
          <w:szCs w:val="24"/>
          <w:u w:val="single"/>
        </w:rPr>
        <w:t>Yargıtay 11. Hukuk Dairesinin 24.01.2004 Tarih ve 2004/914 Esas ve 200471823 Karar Nolu Kararına göre; “</w:t>
      </w:r>
      <w:r w:rsidRPr="00C51844">
        <w:rPr>
          <w:rFonts w:ascii="Times New Roman" w:hAnsi="Times New Roman" w:cs="Times New Roman"/>
          <w:i/>
          <w:sz w:val="24"/>
          <w:szCs w:val="24"/>
          <w:u w:val="single"/>
        </w:rPr>
        <w:t>tersimi basit, önemli grafolojik ve materyal ve yazı unsuru içermeyen imzalar hakkında bir karar verilemez”</w:t>
      </w:r>
      <w:r w:rsidRPr="00C51844">
        <w:rPr>
          <w:rFonts w:ascii="Times New Roman" w:hAnsi="Times New Roman" w:cs="Times New Roman"/>
          <w:sz w:val="24"/>
          <w:szCs w:val="24"/>
          <w:u w:val="single"/>
        </w:rPr>
        <w:t xml:space="preserve"> denilmektedir.</w:t>
      </w:r>
      <w:r w:rsidRPr="00C51844">
        <w:rPr>
          <w:rFonts w:ascii="Times New Roman" w:hAnsi="Times New Roman" w:cs="Times New Roman"/>
          <w:b/>
          <w:bCs/>
          <w:sz w:val="24"/>
          <w:szCs w:val="24"/>
          <w:u w:val="single"/>
        </w:rPr>
        <w:t xml:space="preserve"> Yine Yargıtay Hukuk Genel Kurulunun 07.10.2009 tarih ve 2009/12-282 sayılı kararına göre</w:t>
      </w:r>
      <w:r w:rsidRPr="00C51844">
        <w:rPr>
          <w:rFonts w:ascii="Times New Roman" w:hAnsi="Times New Roman" w:cs="Times New Roman"/>
          <w:b/>
          <w:bCs/>
          <w:sz w:val="24"/>
          <w:szCs w:val="24"/>
        </w:rPr>
        <w:t>; “</w:t>
      </w:r>
      <w:r w:rsidRPr="00C51844">
        <w:rPr>
          <w:rFonts w:ascii="Times New Roman" w:hAnsi="Times New Roman" w:cs="Times New Roman"/>
          <w:b/>
          <w:bCs/>
          <w:i/>
          <w:sz w:val="24"/>
          <w:szCs w:val="24"/>
        </w:rPr>
        <w:t>Adli Tıp Kurumu Fizik İhtisas Dairesinin imza incelemelerinde son merci olduğuna”</w:t>
      </w:r>
      <w:r w:rsidRPr="00C51844">
        <w:rPr>
          <w:rFonts w:ascii="Times New Roman" w:hAnsi="Times New Roman" w:cs="Times New Roman"/>
          <w:b/>
          <w:bCs/>
          <w:sz w:val="24"/>
          <w:szCs w:val="24"/>
        </w:rPr>
        <w:t xml:space="preserve"> dair yasal bir düzenleme yoktur. </w:t>
      </w:r>
      <w:r w:rsidRPr="00C51844">
        <w:rPr>
          <w:rFonts w:ascii="Times New Roman" w:hAnsi="Times New Roman" w:cs="Times New Roman"/>
          <w:b/>
          <w:bCs/>
          <w:sz w:val="24"/>
          <w:szCs w:val="24"/>
          <w:u w:val="single"/>
        </w:rPr>
        <w:t xml:space="preserve">Yargıtay 12. Hukuk Dairesinin 28.05.2012 tarih, 2012/1051 E. ve 2012/17908 K. Sayılı kararına göre; “ </w:t>
      </w:r>
      <w:r w:rsidRPr="00C51844">
        <w:rPr>
          <w:rFonts w:ascii="Times New Roman" w:hAnsi="Times New Roman" w:cs="Times New Roman"/>
          <w:b/>
          <w:bCs/>
          <w:i/>
          <w:sz w:val="24"/>
          <w:szCs w:val="24"/>
          <w:u w:val="single"/>
        </w:rPr>
        <w:t>İmza incelemeleri arasında bir üstünlük kabul edilemez. İmza incelemelerine yönelik raporlar arasındaki çelişkileri ve farklılıkları giderecek şekilde ehil kişilerden bilirkişi raporu al</w:t>
      </w:r>
      <w:r w:rsidR="009B3C7A" w:rsidRPr="00C51844">
        <w:rPr>
          <w:rFonts w:ascii="Times New Roman" w:hAnsi="Times New Roman" w:cs="Times New Roman"/>
          <w:b/>
          <w:bCs/>
          <w:i/>
          <w:sz w:val="24"/>
          <w:szCs w:val="24"/>
          <w:u w:val="single"/>
        </w:rPr>
        <w:t>ı</w:t>
      </w:r>
      <w:r w:rsidRPr="00C51844">
        <w:rPr>
          <w:rFonts w:ascii="Times New Roman" w:hAnsi="Times New Roman" w:cs="Times New Roman"/>
          <w:b/>
          <w:bCs/>
          <w:i/>
          <w:sz w:val="24"/>
          <w:szCs w:val="24"/>
          <w:u w:val="single"/>
        </w:rPr>
        <w:t>nmalıdır</w:t>
      </w:r>
      <w:r w:rsidRPr="00C51844">
        <w:rPr>
          <w:rFonts w:ascii="Times New Roman" w:hAnsi="Times New Roman" w:cs="Times New Roman"/>
          <w:b/>
          <w:bCs/>
          <w:sz w:val="24"/>
          <w:szCs w:val="24"/>
          <w:u w:val="single"/>
        </w:rPr>
        <w:t xml:space="preserve">.” Hükmü verilmiş ve karalar bu yönde bozulmuştur. </w:t>
      </w:r>
    </w:p>
    <w:p w14:paraId="0C3E97EC" w14:textId="77777777" w:rsidR="00F82F82" w:rsidRPr="00C51844" w:rsidRDefault="00F82F82" w:rsidP="00CA4ABF">
      <w:pPr>
        <w:pStyle w:val="ListParagraph"/>
        <w:ind w:left="-567" w:right="284"/>
        <w:jc w:val="both"/>
        <w:rPr>
          <w:rFonts w:ascii="Times New Roman" w:hAnsi="Times New Roman" w:cs="Times New Roman"/>
          <w:sz w:val="24"/>
          <w:szCs w:val="24"/>
        </w:rPr>
      </w:pPr>
    </w:p>
    <w:p w14:paraId="29A5AD36" w14:textId="64CF22A3" w:rsidR="009B3C7A" w:rsidRPr="00C51844" w:rsidRDefault="007B4F03" w:rsidP="00CA4ABF">
      <w:pPr>
        <w:pStyle w:val="ListParagraph"/>
        <w:autoSpaceDE w:val="0"/>
        <w:autoSpaceDN w:val="0"/>
        <w:adjustRightInd w:val="0"/>
        <w:ind w:left="-567" w:right="284" w:firstLine="1287"/>
        <w:jc w:val="both"/>
        <w:rPr>
          <w:rFonts w:ascii="Times New Roman" w:hAnsi="Times New Roman" w:cs="Times New Roman"/>
          <w:bCs/>
          <w:sz w:val="24"/>
          <w:szCs w:val="24"/>
        </w:rPr>
      </w:pPr>
      <w:r w:rsidRPr="00C51844">
        <w:rPr>
          <w:rFonts w:ascii="Times New Roman" w:hAnsi="Times New Roman" w:cs="Times New Roman"/>
          <w:sz w:val="24"/>
          <w:szCs w:val="24"/>
        </w:rPr>
        <w:t>Ancak ilk derece mahkemesi</w:t>
      </w:r>
      <w:r w:rsidR="009B3C7A" w:rsidRPr="00C51844">
        <w:rPr>
          <w:rFonts w:ascii="Times New Roman" w:hAnsi="Times New Roman" w:cs="Times New Roman"/>
          <w:sz w:val="24"/>
          <w:szCs w:val="24"/>
        </w:rPr>
        <w:t xml:space="preserve">, tüm bu çelişkili raporlar karşısında, kovuşturma aşamasında bilirkişi raporu alınması yönündeki onlarca talebimizi </w:t>
      </w:r>
      <w:r w:rsidRPr="00C51844">
        <w:rPr>
          <w:rFonts w:ascii="Times New Roman" w:hAnsi="Times New Roman" w:cs="Times New Roman"/>
          <w:sz w:val="24"/>
          <w:szCs w:val="24"/>
        </w:rPr>
        <w:t>gerekçesiz olarak reddetmekmiştir</w:t>
      </w:r>
      <w:r w:rsidR="009B3C7A" w:rsidRPr="00C51844">
        <w:rPr>
          <w:rFonts w:ascii="Times New Roman" w:hAnsi="Times New Roman" w:cs="Times New Roman"/>
          <w:sz w:val="24"/>
          <w:szCs w:val="24"/>
        </w:rPr>
        <w:t xml:space="preserve">. </w:t>
      </w:r>
      <w:r w:rsidRPr="00C51844">
        <w:rPr>
          <w:rFonts w:ascii="Times New Roman" w:hAnsi="Times New Roman" w:cs="Times New Roman"/>
          <w:sz w:val="24"/>
          <w:szCs w:val="24"/>
        </w:rPr>
        <w:t xml:space="preserve">Ayrıca </w:t>
      </w:r>
      <w:r w:rsidR="009B3C7A" w:rsidRPr="00C51844">
        <w:rPr>
          <w:rFonts w:ascii="Times New Roman" w:hAnsi="Times New Roman" w:cs="Times New Roman"/>
          <w:bCs/>
          <w:sz w:val="24"/>
          <w:szCs w:val="24"/>
        </w:rPr>
        <w:t xml:space="preserve">CMK md. 68 kapsamında ‘Mahkeme ilgililerden birinin istemi halinde,  açıklamalarda bulunmak üzere bilirkişinin duruşmada dinlenmesine karar verir’ hükmü gereği, bu kapsamda bugüne kadar 24 kez talep ettiğimiz ancak olumlu sonuç alamadığımız, Adli Tıp Kurumu raporuna muhalefet şerhi koyan 4 uzmanın duruşmaya çağırılarak dinlenmesi, </w:t>
      </w:r>
      <w:r w:rsidR="009B3C7A" w:rsidRPr="00C51844">
        <w:rPr>
          <w:rFonts w:ascii="Times New Roman" w:hAnsi="Times New Roman" w:cs="Times New Roman"/>
          <w:sz w:val="24"/>
          <w:szCs w:val="24"/>
        </w:rPr>
        <w:t xml:space="preserve">ATK Başkanı Haluk İnce’nin belge inceleme uzmanı olunması için en az 600 belge incelemiş olmak yada 3 yıl çalışmış olmak gerekir beyanları karşısında, üç yıl çalışma şartını taşımayan, belge incelenmeden 1 ay önce atanan,  </w:t>
      </w:r>
      <w:r w:rsidR="009B3C7A" w:rsidRPr="00C51844">
        <w:rPr>
          <w:rFonts w:ascii="Times New Roman" w:hAnsi="Times New Roman" w:cs="Times New Roman"/>
          <w:b/>
          <w:sz w:val="24"/>
          <w:szCs w:val="24"/>
        </w:rPr>
        <w:t>Gürol BERBER’ in, Ahmet Bülent ÖZATA’ nın,</w:t>
      </w:r>
      <w:r w:rsidR="009B3C7A" w:rsidRPr="00C51844">
        <w:rPr>
          <w:rFonts w:ascii="Times New Roman" w:hAnsi="Times New Roman" w:cs="Times New Roman"/>
          <w:sz w:val="24"/>
          <w:szCs w:val="24"/>
        </w:rPr>
        <w:t xml:space="preserve"> </w:t>
      </w:r>
      <w:r w:rsidR="009B3C7A" w:rsidRPr="00C51844">
        <w:rPr>
          <w:rFonts w:ascii="Times New Roman" w:hAnsi="Times New Roman" w:cs="Times New Roman"/>
          <w:b/>
          <w:sz w:val="24"/>
          <w:szCs w:val="24"/>
        </w:rPr>
        <w:t>Eyüp KANDEMİR’ in, ve</w:t>
      </w:r>
      <w:r w:rsidR="009B3C7A" w:rsidRPr="00C51844">
        <w:rPr>
          <w:rFonts w:ascii="Times New Roman" w:hAnsi="Times New Roman" w:cs="Times New Roman"/>
          <w:sz w:val="24"/>
          <w:szCs w:val="24"/>
        </w:rPr>
        <w:t xml:space="preserve"> </w:t>
      </w:r>
      <w:r w:rsidR="009B3C7A" w:rsidRPr="00C51844">
        <w:rPr>
          <w:rFonts w:ascii="Times New Roman" w:hAnsi="Times New Roman" w:cs="Times New Roman"/>
          <w:b/>
          <w:sz w:val="24"/>
          <w:szCs w:val="24"/>
        </w:rPr>
        <w:t xml:space="preserve">İsmail ÇAKIR’ın </w:t>
      </w:r>
      <w:r w:rsidR="009B3C7A" w:rsidRPr="00C51844">
        <w:rPr>
          <w:rFonts w:ascii="Times New Roman" w:hAnsi="Times New Roman" w:cs="Times New Roman"/>
          <w:sz w:val="24"/>
          <w:szCs w:val="24"/>
        </w:rPr>
        <w:t>duruşmaya çağırılarak dinl</w:t>
      </w:r>
      <w:r w:rsidRPr="00C51844">
        <w:rPr>
          <w:rFonts w:ascii="Times New Roman" w:hAnsi="Times New Roman" w:cs="Times New Roman"/>
          <w:sz w:val="24"/>
          <w:szCs w:val="24"/>
        </w:rPr>
        <w:t>enmesi talebimizi de reddetmiştir</w:t>
      </w:r>
      <w:r w:rsidR="009B3C7A" w:rsidRPr="00C51844">
        <w:rPr>
          <w:rFonts w:ascii="Times New Roman" w:hAnsi="Times New Roman" w:cs="Times New Roman"/>
          <w:sz w:val="24"/>
          <w:szCs w:val="24"/>
        </w:rPr>
        <w:t xml:space="preserve">. </w:t>
      </w:r>
    </w:p>
    <w:p w14:paraId="53F2B0C1" w14:textId="77777777" w:rsidR="009B3C7A" w:rsidRPr="00C51844" w:rsidRDefault="009B3C7A" w:rsidP="00CA4ABF">
      <w:pPr>
        <w:pStyle w:val="ListParagraph"/>
        <w:autoSpaceDE w:val="0"/>
        <w:autoSpaceDN w:val="0"/>
        <w:adjustRightInd w:val="0"/>
        <w:ind w:left="-567" w:right="284"/>
        <w:jc w:val="both"/>
        <w:rPr>
          <w:rFonts w:ascii="Times New Roman" w:hAnsi="Times New Roman" w:cs="Times New Roman"/>
          <w:sz w:val="24"/>
          <w:szCs w:val="24"/>
        </w:rPr>
      </w:pPr>
    </w:p>
    <w:p w14:paraId="2073C889" w14:textId="743DC0F5" w:rsidR="009B3C7A" w:rsidRPr="00C51844" w:rsidRDefault="007B4F03" w:rsidP="00CA4ABF">
      <w:pPr>
        <w:pStyle w:val="ListParagraph"/>
        <w:autoSpaceDE w:val="0"/>
        <w:autoSpaceDN w:val="0"/>
        <w:adjustRightInd w:val="0"/>
        <w:ind w:left="-567" w:right="284" w:firstLine="1287"/>
        <w:jc w:val="both"/>
        <w:rPr>
          <w:rFonts w:ascii="Times New Roman" w:hAnsi="Times New Roman" w:cs="Times New Roman"/>
          <w:bCs/>
          <w:sz w:val="24"/>
          <w:szCs w:val="24"/>
        </w:rPr>
      </w:pPr>
      <w:r w:rsidRPr="00C51844">
        <w:rPr>
          <w:rFonts w:ascii="Times New Roman" w:hAnsi="Times New Roman" w:cs="Times New Roman"/>
          <w:sz w:val="24"/>
          <w:szCs w:val="24"/>
        </w:rPr>
        <w:t xml:space="preserve">Yine </w:t>
      </w:r>
      <w:r w:rsidR="009B3C7A" w:rsidRPr="00C51844">
        <w:rPr>
          <w:rFonts w:ascii="Times New Roman" w:hAnsi="Times New Roman" w:cs="Times New Roman"/>
          <w:sz w:val="24"/>
          <w:szCs w:val="24"/>
        </w:rPr>
        <w:t>CMK md 177-178 gereğince duruşmada hazır ettiğimiz bilirkişi Yalçın ÇAKICI’nın dinlenmemesi hukukun katledilmesidir ve bir bozma sebebidir.</w:t>
      </w:r>
    </w:p>
    <w:p w14:paraId="55E4127A" w14:textId="77777777" w:rsidR="009B3C7A" w:rsidRPr="00C51844" w:rsidRDefault="009B3C7A" w:rsidP="00CA4ABF">
      <w:pPr>
        <w:pStyle w:val="ListParagraph"/>
        <w:ind w:left="-567" w:right="284"/>
        <w:jc w:val="both"/>
        <w:rPr>
          <w:rFonts w:ascii="Times New Roman" w:hAnsi="Times New Roman" w:cs="Times New Roman"/>
          <w:sz w:val="24"/>
          <w:szCs w:val="24"/>
        </w:rPr>
      </w:pPr>
    </w:p>
    <w:p w14:paraId="2CC0B9CC" w14:textId="71AC2BF5" w:rsidR="00A26E7B" w:rsidRPr="00C51844" w:rsidRDefault="007B4F03" w:rsidP="00CA4ABF">
      <w:pPr>
        <w:pStyle w:val="ListParagraph"/>
        <w:ind w:left="-567" w:right="284" w:firstLine="1287"/>
        <w:jc w:val="both"/>
        <w:rPr>
          <w:rFonts w:ascii="Times New Roman" w:hAnsi="Times New Roman" w:cs="Times New Roman"/>
          <w:bCs/>
          <w:sz w:val="24"/>
          <w:szCs w:val="24"/>
        </w:rPr>
      </w:pPr>
      <w:r w:rsidRPr="00C51844">
        <w:rPr>
          <w:rFonts w:ascii="Times New Roman" w:hAnsi="Times New Roman" w:cs="Times New Roman"/>
          <w:sz w:val="24"/>
          <w:szCs w:val="24"/>
        </w:rPr>
        <w:t>Müvekkilim h</w:t>
      </w:r>
      <w:r w:rsidR="00A26E7B" w:rsidRPr="00C51844">
        <w:rPr>
          <w:rFonts w:ascii="Times New Roman" w:hAnsi="Times New Roman" w:cs="Times New Roman"/>
          <w:sz w:val="24"/>
          <w:szCs w:val="24"/>
        </w:rPr>
        <w:t>akkında dört</w:t>
      </w:r>
      <w:r w:rsidRPr="00C51844">
        <w:rPr>
          <w:rFonts w:ascii="Times New Roman" w:hAnsi="Times New Roman" w:cs="Times New Roman"/>
          <w:sz w:val="24"/>
          <w:szCs w:val="24"/>
        </w:rPr>
        <w:t xml:space="preserve"> yılı aşkın süre</w:t>
      </w:r>
      <w:r w:rsidR="00A26E7B" w:rsidRPr="00C51844">
        <w:rPr>
          <w:rFonts w:ascii="Times New Roman" w:hAnsi="Times New Roman" w:cs="Times New Roman"/>
          <w:sz w:val="24"/>
          <w:szCs w:val="24"/>
        </w:rPr>
        <w:t xml:space="preserve"> devam eden yargılama sürecinde, </w:t>
      </w:r>
      <w:r w:rsidR="00A26E7B" w:rsidRPr="00C51844">
        <w:rPr>
          <w:rFonts w:ascii="Times New Roman" w:hAnsi="Times New Roman" w:cs="Times New Roman"/>
          <w:b/>
          <w:sz w:val="24"/>
          <w:szCs w:val="24"/>
        </w:rPr>
        <w:t xml:space="preserve">Savunma tarafından yüzlerce dilekçe </w:t>
      </w:r>
      <w:r w:rsidRPr="00C51844">
        <w:rPr>
          <w:rFonts w:ascii="Times New Roman" w:hAnsi="Times New Roman" w:cs="Times New Roman"/>
          <w:b/>
          <w:sz w:val="24"/>
          <w:szCs w:val="24"/>
        </w:rPr>
        <w:t>ilk derece mahkemesine</w:t>
      </w:r>
      <w:r w:rsidR="00A26E7B" w:rsidRPr="00C51844">
        <w:rPr>
          <w:rFonts w:ascii="Times New Roman" w:hAnsi="Times New Roman" w:cs="Times New Roman"/>
          <w:b/>
          <w:sz w:val="24"/>
          <w:szCs w:val="24"/>
        </w:rPr>
        <w:t xml:space="preserve"> sunulmuş, </w:t>
      </w:r>
      <w:r w:rsidR="00A26E7B" w:rsidRPr="00C51844">
        <w:rPr>
          <w:rFonts w:ascii="Times New Roman" w:hAnsi="Times New Roman" w:cs="Times New Roman"/>
          <w:sz w:val="24"/>
          <w:szCs w:val="24"/>
        </w:rPr>
        <w:t xml:space="preserve">icra edilen duruşmalarda yargısız infazın bitmesi ve maddi gerçeğin tespit edilmesi maksadıyla </w:t>
      </w:r>
      <w:r w:rsidR="00A26E7B" w:rsidRPr="00C51844">
        <w:rPr>
          <w:rFonts w:ascii="Times New Roman" w:hAnsi="Times New Roman" w:cs="Times New Roman"/>
          <w:b/>
          <w:sz w:val="24"/>
          <w:szCs w:val="24"/>
          <w:u w:val="single"/>
        </w:rPr>
        <w:t xml:space="preserve">mahkemeye yapılan somut taleplerin toplamı </w:t>
      </w:r>
      <w:r w:rsidR="00A26E7B" w:rsidRPr="00C51844">
        <w:rPr>
          <w:rFonts w:ascii="Times New Roman" w:hAnsi="Times New Roman" w:cs="Times New Roman"/>
          <w:b/>
          <w:sz w:val="24"/>
          <w:szCs w:val="24"/>
        </w:rPr>
        <w:t xml:space="preserve">1.165’i </w:t>
      </w:r>
      <w:r w:rsidR="00A26E7B" w:rsidRPr="00C51844">
        <w:rPr>
          <w:rFonts w:ascii="Times New Roman" w:hAnsi="Times New Roman" w:cs="Times New Roman"/>
          <w:b/>
          <w:sz w:val="24"/>
          <w:szCs w:val="24"/>
          <w:u w:val="single"/>
        </w:rPr>
        <w:t>geçmiştir. Bahse konu talepler</w:t>
      </w:r>
      <w:r w:rsidR="00A26E7B" w:rsidRPr="00C51844">
        <w:rPr>
          <w:rFonts w:ascii="Times New Roman" w:hAnsi="Times New Roman" w:cs="Times New Roman"/>
          <w:sz w:val="24"/>
          <w:szCs w:val="24"/>
        </w:rPr>
        <w:t xml:space="preserve"> hakkı</w:t>
      </w:r>
      <w:r w:rsidR="00F82F82" w:rsidRPr="00C51844">
        <w:rPr>
          <w:rFonts w:ascii="Times New Roman" w:hAnsi="Times New Roman" w:cs="Times New Roman"/>
          <w:sz w:val="24"/>
          <w:szCs w:val="24"/>
        </w:rPr>
        <w:t xml:space="preserve">nda yapılan işlemler, </w:t>
      </w:r>
      <w:r w:rsidRPr="00C51844">
        <w:rPr>
          <w:rFonts w:ascii="Times New Roman" w:hAnsi="Times New Roman" w:cs="Times New Roman"/>
          <w:sz w:val="24"/>
          <w:szCs w:val="24"/>
        </w:rPr>
        <w:t>ilk derece mahkemesinin</w:t>
      </w:r>
      <w:r w:rsidR="00F82F82" w:rsidRPr="00C51844">
        <w:rPr>
          <w:rFonts w:ascii="Times New Roman" w:hAnsi="Times New Roman" w:cs="Times New Roman"/>
          <w:sz w:val="24"/>
          <w:szCs w:val="24"/>
        </w:rPr>
        <w:t xml:space="preserve"> </w:t>
      </w:r>
      <w:r w:rsidR="00A26E7B" w:rsidRPr="00C51844">
        <w:rPr>
          <w:rFonts w:ascii="Times New Roman" w:hAnsi="Times New Roman" w:cs="Times New Roman"/>
          <w:sz w:val="24"/>
          <w:szCs w:val="24"/>
        </w:rPr>
        <w:t xml:space="preserve">adil </w:t>
      </w:r>
      <w:r w:rsidR="00F82F82" w:rsidRPr="00C51844">
        <w:rPr>
          <w:rFonts w:ascii="Times New Roman" w:hAnsi="Times New Roman" w:cs="Times New Roman"/>
          <w:sz w:val="24"/>
          <w:szCs w:val="24"/>
        </w:rPr>
        <w:t xml:space="preserve">bir </w:t>
      </w:r>
      <w:r w:rsidR="00A26E7B" w:rsidRPr="00C51844">
        <w:rPr>
          <w:rFonts w:ascii="Times New Roman" w:hAnsi="Times New Roman" w:cs="Times New Roman"/>
          <w:sz w:val="24"/>
          <w:szCs w:val="24"/>
        </w:rPr>
        <w:t>yargılama</w:t>
      </w:r>
      <w:r w:rsidR="00F82F82" w:rsidRPr="00C51844">
        <w:rPr>
          <w:rFonts w:ascii="Times New Roman" w:hAnsi="Times New Roman" w:cs="Times New Roman"/>
          <w:sz w:val="24"/>
          <w:szCs w:val="24"/>
        </w:rPr>
        <w:t xml:space="preserve"> yürütmediğini </w:t>
      </w:r>
      <w:r w:rsidR="00A26E7B" w:rsidRPr="00C51844">
        <w:rPr>
          <w:rFonts w:ascii="Times New Roman" w:hAnsi="Times New Roman" w:cs="Times New Roman"/>
          <w:sz w:val="24"/>
          <w:szCs w:val="24"/>
        </w:rPr>
        <w:t>net bir şekilde ortaya koymaktadır</w:t>
      </w:r>
      <w:r w:rsidR="00F82F82" w:rsidRPr="00C51844">
        <w:rPr>
          <w:rFonts w:ascii="Times New Roman" w:hAnsi="Times New Roman" w:cs="Times New Roman"/>
          <w:sz w:val="24"/>
          <w:szCs w:val="24"/>
        </w:rPr>
        <w:t>.</w:t>
      </w:r>
    </w:p>
    <w:p w14:paraId="7248B66E" w14:textId="10B58F12" w:rsidR="00EE394F" w:rsidRPr="004A01D6" w:rsidRDefault="004A01D6"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9</w:t>
      </w:r>
      <w:r w:rsidR="008C30C9" w:rsidRPr="004A01D6">
        <w:rPr>
          <w:rFonts w:ascii="Times New Roman" w:hAnsi="Times New Roman"/>
          <w:b/>
          <w:sz w:val="24"/>
          <w:szCs w:val="24"/>
          <w:u w:val="single"/>
        </w:rPr>
        <w:t xml:space="preserve">- </w:t>
      </w:r>
      <w:r w:rsidR="00A20903" w:rsidRPr="004A01D6">
        <w:rPr>
          <w:rFonts w:ascii="Times New Roman" w:hAnsi="Times New Roman"/>
          <w:b/>
          <w:sz w:val="24"/>
          <w:szCs w:val="24"/>
          <w:u w:val="single"/>
        </w:rPr>
        <w:t>MİT, GENELKURMAY VE İÇ İŞLERİ BAKANLIĞI VE ÇOK SAYIDA RESMİ KURUMDAN GELE</w:t>
      </w:r>
      <w:r w:rsidR="007B4F03" w:rsidRPr="004A01D6">
        <w:rPr>
          <w:rFonts w:ascii="Times New Roman" w:hAnsi="Times New Roman"/>
          <w:b/>
          <w:sz w:val="24"/>
          <w:szCs w:val="24"/>
          <w:u w:val="single"/>
        </w:rPr>
        <w:t>N LEHE DELİLLERİN YOK SAYILMASI VE</w:t>
      </w:r>
      <w:r w:rsidR="00A20903" w:rsidRPr="004A01D6">
        <w:rPr>
          <w:rFonts w:ascii="Times New Roman" w:hAnsi="Times New Roman"/>
          <w:b/>
          <w:sz w:val="24"/>
          <w:szCs w:val="24"/>
          <w:u w:val="single"/>
        </w:rPr>
        <w:t xml:space="preserve"> ERZİNCAN YALANI</w:t>
      </w:r>
      <w:r w:rsidR="009B3C7A" w:rsidRPr="004A01D6">
        <w:rPr>
          <w:rFonts w:ascii="Times New Roman" w:hAnsi="Times New Roman"/>
          <w:b/>
          <w:sz w:val="24"/>
          <w:szCs w:val="24"/>
          <w:u w:val="single"/>
        </w:rPr>
        <w:t>,</w:t>
      </w:r>
    </w:p>
    <w:p w14:paraId="1F5E4E89" w14:textId="77777777" w:rsidR="00A20903" w:rsidRPr="00C51844" w:rsidRDefault="00A20903" w:rsidP="00CA4ABF">
      <w:pPr>
        <w:spacing w:after="0"/>
        <w:ind w:left="-567" w:right="284"/>
        <w:jc w:val="both"/>
        <w:rPr>
          <w:rFonts w:ascii="Times New Roman" w:hAnsi="Times New Roman"/>
          <w:sz w:val="24"/>
          <w:szCs w:val="24"/>
          <w:u w:val="single"/>
        </w:rPr>
      </w:pPr>
    </w:p>
    <w:p w14:paraId="366121CB" w14:textId="491F3BE0" w:rsidR="00DE7AF3" w:rsidRPr="00C51844" w:rsidRDefault="009B3C7A" w:rsidP="00CA4ABF">
      <w:pPr>
        <w:spacing w:after="0"/>
        <w:ind w:left="-567" w:right="284" w:firstLine="1287"/>
        <w:jc w:val="both"/>
        <w:rPr>
          <w:rFonts w:ascii="Times New Roman" w:hAnsi="Times New Roman"/>
          <w:sz w:val="24"/>
          <w:szCs w:val="24"/>
        </w:rPr>
      </w:pPr>
      <w:r w:rsidRPr="00C51844">
        <w:rPr>
          <w:rFonts w:ascii="Times New Roman" w:hAnsi="Times New Roman"/>
          <w:sz w:val="24"/>
          <w:szCs w:val="24"/>
        </w:rPr>
        <w:t>Müvekkilim hak</w:t>
      </w:r>
      <w:r w:rsidR="00DE7AF3" w:rsidRPr="00C51844">
        <w:rPr>
          <w:rFonts w:ascii="Times New Roman" w:hAnsi="Times New Roman"/>
          <w:sz w:val="24"/>
          <w:szCs w:val="24"/>
        </w:rPr>
        <w:t>kında ortaya atılan iftiranın boyutunu, yaşanan hukuk cinayetinin şiddetini belki de en iyi gösteren iddia, müvekkilin sahte planı uygulamak üzere Erzincan’a gittiği ithamıdır. Bu ithamı dile getirenlerin amacı açıktır. Taklit imzalı sahte planı hazırlandığı yolunda iftira atan şahıslar, salt bu planın uygulama ve icra hareketlerinin varlığına delalet etmeyeceğini düşünmüş olacaklardır ki, bu planın uygulandığına ilişkin iftiralar üretme çabası içine girmişlerdir</w:t>
      </w:r>
      <w:r w:rsidR="00D15D2D" w:rsidRPr="00C51844">
        <w:rPr>
          <w:rFonts w:ascii="Times New Roman" w:hAnsi="Times New Roman"/>
          <w:sz w:val="24"/>
          <w:szCs w:val="24"/>
        </w:rPr>
        <w:t>.</w:t>
      </w:r>
    </w:p>
    <w:p w14:paraId="5AFE67DB" w14:textId="05FF0376" w:rsidR="00A20903" w:rsidRPr="00C51844" w:rsidRDefault="00DE7AF3" w:rsidP="00CA4ABF">
      <w:pPr>
        <w:spacing w:after="0"/>
        <w:ind w:left="-567" w:right="284" w:firstLine="1287"/>
        <w:jc w:val="both"/>
        <w:rPr>
          <w:rFonts w:ascii="Times New Roman" w:hAnsi="Times New Roman"/>
          <w:sz w:val="24"/>
          <w:szCs w:val="24"/>
        </w:rPr>
      </w:pPr>
      <w:r w:rsidRPr="00C51844">
        <w:rPr>
          <w:rFonts w:ascii="Times New Roman" w:hAnsi="Times New Roman"/>
          <w:sz w:val="24"/>
          <w:szCs w:val="24"/>
        </w:rPr>
        <w:t>Bu kapsamda Erzurum Savcısı Osman ŞANAL tarafından yürütülen soruşturmada iki ‘çok gizli tanık bulunmuştur’ Bunlardan biri Efe isimli ‘gizli tanıktır’</w:t>
      </w:r>
      <w:r w:rsidR="00370199" w:rsidRPr="00C51844">
        <w:rPr>
          <w:rFonts w:ascii="Times New Roman" w:hAnsi="Times New Roman"/>
          <w:sz w:val="24"/>
          <w:szCs w:val="24"/>
        </w:rPr>
        <w:t xml:space="preserve"> İddiası ise</w:t>
      </w:r>
      <w:r w:rsidRPr="00C51844">
        <w:rPr>
          <w:rFonts w:ascii="Times New Roman" w:hAnsi="Times New Roman"/>
          <w:sz w:val="24"/>
          <w:szCs w:val="24"/>
        </w:rPr>
        <w:t>; “</w:t>
      </w:r>
      <w:r w:rsidRPr="00C51844">
        <w:rPr>
          <w:rFonts w:ascii="Times New Roman" w:hAnsi="Times New Roman"/>
          <w:i/>
          <w:sz w:val="24"/>
          <w:szCs w:val="24"/>
          <w:u w:val="single"/>
        </w:rPr>
        <w:t>Erzincan Başsavcını ve 3.Ordu Komutanını 2009 yılı yerel seçimlerinden 15-20 gün önce (Yerel seçimler 29 Mart 2009 tarihinde yapılmıştır.) orduevinde sabah kahvaltısında Albay ÇİÇEK ile birlikte gördüğü</w:t>
      </w:r>
      <w:r w:rsidRPr="00C51844">
        <w:rPr>
          <w:rFonts w:ascii="Times New Roman" w:hAnsi="Times New Roman"/>
          <w:i/>
          <w:sz w:val="24"/>
          <w:szCs w:val="24"/>
        </w:rPr>
        <w:t>”</w:t>
      </w:r>
      <w:r w:rsidRPr="00C51844">
        <w:rPr>
          <w:rFonts w:ascii="Times New Roman" w:hAnsi="Times New Roman"/>
          <w:sz w:val="24"/>
          <w:szCs w:val="24"/>
        </w:rPr>
        <w:t xml:space="preserve"> </w:t>
      </w:r>
      <w:r w:rsidR="00370199" w:rsidRPr="00C51844">
        <w:rPr>
          <w:rFonts w:ascii="Times New Roman" w:hAnsi="Times New Roman"/>
          <w:sz w:val="24"/>
          <w:szCs w:val="24"/>
        </w:rPr>
        <w:t>şeklindedir.</w:t>
      </w:r>
    </w:p>
    <w:p w14:paraId="1587D692" w14:textId="77777777" w:rsidR="00370199" w:rsidRPr="00C51844" w:rsidRDefault="00370199" w:rsidP="00CA4ABF">
      <w:pPr>
        <w:spacing w:after="0"/>
        <w:ind w:left="-567" w:right="284"/>
        <w:jc w:val="both"/>
        <w:rPr>
          <w:rFonts w:ascii="Times New Roman" w:hAnsi="Times New Roman"/>
          <w:sz w:val="24"/>
          <w:szCs w:val="24"/>
        </w:rPr>
      </w:pPr>
    </w:p>
    <w:p w14:paraId="173F58BD" w14:textId="30C8F2A8" w:rsidR="00370199" w:rsidRPr="00C51844" w:rsidRDefault="00370199" w:rsidP="00CA4ABF">
      <w:pPr>
        <w:spacing w:after="0"/>
        <w:ind w:left="-567" w:right="284" w:firstLine="1287"/>
        <w:jc w:val="both"/>
        <w:rPr>
          <w:rFonts w:ascii="Times New Roman" w:hAnsi="Times New Roman"/>
          <w:sz w:val="24"/>
          <w:szCs w:val="24"/>
        </w:rPr>
      </w:pPr>
      <w:r w:rsidRPr="00C51844">
        <w:rPr>
          <w:rFonts w:ascii="Times New Roman" w:hAnsi="Times New Roman"/>
          <w:sz w:val="24"/>
          <w:szCs w:val="24"/>
        </w:rPr>
        <w:t xml:space="preserve">Müfteriler ayrıca kurdukları senaryoyu daha inandırıcı kılmak amacıyla </w:t>
      </w:r>
      <w:r w:rsidR="00775E24" w:rsidRPr="00C51844">
        <w:rPr>
          <w:rFonts w:ascii="Times New Roman" w:hAnsi="Times New Roman"/>
          <w:sz w:val="24"/>
          <w:szCs w:val="24"/>
        </w:rPr>
        <w:t xml:space="preserve">Müvekkilimin </w:t>
      </w:r>
      <w:r w:rsidRPr="00C51844">
        <w:rPr>
          <w:rFonts w:ascii="Times New Roman" w:hAnsi="Times New Roman"/>
          <w:b/>
          <w:sz w:val="24"/>
          <w:szCs w:val="24"/>
        </w:rPr>
        <w:t>Erzincan ilinde bulun</w:t>
      </w:r>
      <w:r w:rsidR="00775E24" w:rsidRPr="00C51844">
        <w:rPr>
          <w:rFonts w:ascii="Times New Roman" w:hAnsi="Times New Roman"/>
          <w:b/>
          <w:sz w:val="24"/>
          <w:szCs w:val="24"/>
        </w:rPr>
        <w:t>an Konak Mazlum Otel’de kaldığı</w:t>
      </w:r>
      <w:r w:rsidRPr="00C51844">
        <w:rPr>
          <w:rFonts w:ascii="Times New Roman" w:hAnsi="Times New Roman"/>
          <w:b/>
          <w:sz w:val="24"/>
          <w:szCs w:val="24"/>
        </w:rPr>
        <w:t xml:space="preserve"> yönünde </w:t>
      </w:r>
      <w:r w:rsidR="00775E24" w:rsidRPr="00C51844">
        <w:rPr>
          <w:rFonts w:ascii="Times New Roman" w:hAnsi="Times New Roman"/>
          <w:b/>
          <w:sz w:val="24"/>
          <w:szCs w:val="24"/>
        </w:rPr>
        <w:t>‘</w:t>
      </w:r>
      <w:r w:rsidRPr="00C51844">
        <w:rPr>
          <w:rFonts w:ascii="Times New Roman" w:hAnsi="Times New Roman"/>
          <w:b/>
          <w:sz w:val="24"/>
          <w:szCs w:val="24"/>
        </w:rPr>
        <w:t>belge</w:t>
      </w:r>
      <w:r w:rsidR="00775E24" w:rsidRPr="00C51844">
        <w:rPr>
          <w:rFonts w:ascii="Times New Roman" w:hAnsi="Times New Roman"/>
          <w:b/>
          <w:sz w:val="24"/>
          <w:szCs w:val="24"/>
        </w:rPr>
        <w:t>’</w:t>
      </w:r>
      <w:r w:rsidRPr="00C51844">
        <w:rPr>
          <w:rFonts w:ascii="Times New Roman" w:hAnsi="Times New Roman"/>
          <w:b/>
          <w:sz w:val="24"/>
          <w:szCs w:val="24"/>
        </w:rPr>
        <w:t xml:space="preserve"> dahi bulmuşlardır</w:t>
      </w:r>
      <w:r w:rsidR="00775E24" w:rsidRPr="00C51844">
        <w:rPr>
          <w:rFonts w:ascii="Times New Roman" w:hAnsi="Times New Roman"/>
          <w:b/>
          <w:sz w:val="24"/>
          <w:szCs w:val="24"/>
        </w:rPr>
        <w:t>!!</w:t>
      </w:r>
      <w:r w:rsidRPr="00C51844">
        <w:rPr>
          <w:rFonts w:ascii="Times New Roman" w:hAnsi="Times New Roman"/>
          <w:sz w:val="24"/>
          <w:szCs w:val="24"/>
        </w:rPr>
        <w:t>. Bu iddiaya delil olarak da Erzincan Konak Mazlum Oteli’nde 28 Mart 2009 tarihinde Dursun ÇİÇEK isimli birinin kaldığını belirten otel kaydı gösterilmiştir.</w:t>
      </w:r>
    </w:p>
    <w:p w14:paraId="746BA88C" w14:textId="77777777" w:rsidR="007B4F03" w:rsidRPr="00C51844" w:rsidRDefault="007B4F03" w:rsidP="00CA4ABF">
      <w:pPr>
        <w:spacing w:after="0"/>
        <w:ind w:left="-567" w:right="284" w:firstLine="1287"/>
        <w:jc w:val="both"/>
        <w:rPr>
          <w:rFonts w:ascii="Times New Roman" w:hAnsi="Times New Roman"/>
          <w:b/>
          <w:sz w:val="24"/>
          <w:szCs w:val="24"/>
        </w:rPr>
      </w:pPr>
    </w:p>
    <w:p w14:paraId="48CDD643" w14:textId="612DEA1C" w:rsidR="007E583F" w:rsidRPr="00C51844" w:rsidRDefault="00370199" w:rsidP="007B4F03">
      <w:pPr>
        <w:spacing w:after="0"/>
        <w:ind w:left="-567" w:right="284" w:firstLine="1287"/>
        <w:jc w:val="both"/>
        <w:rPr>
          <w:rFonts w:ascii="Times New Roman" w:hAnsi="Times New Roman"/>
          <w:sz w:val="24"/>
          <w:szCs w:val="24"/>
        </w:rPr>
      </w:pPr>
      <w:r w:rsidRPr="00C51844">
        <w:rPr>
          <w:rFonts w:ascii="Times New Roman" w:hAnsi="Times New Roman"/>
          <w:b/>
          <w:sz w:val="24"/>
          <w:szCs w:val="24"/>
        </w:rPr>
        <w:t>Bu kapsamda diğer ‘gizli tanık’ Munzur</w:t>
      </w:r>
      <w:r w:rsidR="00D15D2D" w:rsidRPr="00C51844">
        <w:rPr>
          <w:rFonts w:ascii="Times New Roman" w:hAnsi="Times New Roman"/>
          <w:b/>
          <w:sz w:val="24"/>
          <w:szCs w:val="24"/>
        </w:rPr>
        <w:t xml:space="preserve"> </w:t>
      </w:r>
      <w:r w:rsidRPr="00C51844">
        <w:rPr>
          <w:rFonts w:ascii="Times New Roman" w:hAnsi="Times New Roman"/>
          <w:b/>
          <w:sz w:val="24"/>
          <w:szCs w:val="24"/>
        </w:rPr>
        <w:t>ise ifadesinde;</w:t>
      </w:r>
      <w:r w:rsidRPr="00C51844">
        <w:rPr>
          <w:rFonts w:ascii="Times New Roman" w:hAnsi="Times New Roman"/>
          <w:sz w:val="24"/>
          <w:szCs w:val="24"/>
        </w:rPr>
        <w:t xml:space="preserve"> </w:t>
      </w:r>
      <w:r w:rsidRPr="00C51844">
        <w:rPr>
          <w:rFonts w:ascii="Times New Roman" w:hAnsi="Times New Roman"/>
          <w:i/>
          <w:sz w:val="24"/>
          <w:szCs w:val="24"/>
        </w:rPr>
        <w:t>“2009 yılı Nisan ya da Mayıs aylarında, Şenol komutanın yanına gelerek Ankara’dan helikopterle misafirlerinin geleceğini ve karşılamaya gitmeleri gerektiğini söylediğini, birlikte havalimanı girişinde bulunan Pizvan Köyü’nün kavşağında beklemeye başladığını, gelen misafirleri İl Jandarma aracının getirip bıraktığını, misafirlerin kendisinin aracına bindiğini ve hep birlikte kendisine ait kafeye gittiklerini, gelen şahısların asker olduklarını. Ankara’dan gelen misafirlerin Erzincan’daki Mazlum Konak Oteli’nde kaldıkları, Gelen misafirlerden birinin ise Dursun ÇİÇEK olduğunu Şenol komutanın resepsiyon görevlisine bunlar benim misafirlerim, hiçbirinin kimlik kaydını almayacaksın dediği.”</w:t>
      </w:r>
      <w:r w:rsidRPr="00C51844">
        <w:rPr>
          <w:rFonts w:ascii="Times New Roman" w:hAnsi="Times New Roman"/>
          <w:sz w:val="24"/>
          <w:szCs w:val="24"/>
        </w:rPr>
        <w:t xml:space="preserve"> Şeklindedir.</w:t>
      </w:r>
    </w:p>
    <w:p w14:paraId="1C82EC46" w14:textId="245131B6" w:rsidR="00DE7AF3" w:rsidRPr="00C51844" w:rsidRDefault="00DE7AF3" w:rsidP="00CA4ABF">
      <w:pPr>
        <w:ind w:left="-567" w:right="284" w:firstLine="1287"/>
        <w:jc w:val="both"/>
        <w:rPr>
          <w:rFonts w:ascii="Times New Roman" w:hAnsi="Times New Roman"/>
          <w:b/>
          <w:sz w:val="24"/>
          <w:szCs w:val="24"/>
        </w:rPr>
      </w:pPr>
      <w:r w:rsidRPr="00C51844">
        <w:rPr>
          <w:rFonts w:ascii="Times New Roman" w:hAnsi="Times New Roman"/>
          <w:b/>
          <w:sz w:val="24"/>
          <w:szCs w:val="24"/>
        </w:rPr>
        <w:t xml:space="preserve">Sahte planın Erzincan’da uygulandığı iddiaları ile ilgili olarak, </w:t>
      </w:r>
      <w:r w:rsidR="007B4F03" w:rsidRPr="00C51844">
        <w:rPr>
          <w:rFonts w:ascii="Times New Roman" w:hAnsi="Times New Roman"/>
          <w:b/>
          <w:sz w:val="24"/>
          <w:szCs w:val="24"/>
        </w:rPr>
        <w:t>ilk derece mahkemesince</w:t>
      </w:r>
      <w:r w:rsidRPr="00C51844">
        <w:rPr>
          <w:rFonts w:ascii="Times New Roman" w:hAnsi="Times New Roman"/>
          <w:b/>
          <w:sz w:val="24"/>
          <w:szCs w:val="24"/>
        </w:rPr>
        <w:t xml:space="preserve"> talep edilen bilgiler doğrultusunda</w:t>
      </w:r>
      <w:r w:rsidR="007E583F" w:rsidRPr="00C51844">
        <w:rPr>
          <w:rFonts w:ascii="Times New Roman" w:hAnsi="Times New Roman"/>
          <w:b/>
          <w:sz w:val="24"/>
          <w:szCs w:val="24"/>
        </w:rPr>
        <w:t xml:space="preserve"> müvekkilim lehine</w:t>
      </w:r>
      <w:r w:rsidRPr="00C51844">
        <w:rPr>
          <w:rFonts w:ascii="Times New Roman" w:hAnsi="Times New Roman"/>
          <w:b/>
          <w:sz w:val="24"/>
          <w:szCs w:val="24"/>
        </w:rPr>
        <w:t xml:space="preserve"> gelen cevabi yazılar i</w:t>
      </w:r>
      <w:r w:rsidR="007E583F" w:rsidRPr="00C51844">
        <w:rPr>
          <w:rFonts w:ascii="Times New Roman" w:hAnsi="Times New Roman"/>
          <w:b/>
          <w:sz w:val="24"/>
          <w:szCs w:val="24"/>
        </w:rPr>
        <w:t>se</w:t>
      </w:r>
      <w:r w:rsidRPr="00C51844">
        <w:rPr>
          <w:rFonts w:ascii="Times New Roman" w:hAnsi="Times New Roman"/>
          <w:b/>
          <w:sz w:val="24"/>
          <w:szCs w:val="24"/>
        </w:rPr>
        <w:t>,</w:t>
      </w:r>
      <w:r w:rsidR="00FA37D7" w:rsidRPr="00C51844">
        <w:rPr>
          <w:rFonts w:ascii="Times New Roman" w:hAnsi="Times New Roman"/>
          <w:b/>
          <w:sz w:val="24"/>
          <w:szCs w:val="24"/>
        </w:rPr>
        <w:t xml:space="preserve"> ( Ek-30)</w:t>
      </w:r>
    </w:p>
    <w:p w14:paraId="65AEF8AB" w14:textId="0ACC95CA" w:rsidR="00DE7AF3" w:rsidRPr="00C51844" w:rsidRDefault="00DE7AF3"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MİT, İÇ İşleri Bakanlığı, Genelk</w:t>
      </w:r>
      <w:r w:rsidR="007E583F" w:rsidRPr="00C51844">
        <w:rPr>
          <w:rFonts w:ascii="Times New Roman" w:hAnsi="Times New Roman" w:cs="Times New Roman"/>
          <w:sz w:val="24"/>
          <w:szCs w:val="24"/>
        </w:rPr>
        <w:t>urmay’dan,</w:t>
      </w:r>
      <w:r w:rsidRPr="00C51844">
        <w:rPr>
          <w:rFonts w:ascii="Times New Roman" w:hAnsi="Times New Roman" w:cs="Times New Roman"/>
          <w:sz w:val="24"/>
          <w:szCs w:val="24"/>
        </w:rPr>
        <w:t xml:space="preserve"> müvekkilin Erzincan’a gittiği, Planı uyguladığı yönünde herhangi bir bilgi</w:t>
      </w:r>
      <w:r w:rsidR="00D73C78" w:rsidRPr="00C51844">
        <w:rPr>
          <w:rFonts w:ascii="Times New Roman" w:hAnsi="Times New Roman" w:cs="Times New Roman"/>
          <w:sz w:val="24"/>
          <w:szCs w:val="24"/>
        </w:rPr>
        <w:t xml:space="preserve"> ve belge</w:t>
      </w:r>
      <w:r w:rsidRPr="00C51844">
        <w:rPr>
          <w:rFonts w:ascii="Times New Roman" w:hAnsi="Times New Roman" w:cs="Times New Roman"/>
          <w:sz w:val="24"/>
          <w:szCs w:val="24"/>
        </w:rPr>
        <w:t>nin bulunmad</w:t>
      </w:r>
      <w:r w:rsidR="00D73C78" w:rsidRPr="00C51844">
        <w:rPr>
          <w:rFonts w:ascii="Times New Roman" w:hAnsi="Times New Roman" w:cs="Times New Roman"/>
          <w:sz w:val="24"/>
          <w:szCs w:val="24"/>
        </w:rPr>
        <w:t>ığı yönünde dosyaya üç ayrı yazı gönderilmiştir.</w:t>
      </w:r>
    </w:p>
    <w:p w14:paraId="4F88E9E5" w14:textId="7B74FFA1" w:rsidR="00D73C78" w:rsidRPr="00C51844" w:rsidRDefault="00D73C78" w:rsidP="00CA4ABF">
      <w:pPr>
        <w:pStyle w:val="ListParagraph"/>
        <w:numPr>
          <w:ilvl w:val="0"/>
          <w:numId w:val="13"/>
        </w:numPr>
        <w:tabs>
          <w:tab w:val="left" w:pos="270"/>
        </w:tabs>
        <w:ind w:left="-567" w:right="284" w:firstLine="0"/>
        <w:jc w:val="both"/>
        <w:rPr>
          <w:rFonts w:ascii="Times New Roman" w:hAnsi="Times New Roman" w:cs="Times New Roman"/>
          <w:sz w:val="24"/>
          <w:szCs w:val="24"/>
        </w:rPr>
      </w:pPr>
      <w:r w:rsidRPr="00C51844">
        <w:rPr>
          <w:rFonts w:ascii="Times New Roman" w:eastAsia="NotDefSpecial" w:hAnsi="Times New Roman" w:cs="Times New Roman"/>
          <w:sz w:val="24"/>
          <w:szCs w:val="24"/>
        </w:rPr>
        <w:t>Müvekkilimin Erzincan’a gittiği iddiası için gösterilen tek delil olan, Erzincan Konak Mazlum Otel’de 28-29 Mart 2009 tarihleri arasında</w:t>
      </w:r>
      <w:r w:rsidRPr="00C51844">
        <w:rPr>
          <w:rFonts w:ascii="Times New Roman" w:hAnsi="Times New Roman" w:cs="Times New Roman"/>
          <w:sz w:val="24"/>
          <w:szCs w:val="24"/>
        </w:rPr>
        <w:t xml:space="preserve"> </w:t>
      </w:r>
      <w:r w:rsidRPr="00C51844">
        <w:rPr>
          <w:rFonts w:ascii="Times New Roman" w:eastAsia="NotDefSpecial" w:hAnsi="Times New Roman" w:cs="Times New Roman"/>
          <w:sz w:val="24"/>
          <w:szCs w:val="24"/>
        </w:rPr>
        <w:t>kalan, 401020 Nolu Fatura ile 65 TL. ödeyen Dursun ÇİÇEK adlı kişinin (9 Nolu Ek Dosya, Syf: 63)</w:t>
      </w:r>
      <w:r w:rsidRPr="00C51844">
        <w:rPr>
          <w:rFonts w:ascii="Times New Roman" w:hAnsi="Times New Roman" w:cs="Times New Roman"/>
          <w:sz w:val="24"/>
          <w:szCs w:val="24"/>
        </w:rPr>
        <w:t xml:space="preserve"> 1977 doğumlu başka bir kişi olduğu tespit edilmiştir. A</w:t>
      </w:r>
      <w:r w:rsidRPr="00C51844">
        <w:rPr>
          <w:rFonts w:ascii="Times New Roman" w:hAnsi="Times New Roman" w:cs="Times New Roman"/>
          <w:b/>
          <w:sz w:val="24"/>
          <w:szCs w:val="24"/>
        </w:rPr>
        <w:t>dı geçen kişinin diğer kimlik bilgileri medyaya yansımıştır.</w:t>
      </w:r>
      <w:r w:rsidRPr="00C51844">
        <w:rPr>
          <w:rFonts w:ascii="Times New Roman" w:hAnsi="Times New Roman" w:cs="Times New Roman"/>
          <w:sz w:val="24"/>
          <w:szCs w:val="24"/>
        </w:rPr>
        <w:t xml:space="preserve"> Aynı tarihlerde müvekkilim Dursun Çiçek’in, Ankara’da Genelkurmay Karargahında görevinin başında olduğu Gnkur. Giriş- Çıkış kayıtlarından tespit edilmiştir. </w:t>
      </w:r>
    </w:p>
    <w:p w14:paraId="3B5AC7DD" w14:textId="7229E36B" w:rsidR="00DE7AF3" w:rsidRPr="00C51844" w:rsidRDefault="00DE7AF3"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01.01.2009- 04.06.2009 tarihleri arasında İstanbul’dan Erzincan’a ve Ankara’dan Erzincan’a uçan TÜM YOLCU BİLGİLERİNİN incelenmesi neticesinde müvekkilim Dursun Çiçek’in Erzinca</w:t>
      </w:r>
      <w:r w:rsidR="00D73C78" w:rsidRPr="00C51844">
        <w:rPr>
          <w:rFonts w:ascii="Times New Roman" w:hAnsi="Times New Roman" w:cs="Times New Roman"/>
          <w:sz w:val="24"/>
          <w:szCs w:val="24"/>
        </w:rPr>
        <w:t>n’a hiç gitmediği bilgisi verilmiştir.</w:t>
      </w:r>
    </w:p>
    <w:p w14:paraId="24B24BF8" w14:textId="6FE9BE74" w:rsidR="00DE7AF3" w:rsidRPr="00C51844" w:rsidRDefault="00DE7AF3"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Müvekkilin 2009 yılı içinde sadece Erzincan-Erzurum’a değil doğu ve güneydoğudaki hiçbir yere uçakla yada helikopter ile seyahat etmediği ile ilgili olarak</w:t>
      </w:r>
      <w:r w:rsidR="00D73C78" w:rsidRPr="00C51844">
        <w:rPr>
          <w:rFonts w:ascii="Times New Roman" w:hAnsi="Times New Roman" w:cs="Times New Roman"/>
          <w:sz w:val="24"/>
          <w:szCs w:val="24"/>
        </w:rPr>
        <w:t xml:space="preserve"> bilgi ve belgeler dosyaya eklenmiştir.</w:t>
      </w:r>
    </w:p>
    <w:p w14:paraId="67192509" w14:textId="455DD929" w:rsidR="00DE7AF3" w:rsidRPr="00C51844" w:rsidRDefault="00D73C78"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Erzincan Orduevinden </w:t>
      </w:r>
      <w:r w:rsidR="00DE7AF3" w:rsidRPr="00C51844">
        <w:rPr>
          <w:rFonts w:ascii="Times New Roman" w:hAnsi="Times New Roman" w:cs="Times New Roman"/>
          <w:sz w:val="24"/>
          <w:szCs w:val="24"/>
        </w:rPr>
        <w:t>Müvekkilin 2009 yılında Erzincan orduevinde hiç kalmadığı şeklinde</w:t>
      </w:r>
      <w:r w:rsidRPr="00C51844">
        <w:rPr>
          <w:rFonts w:ascii="Times New Roman" w:hAnsi="Times New Roman" w:cs="Times New Roman"/>
          <w:sz w:val="24"/>
          <w:szCs w:val="24"/>
        </w:rPr>
        <w:t xml:space="preserve"> yazı gönderilmiştir.</w:t>
      </w:r>
    </w:p>
    <w:p w14:paraId="119913A2" w14:textId="6A06232C" w:rsidR="00D73C78" w:rsidRPr="00C51844" w:rsidRDefault="00D73C78"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Kara Kuvvetleri Komutanlığının 3. Ordu Komutanlığında 14-15 Ocak 2009 (Çarşamba- Perşembe günleri) tarihlerinde düzenlenen İç Güvenlik Seminerine müvekkilimin katılmadığı </w:t>
      </w:r>
      <w:r w:rsidR="00DE7AF3" w:rsidRPr="00C51844">
        <w:rPr>
          <w:rFonts w:ascii="Times New Roman" w:hAnsi="Times New Roman" w:cs="Times New Roman"/>
          <w:sz w:val="24"/>
          <w:szCs w:val="24"/>
        </w:rPr>
        <w:t>ve iddiaya konu tarihlerde görevinin başı</w:t>
      </w:r>
      <w:r w:rsidRPr="00C51844">
        <w:rPr>
          <w:rFonts w:ascii="Times New Roman" w:hAnsi="Times New Roman" w:cs="Times New Roman"/>
          <w:sz w:val="24"/>
          <w:szCs w:val="24"/>
        </w:rPr>
        <w:t>nda Ankara’da bulunduğuna dair G</w:t>
      </w:r>
      <w:r w:rsidR="00DE7AF3" w:rsidRPr="00C51844">
        <w:rPr>
          <w:rFonts w:ascii="Times New Roman" w:hAnsi="Times New Roman" w:cs="Times New Roman"/>
          <w:sz w:val="24"/>
          <w:szCs w:val="24"/>
        </w:rPr>
        <w:t>enelkurmay giriş- çıkış kayıtları</w:t>
      </w:r>
      <w:r w:rsidRPr="00C51844">
        <w:rPr>
          <w:rFonts w:ascii="Times New Roman" w:hAnsi="Times New Roman" w:cs="Times New Roman"/>
          <w:sz w:val="24"/>
          <w:szCs w:val="24"/>
        </w:rPr>
        <w:t>,</w:t>
      </w:r>
    </w:p>
    <w:p w14:paraId="3516EAE8" w14:textId="3D43CEEA" w:rsidR="00D73C78" w:rsidRPr="00C51844" w:rsidRDefault="00D73C78" w:rsidP="00CA4ABF">
      <w:pPr>
        <w:pStyle w:val="ListParagraph"/>
        <w:numPr>
          <w:ilvl w:val="0"/>
          <w:numId w:val="13"/>
        </w:numPr>
        <w:tabs>
          <w:tab w:val="left" w:pos="270"/>
        </w:tabs>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Müvekkilimin cep telefonuna ait iletişim kayıtları </w:t>
      </w:r>
      <w:r w:rsidRPr="00C51844">
        <w:rPr>
          <w:rFonts w:ascii="Times New Roman" w:hAnsi="Times New Roman" w:cs="Times New Roman"/>
          <w:b/>
          <w:sz w:val="24"/>
          <w:szCs w:val="24"/>
          <w:u w:val="single"/>
        </w:rPr>
        <w:t>(HTS kayıtları)</w:t>
      </w:r>
      <w:r w:rsidRPr="00C51844">
        <w:rPr>
          <w:rFonts w:ascii="Times New Roman" w:hAnsi="Times New Roman" w:cs="Times New Roman"/>
          <w:sz w:val="24"/>
          <w:szCs w:val="24"/>
        </w:rPr>
        <w:t xml:space="preserve"> baz istasyon bilgileri, </w:t>
      </w:r>
    </w:p>
    <w:p w14:paraId="4B3EA4C4" w14:textId="77777777" w:rsidR="00D73C78" w:rsidRPr="00C51844" w:rsidRDefault="00D73C78" w:rsidP="00CA4ABF">
      <w:pPr>
        <w:pStyle w:val="ListParagraph"/>
        <w:numPr>
          <w:ilvl w:val="0"/>
          <w:numId w:val="13"/>
        </w:numPr>
        <w:tabs>
          <w:tab w:val="left" w:pos="270"/>
        </w:tabs>
        <w:ind w:left="-567" w:right="284" w:firstLine="0"/>
        <w:jc w:val="both"/>
        <w:rPr>
          <w:rFonts w:ascii="Times New Roman" w:hAnsi="Times New Roman" w:cs="Times New Roman"/>
          <w:sz w:val="24"/>
          <w:szCs w:val="24"/>
        </w:rPr>
      </w:pPr>
      <w:r w:rsidRPr="00C51844">
        <w:rPr>
          <w:rFonts w:ascii="Times New Roman" w:hAnsi="Times New Roman" w:cs="Times New Roman"/>
          <w:b/>
          <w:sz w:val="24"/>
          <w:szCs w:val="24"/>
        </w:rPr>
        <w:t>Kredi kartı harcama bilgileri</w:t>
      </w:r>
      <w:r w:rsidRPr="00C51844">
        <w:rPr>
          <w:rFonts w:ascii="Times New Roman" w:hAnsi="Times New Roman" w:cs="Times New Roman"/>
          <w:sz w:val="24"/>
          <w:szCs w:val="24"/>
        </w:rPr>
        <w:t xml:space="preserve">, </w:t>
      </w:r>
    </w:p>
    <w:p w14:paraId="6F8FBA43" w14:textId="1F06DB20" w:rsidR="00D73C78" w:rsidRPr="00C51844" w:rsidRDefault="00D73C78"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Emniyet Genel Müdürlüğü’nün müvekkilim ile ilgili olarak  2009 yılında 25 Nisan 2009 tarihinde yurt dışına çıkış, 13 Mayıs 2009 tarihinde Ankara’dan yurda giriş yaptığına ilişkin yazısı,</w:t>
      </w:r>
    </w:p>
    <w:p w14:paraId="528B8625" w14:textId="77777777" w:rsidR="00511C77" w:rsidRPr="00C51844" w:rsidRDefault="00D73C78"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Aynı konuda Erzincan’da ifade veren dönemin 3. Ordu Komutanı Orgeneral Saldıray BERK, Başsavcı İlhan CİHANER dahil onlarca asker ve sivil kişi Albay Dursun ÇİÇEK’i tanımadıklarını ve Erzinca</w:t>
      </w:r>
      <w:r w:rsidR="00511C77" w:rsidRPr="00C51844">
        <w:rPr>
          <w:rFonts w:ascii="Times New Roman" w:hAnsi="Times New Roman" w:cs="Times New Roman"/>
          <w:sz w:val="24"/>
          <w:szCs w:val="24"/>
        </w:rPr>
        <w:t>n’da görmediklerini beyan etmeleri,</w:t>
      </w:r>
    </w:p>
    <w:p w14:paraId="0B4B0488" w14:textId="77777777" w:rsidR="00511C77" w:rsidRPr="00C51844" w:rsidRDefault="00511C77"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 Kara Kuvvetleri Komutanı tarafından hazırlanan </w:t>
      </w:r>
      <w:r w:rsidRPr="00C51844">
        <w:rPr>
          <w:rFonts w:ascii="Times New Roman" w:hAnsi="Times New Roman" w:cs="Times New Roman"/>
          <w:b/>
          <w:sz w:val="24"/>
          <w:szCs w:val="24"/>
        </w:rPr>
        <w:t xml:space="preserve">İdari Tahkikat Raporu, </w:t>
      </w:r>
    </w:p>
    <w:p w14:paraId="2AA68327" w14:textId="57F97CF8" w:rsidR="00DE7AF3" w:rsidRPr="00C51844" w:rsidRDefault="00DE7AF3" w:rsidP="00CA4ABF">
      <w:pPr>
        <w:pStyle w:val="ListParagraph"/>
        <w:numPr>
          <w:ilvl w:val="0"/>
          <w:numId w:val="13"/>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Hakkında 20 ayrı </w:t>
      </w:r>
      <w:r w:rsidR="00511C77" w:rsidRPr="00C51844">
        <w:rPr>
          <w:rFonts w:ascii="Times New Roman" w:hAnsi="Times New Roman" w:cs="Times New Roman"/>
          <w:sz w:val="24"/>
          <w:szCs w:val="24"/>
        </w:rPr>
        <w:t>suçtan</w:t>
      </w:r>
      <w:r w:rsidRPr="00C51844">
        <w:rPr>
          <w:rFonts w:ascii="Times New Roman" w:hAnsi="Times New Roman" w:cs="Times New Roman"/>
          <w:sz w:val="24"/>
          <w:szCs w:val="24"/>
        </w:rPr>
        <w:t xml:space="preserve"> soruşturma açılmış, Ergenekon arabama kene koydu diyen bir savcı olan sözde gizli tanık Efe ve Psikolojik sorunları olduğunu, bazı suçlara karıştığını duruşmada kendisi dile getiren sözde gizli tanık Munzur’un müvekkilim hakkında söyledikleri az sayıda yalan konusunda tabiri caizse çuvalladıkları duruşma tutanakları,</w:t>
      </w:r>
    </w:p>
    <w:p w14:paraId="11C9361D" w14:textId="59ECE72F" w:rsidR="007E583F" w:rsidRPr="00C51844" w:rsidRDefault="00DE7AF3" w:rsidP="00CA4ABF">
      <w:pPr>
        <w:ind w:left="-567" w:right="284" w:firstLine="1287"/>
        <w:jc w:val="both"/>
        <w:rPr>
          <w:rFonts w:ascii="Times New Roman" w:hAnsi="Times New Roman"/>
          <w:sz w:val="24"/>
          <w:szCs w:val="24"/>
        </w:rPr>
      </w:pPr>
      <w:r w:rsidRPr="00C51844">
        <w:rPr>
          <w:rFonts w:ascii="Times New Roman" w:hAnsi="Times New Roman"/>
          <w:sz w:val="24"/>
          <w:szCs w:val="24"/>
        </w:rPr>
        <w:t>Erzincan iddialarının</w:t>
      </w:r>
      <w:r w:rsidR="00511C77" w:rsidRPr="00C51844">
        <w:rPr>
          <w:rFonts w:ascii="Times New Roman" w:hAnsi="Times New Roman"/>
          <w:sz w:val="24"/>
          <w:szCs w:val="24"/>
        </w:rPr>
        <w:t xml:space="preserve"> birer iftira olduğunu ortaya çıkarmıştır. Toplanan onlarca delile rağmen halen daha Dursun ÇİÇEK’in Erzincan’a gittiğini iddia etmek ise gülünçtür. </w:t>
      </w:r>
      <w:r w:rsidR="007B4F03" w:rsidRPr="00C51844">
        <w:rPr>
          <w:rFonts w:ascii="Times New Roman" w:hAnsi="Times New Roman"/>
          <w:sz w:val="24"/>
          <w:szCs w:val="24"/>
        </w:rPr>
        <w:t xml:space="preserve">Ancak ilk derece mahkemesi bu gülünçlüğe de imza atmıştır. </w:t>
      </w:r>
      <w:r w:rsidRPr="00C51844">
        <w:rPr>
          <w:rFonts w:ascii="Times New Roman" w:hAnsi="Times New Roman"/>
          <w:sz w:val="24"/>
          <w:szCs w:val="24"/>
        </w:rPr>
        <w:t xml:space="preserve"> </w:t>
      </w:r>
    </w:p>
    <w:p w14:paraId="21828879" w14:textId="7CE824C5" w:rsidR="00A4707D" w:rsidRPr="00C51844" w:rsidRDefault="009C78CB" w:rsidP="00CA4ABF">
      <w:pPr>
        <w:tabs>
          <w:tab w:val="num" w:pos="0"/>
          <w:tab w:val="left" w:pos="270"/>
        </w:tabs>
        <w:ind w:left="-567" w:right="284"/>
        <w:jc w:val="both"/>
        <w:rPr>
          <w:rFonts w:ascii="Times New Roman" w:eastAsia="NotDefSpecial" w:hAnsi="Times New Roman"/>
          <w:b/>
          <w:sz w:val="24"/>
          <w:szCs w:val="24"/>
        </w:rPr>
      </w:pPr>
      <w:r w:rsidRPr="00C51844">
        <w:rPr>
          <w:rFonts w:ascii="Times New Roman" w:hAnsi="Times New Roman"/>
          <w:sz w:val="24"/>
          <w:szCs w:val="24"/>
        </w:rPr>
        <w:tab/>
      </w:r>
      <w:r w:rsidR="007B4F03" w:rsidRPr="00C51844">
        <w:rPr>
          <w:rFonts w:ascii="Times New Roman" w:hAnsi="Times New Roman"/>
          <w:sz w:val="24"/>
          <w:szCs w:val="24"/>
        </w:rPr>
        <w:t>Mahkemenin</w:t>
      </w:r>
      <w:r w:rsidR="007E583F" w:rsidRPr="00C51844">
        <w:rPr>
          <w:rFonts w:ascii="Times New Roman" w:hAnsi="Times New Roman"/>
          <w:sz w:val="24"/>
          <w:szCs w:val="24"/>
        </w:rPr>
        <w:t xml:space="preserve"> 2010/106 esas sayılı dosyası üzerinden görülen davanın </w:t>
      </w:r>
      <w:r w:rsidR="007E583F" w:rsidRPr="00C51844">
        <w:rPr>
          <w:rFonts w:ascii="Times New Roman" w:hAnsi="Times New Roman"/>
          <w:b/>
          <w:sz w:val="24"/>
          <w:szCs w:val="24"/>
          <w:u w:val="single"/>
        </w:rPr>
        <w:t xml:space="preserve">18, 19, 20 ve 21. celselerinde gizli tanıklar Efe ve Munzur dinlenmiştir. Her iki gizli tanık daha önce verdikleri yazılı ifadelerinin tamamına yakın bölümünü değiştirmiş, </w:t>
      </w:r>
      <w:r w:rsidR="00511C77" w:rsidRPr="00C51844">
        <w:rPr>
          <w:rFonts w:ascii="Times New Roman" w:hAnsi="Times New Roman"/>
          <w:b/>
          <w:sz w:val="24"/>
          <w:szCs w:val="24"/>
          <w:u w:val="single"/>
        </w:rPr>
        <w:t xml:space="preserve">Denizci olan müvekkilime, </w:t>
      </w:r>
      <w:r w:rsidR="007E583F" w:rsidRPr="00C51844">
        <w:rPr>
          <w:rFonts w:ascii="Times New Roman" w:hAnsi="Times New Roman"/>
          <w:b/>
          <w:sz w:val="24"/>
          <w:szCs w:val="24"/>
          <w:u w:val="single"/>
        </w:rPr>
        <w:t xml:space="preserve">karacı subay kıyafeti </w:t>
      </w:r>
      <w:r w:rsidR="00511C77" w:rsidRPr="00C51844">
        <w:rPr>
          <w:rFonts w:ascii="Times New Roman" w:hAnsi="Times New Roman"/>
          <w:b/>
          <w:sz w:val="24"/>
          <w:szCs w:val="24"/>
          <w:u w:val="single"/>
        </w:rPr>
        <w:t>giydirmişlerdir.</w:t>
      </w:r>
      <w:r w:rsidR="00A4707D" w:rsidRPr="00C51844">
        <w:rPr>
          <w:rFonts w:ascii="Times New Roman" w:eastAsia="NotDefSpecial" w:hAnsi="Times New Roman"/>
          <w:sz w:val="24"/>
          <w:szCs w:val="24"/>
        </w:rPr>
        <w:t xml:space="preserve"> Ne gizli tanık Munzur ne</w:t>
      </w:r>
      <w:r w:rsidR="007B4F03" w:rsidRPr="00C51844">
        <w:rPr>
          <w:rFonts w:ascii="Times New Roman" w:eastAsia="NotDefSpecial" w:hAnsi="Times New Roman"/>
          <w:sz w:val="24"/>
          <w:szCs w:val="24"/>
        </w:rPr>
        <w:t xml:space="preserve"> </w:t>
      </w:r>
      <w:r w:rsidR="00A4707D" w:rsidRPr="00C51844">
        <w:rPr>
          <w:rFonts w:ascii="Times New Roman" w:eastAsia="NotDefSpecial" w:hAnsi="Times New Roman"/>
          <w:sz w:val="24"/>
          <w:szCs w:val="24"/>
        </w:rPr>
        <w:t xml:space="preserve">de gizli tanık Efe CMK ve ilgili yasalar uyarınca gizli tanık değildirler. İki tanık hakkında da basında çıkan haberler ile isimleri deşifre edilmiştir. Aynı zamanda Munzur kendi ismini verdiği ifadede zikretmiştir. </w:t>
      </w:r>
    </w:p>
    <w:p w14:paraId="5018BAA3" w14:textId="64ECC7F2" w:rsidR="003A2FD3" w:rsidRPr="00C51844" w:rsidRDefault="003A2FD3" w:rsidP="00CA4ABF">
      <w:pPr>
        <w:ind w:left="-567" w:right="284"/>
        <w:jc w:val="center"/>
        <w:rPr>
          <w:rFonts w:ascii="Times New Roman" w:hAnsi="Times New Roman"/>
          <w:b/>
          <w:sz w:val="24"/>
          <w:szCs w:val="24"/>
          <w:u w:val="single"/>
        </w:rPr>
      </w:pPr>
      <w:r w:rsidRPr="00C51844">
        <w:rPr>
          <w:rFonts w:ascii="Times New Roman" w:hAnsi="Times New Roman"/>
          <w:b/>
          <w:sz w:val="24"/>
          <w:szCs w:val="24"/>
          <w:u w:val="single"/>
        </w:rPr>
        <w:t xml:space="preserve">GİZLİ TANIK EFE VE MUNZUR’UN YALANLARI VE İFADELERİ ARASINDAKİ ÇELİŞKİLERDEN BAZILAR, </w:t>
      </w:r>
    </w:p>
    <w:p w14:paraId="70D78E4D" w14:textId="77777777" w:rsidR="007B4F03" w:rsidRPr="00C51844" w:rsidRDefault="007B4F03" w:rsidP="007B4F03">
      <w:pPr>
        <w:tabs>
          <w:tab w:val="left" w:pos="0"/>
        </w:tabs>
        <w:ind w:right="284"/>
        <w:jc w:val="both"/>
        <w:rPr>
          <w:rFonts w:ascii="Times New Roman" w:hAnsi="Times New Roman"/>
          <w:b/>
          <w:sz w:val="24"/>
          <w:szCs w:val="24"/>
        </w:rPr>
      </w:pPr>
    </w:p>
    <w:p w14:paraId="41EF3D5C" w14:textId="5E9019C9" w:rsidR="003A2FD3" w:rsidRPr="00C51844" w:rsidRDefault="003A2FD3" w:rsidP="00CA4ABF">
      <w:pPr>
        <w:tabs>
          <w:tab w:val="left" w:pos="0"/>
        </w:tabs>
        <w:ind w:left="-567" w:right="284"/>
        <w:jc w:val="both"/>
        <w:rPr>
          <w:rFonts w:ascii="Times New Roman" w:hAnsi="Times New Roman"/>
          <w:b/>
          <w:sz w:val="24"/>
          <w:szCs w:val="24"/>
          <w:u w:val="single"/>
        </w:rPr>
      </w:pPr>
      <w:r w:rsidRPr="00C51844">
        <w:rPr>
          <w:rFonts w:ascii="Times New Roman" w:hAnsi="Times New Roman"/>
          <w:b/>
          <w:sz w:val="24"/>
          <w:szCs w:val="24"/>
        </w:rPr>
        <w:t>-</w:t>
      </w:r>
      <w:r w:rsidRPr="00C51844">
        <w:rPr>
          <w:rFonts w:ascii="Times New Roman" w:hAnsi="Times New Roman"/>
          <w:sz w:val="24"/>
          <w:szCs w:val="24"/>
        </w:rPr>
        <w:t xml:space="preserve"> Gizli tanık Munzur 21.12.2009 tarihli ifadesinde ‘ben hiçbir milletvekili ile görüşmedim’ derken, duruşmada milletvekilleri ile görüştüğünü açıklamıştır.</w:t>
      </w:r>
    </w:p>
    <w:p w14:paraId="4EAB0576" w14:textId="593A11AE" w:rsidR="003A2FD3" w:rsidRPr="00C51844" w:rsidRDefault="003A2FD3"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 xml:space="preserve">- </w:t>
      </w:r>
      <w:r w:rsidRPr="00C51844">
        <w:rPr>
          <w:rFonts w:ascii="Times New Roman" w:hAnsi="Times New Roman"/>
          <w:sz w:val="24"/>
          <w:szCs w:val="24"/>
        </w:rPr>
        <w:t>Gizli tanık Efe Dursun ÇİÇEK’i gördüğünü iddia ettiği Orduevinde, Dursun ÇİÇEK üzerindeki resmi kıyafet vardı demesine rağmen Dursun ÇİÇEK’in duruşmada üniformasının rengini sormasının üzerine önce yeşil, sonra beyaz, sonrada siyah demiştir.</w:t>
      </w:r>
      <w:r w:rsidRPr="00C51844">
        <w:rPr>
          <w:rFonts w:ascii="Times New Roman" w:hAnsi="Times New Roman"/>
          <w:b/>
          <w:sz w:val="24"/>
          <w:szCs w:val="24"/>
        </w:rPr>
        <w:t xml:space="preserve"> </w:t>
      </w:r>
      <w:r w:rsidRPr="00C51844">
        <w:rPr>
          <w:rFonts w:ascii="Times New Roman" w:hAnsi="Times New Roman"/>
          <w:sz w:val="24"/>
          <w:szCs w:val="24"/>
        </w:rPr>
        <w:t>Gizli tanık EFE, 15-20 metre mesafeden, bir kaç saniyelik bir bakış ile, Ocak 2009’da, 12-14 kişi arasında bir masada otururken gördüğü ve hiç tanımadığı bir kişiyi yaklaşık bir yıl sonra 21 Aralık 2009 tarihinde bir resimden teşhis etmesi hayatın olağan akışına aykırıdır.</w:t>
      </w:r>
    </w:p>
    <w:p w14:paraId="4052FBD2" w14:textId="23C51C00" w:rsidR="003A2FD3" w:rsidRPr="00C51844" w:rsidRDefault="003A2FD3"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Mahkeme Başkanı’nın ‘Dursun ÇİÇEK’i tanıyor muydun? Neden dikkatini çekti Dursun ÇİÇEK demesi üzerine’ gizli tanık Efe; tanımıyordum, teşhis ettim cevabını verdi. Ancak mahkeme başkanının sen Dursun ÇİÇEK’i ifade verdikten sonraki bir tarihte teşhis etmişsin demesi üzerine gizli tanık Efe cevap vermekten kaçınmıştır. </w:t>
      </w:r>
    </w:p>
    <w:p w14:paraId="18D614C4" w14:textId="60AEAD95" w:rsidR="003A2FD3" w:rsidRPr="00C51844" w:rsidRDefault="003A2FD3"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Gizli tanık Munzur ‘pişmanım ifademi değiştirmek istiyorum’ talebi ile Erzincan Savcılığına giderek ifade vermiştir. Tutanağı bulunan bu ifadenin Savcı Hasan Can’ın da arasında bulunduğu iki savcı tarafından zorla alındığını iddia ederek savcılara da iftira atmaktan çekinmemiştir.</w:t>
      </w:r>
    </w:p>
    <w:p w14:paraId="31905BE6" w14:textId="5BCFF308" w:rsidR="003A2FD3" w:rsidRPr="00C51844" w:rsidRDefault="003A2FD3"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Gizli tanık Efe duruşma sırasında beyanlarındaki kesinlikten vazgeçip Dursun ÇİÇEK’e, ‘sizin Erzincan’a gelip gelmemeniz önemli değil. Gelmediğinizi söylüyorsanız gelmemişsinizdir de.’ Demesi yine aynı şekilde Munzur’un savcılıkta verdiği ifadelerin tamamını yalanlaması, bu beyanları ben söylemedim demesi ayrıca mahkemede savcılığa verdiği beyanlarını tekrar edememesi, beyanlarının çok büyük bir kısmını hatırlamıyorum, bilmiyorum şeklinde geçiştirmesi beyanlarının doğru olmadığını gözler önüne sermektedir.</w:t>
      </w:r>
    </w:p>
    <w:p w14:paraId="0A226797" w14:textId="77777777" w:rsidR="003A2FD3" w:rsidRPr="00C51844" w:rsidRDefault="003A2FD3" w:rsidP="00CA4ABF">
      <w:pPr>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eastAsia="NotDefSpecial" w:hAnsi="Times New Roman"/>
          <w:bCs/>
          <w:sz w:val="24"/>
          <w:szCs w:val="24"/>
        </w:rPr>
        <w:t xml:space="preserve"> İddianamede; “Gizli Tanık MUNZUR ifadesinde;</w:t>
      </w:r>
      <w:r w:rsidRPr="00C51844">
        <w:rPr>
          <w:rFonts w:ascii="Times New Roman" w:eastAsia="NotDefSpecial" w:hAnsi="Times New Roman"/>
          <w:sz w:val="24"/>
          <w:szCs w:val="24"/>
        </w:rPr>
        <w:t xml:space="preserve"> Erzincan Jandarma Komutanlığında görev yapan SENOL Astsubayın </w:t>
      </w:r>
      <w:r w:rsidRPr="00C51844">
        <w:rPr>
          <w:rFonts w:ascii="Times New Roman" w:eastAsia="NotDefSpecial" w:hAnsi="Times New Roman"/>
          <w:bCs/>
          <w:sz w:val="24"/>
          <w:szCs w:val="24"/>
        </w:rPr>
        <w:t>DURSUN ÇİÇEK ile irtibatlı olduğunu beyan ederek, fotoğrafından DURSUN ÇİÇEK'i kesin olarak teşhis etmiştir</w:t>
      </w:r>
      <w:r w:rsidRPr="00C51844">
        <w:rPr>
          <w:rFonts w:ascii="Times New Roman" w:eastAsia="NotDefSpecial" w:hAnsi="Times New Roman"/>
          <w:sz w:val="24"/>
          <w:szCs w:val="24"/>
        </w:rPr>
        <w:t xml:space="preserve">.” şeklinde bir ifadesi vardır. Ancak söz konusu gizli tanığın ifade tutanaklarında SENOL Astsubay ile ALBAY </w:t>
      </w:r>
      <w:r w:rsidRPr="00C51844">
        <w:rPr>
          <w:rFonts w:ascii="Times New Roman" w:eastAsia="NotDefSpecial" w:hAnsi="Times New Roman"/>
          <w:bCs/>
          <w:sz w:val="24"/>
          <w:szCs w:val="24"/>
        </w:rPr>
        <w:t xml:space="preserve">DURSUN ÇİÇEK arasındaki </w:t>
      </w:r>
      <w:r w:rsidRPr="00C51844">
        <w:rPr>
          <w:rFonts w:ascii="Times New Roman" w:eastAsia="NotDefSpecial" w:hAnsi="Times New Roman"/>
          <w:sz w:val="24"/>
          <w:szCs w:val="24"/>
        </w:rPr>
        <w:t xml:space="preserve">herhangi bir irtibattan söz edilmemektedir. </w:t>
      </w:r>
      <w:r w:rsidRPr="00C51844">
        <w:rPr>
          <w:rFonts w:ascii="Times New Roman" w:hAnsi="Times New Roman"/>
          <w:sz w:val="24"/>
          <w:szCs w:val="24"/>
        </w:rPr>
        <w:t>Yine savcılık tarafından hazırlanan iddianamede de böyle bir irtibat olmadığı açıktır.</w:t>
      </w:r>
    </w:p>
    <w:p w14:paraId="2A61BCF7" w14:textId="53AB5B3D" w:rsidR="00884A58" w:rsidRPr="00C51844" w:rsidRDefault="00884A58" w:rsidP="00CA4ABF">
      <w:pPr>
        <w:autoSpaceDE w:val="0"/>
        <w:autoSpaceDN w:val="0"/>
        <w:adjustRightInd w:val="0"/>
        <w:ind w:left="-567" w:right="284"/>
        <w:jc w:val="both"/>
        <w:rPr>
          <w:rFonts w:ascii="Times New Roman" w:eastAsia="NotDefSpecial" w:hAnsi="Times New Roman"/>
          <w:bCs/>
          <w:sz w:val="24"/>
          <w:szCs w:val="24"/>
        </w:rPr>
      </w:pPr>
      <w:r w:rsidRPr="00C51844">
        <w:rPr>
          <w:rFonts w:ascii="Times New Roman" w:eastAsia="NotDefSpecial" w:hAnsi="Times New Roman"/>
          <w:b/>
          <w:bCs/>
          <w:sz w:val="24"/>
          <w:szCs w:val="24"/>
        </w:rPr>
        <w:t>-</w:t>
      </w:r>
      <w:r w:rsidRPr="00C51844">
        <w:rPr>
          <w:rFonts w:ascii="Times New Roman" w:eastAsia="NotDefSpecial" w:hAnsi="Times New Roman"/>
          <w:bCs/>
          <w:sz w:val="24"/>
          <w:szCs w:val="24"/>
        </w:rPr>
        <w:t xml:space="preserve"> Gizli tanık Efe’nin 03.12.2009 tarihinde Soruşturma Savcısına verdiği ifadeden bir hafta sonra, 10.12.2009 tarihinde Erzurum Özel Yetkili Savcı Osman ŞANAL’a gizli tanık olarak ifade veren Gizli Tanık Munzur; gizli tanık olmak için </w:t>
      </w:r>
      <w:r w:rsidRPr="00C51844">
        <w:rPr>
          <w:rFonts w:ascii="Times New Roman" w:eastAsia="NotDefSpecial" w:hAnsi="Times New Roman"/>
          <w:b/>
          <w:bCs/>
          <w:sz w:val="24"/>
          <w:szCs w:val="24"/>
        </w:rPr>
        <w:t>11 ay niçin beklediği sorusuna çelişkili cevaplar vermiştir.</w:t>
      </w:r>
    </w:p>
    <w:p w14:paraId="144EE675" w14:textId="32224018" w:rsidR="00884A58" w:rsidRPr="00C51844" w:rsidRDefault="00884A58" w:rsidP="00CA4ABF">
      <w:pPr>
        <w:autoSpaceDE w:val="0"/>
        <w:autoSpaceDN w:val="0"/>
        <w:adjustRightInd w:val="0"/>
        <w:ind w:left="-567" w:right="284"/>
        <w:jc w:val="both"/>
        <w:rPr>
          <w:rFonts w:ascii="Times New Roman" w:eastAsia="NotDefSpecial" w:hAnsi="Times New Roman"/>
          <w:bCs/>
          <w:sz w:val="24"/>
          <w:szCs w:val="24"/>
        </w:rPr>
      </w:pPr>
      <w:r w:rsidRPr="00C51844">
        <w:rPr>
          <w:rFonts w:ascii="Times New Roman" w:eastAsia="NotDefSpecial" w:hAnsi="Times New Roman"/>
          <w:bCs/>
          <w:sz w:val="24"/>
          <w:szCs w:val="24"/>
        </w:rPr>
        <w:t xml:space="preserve">- </w:t>
      </w:r>
      <w:r w:rsidR="0045254E" w:rsidRPr="00C51844">
        <w:rPr>
          <w:rFonts w:ascii="Times New Roman" w:eastAsia="NotDefSpecial" w:hAnsi="Times New Roman"/>
          <w:bCs/>
          <w:sz w:val="24"/>
          <w:szCs w:val="24"/>
        </w:rPr>
        <w:t xml:space="preserve">Gizli tanık MUNZUR, </w:t>
      </w:r>
      <w:r w:rsidRPr="00C51844">
        <w:rPr>
          <w:rFonts w:ascii="Times New Roman" w:eastAsia="NotDefSpecial" w:hAnsi="Times New Roman"/>
          <w:bCs/>
          <w:sz w:val="24"/>
          <w:szCs w:val="24"/>
        </w:rPr>
        <w:t xml:space="preserve">Gizli tanık EFE’yi </w:t>
      </w:r>
      <w:r w:rsidR="0045254E" w:rsidRPr="00C51844">
        <w:rPr>
          <w:rFonts w:ascii="Times New Roman" w:eastAsia="NotDefSpecial" w:hAnsi="Times New Roman"/>
          <w:bCs/>
          <w:sz w:val="24"/>
          <w:szCs w:val="24"/>
        </w:rPr>
        <w:t xml:space="preserve">tanımadığını ifade ederken, </w:t>
      </w:r>
      <w:r w:rsidRPr="00C51844">
        <w:rPr>
          <w:rFonts w:ascii="Times New Roman" w:eastAsia="NotDefSpecial" w:hAnsi="Times New Roman"/>
          <w:bCs/>
          <w:sz w:val="24"/>
          <w:szCs w:val="24"/>
        </w:rPr>
        <w:t xml:space="preserve"> </w:t>
      </w:r>
      <w:r w:rsidR="0045254E" w:rsidRPr="00C51844">
        <w:rPr>
          <w:rFonts w:ascii="Times New Roman" w:eastAsia="NotDefSpecial" w:hAnsi="Times New Roman"/>
          <w:bCs/>
          <w:sz w:val="24"/>
          <w:szCs w:val="24"/>
        </w:rPr>
        <w:t>EFE’nin beyanlarını ve iddialarını açıklayarak</w:t>
      </w:r>
      <w:r w:rsidRPr="00C51844">
        <w:rPr>
          <w:rFonts w:ascii="Times New Roman" w:eastAsia="NotDefSpecial" w:hAnsi="Times New Roman"/>
          <w:bCs/>
          <w:sz w:val="24"/>
          <w:szCs w:val="24"/>
        </w:rPr>
        <w:t xml:space="preserve"> onu tanıdığını ve görüştüğünü ortaya koymuştur. </w:t>
      </w:r>
    </w:p>
    <w:p w14:paraId="3F097B57" w14:textId="4E2FADE8" w:rsidR="00884A58" w:rsidRPr="00C51844" w:rsidRDefault="00884A58" w:rsidP="00CA4ABF">
      <w:pPr>
        <w:autoSpaceDE w:val="0"/>
        <w:autoSpaceDN w:val="0"/>
        <w:adjustRightInd w:val="0"/>
        <w:ind w:left="-567" w:right="284"/>
        <w:jc w:val="both"/>
        <w:rPr>
          <w:rFonts w:ascii="Times New Roman" w:hAnsi="Times New Roman"/>
          <w:sz w:val="24"/>
          <w:szCs w:val="24"/>
        </w:rPr>
      </w:pPr>
      <w:r w:rsidRPr="00C51844">
        <w:rPr>
          <w:rFonts w:ascii="Times New Roman" w:eastAsia="NotDefSpecial" w:hAnsi="Times New Roman"/>
          <w:b/>
          <w:bCs/>
          <w:sz w:val="24"/>
          <w:szCs w:val="24"/>
        </w:rPr>
        <w:t>-</w:t>
      </w:r>
      <w:r w:rsidRPr="00C51844">
        <w:rPr>
          <w:rFonts w:ascii="Times New Roman" w:eastAsia="NotDefSpecial" w:hAnsi="Times New Roman"/>
          <w:b/>
          <w:bCs/>
          <w:sz w:val="24"/>
          <w:szCs w:val="24"/>
          <w:u w:val="single"/>
        </w:rPr>
        <w:t xml:space="preserve"> 10.12.2009 tarihli ifadesinde</w:t>
      </w:r>
      <w:r w:rsidRPr="00C51844">
        <w:rPr>
          <w:rFonts w:ascii="Times New Roman" w:eastAsia="NotDefSpecial" w:hAnsi="Times New Roman"/>
          <w:b/>
          <w:bCs/>
          <w:sz w:val="24"/>
          <w:szCs w:val="24"/>
        </w:rPr>
        <w:t>;</w:t>
      </w:r>
      <w:r w:rsidRPr="00C51844">
        <w:rPr>
          <w:rFonts w:ascii="Times New Roman" w:hAnsi="Times New Roman"/>
          <w:b/>
          <w:sz w:val="24"/>
          <w:szCs w:val="24"/>
        </w:rPr>
        <w:t xml:space="preserve"> </w:t>
      </w:r>
      <w:r w:rsidRPr="00C51844">
        <w:rPr>
          <w:rFonts w:ascii="Times New Roman" w:hAnsi="Times New Roman"/>
          <w:sz w:val="24"/>
          <w:szCs w:val="24"/>
        </w:rPr>
        <w:t xml:space="preserve">“2009 yılı </w:t>
      </w:r>
      <w:r w:rsidRPr="00C51844">
        <w:rPr>
          <w:rFonts w:ascii="Times New Roman" w:hAnsi="Times New Roman"/>
          <w:b/>
          <w:sz w:val="24"/>
          <w:szCs w:val="24"/>
          <w:u w:val="single"/>
        </w:rPr>
        <w:t>Nisan ya da Mayıs</w:t>
      </w:r>
      <w:r w:rsidRPr="00C51844">
        <w:rPr>
          <w:rFonts w:ascii="Times New Roman" w:hAnsi="Times New Roman"/>
          <w:sz w:val="24"/>
          <w:szCs w:val="24"/>
        </w:rPr>
        <w:t xml:space="preserve"> aylarında Erzincan’a gelen misafirleri Şenol Astsubay ile karşıladığını ileri süren Munzur, 10 gün sonra yeni bir ifade vererek, tarihi kış ayı olarak değiştirmiştir. </w:t>
      </w:r>
    </w:p>
    <w:p w14:paraId="0DABDA45" w14:textId="4530A209"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hAnsi="Times New Roman"/>
          <w:sz w:val="24"/>
          <w:szCs w:val="24"/>
        </w:rPr>
        <w:t>- “Sivil helikopter ile askeri hava alanına geldiğini ifade ettiği misafirler sivildi, ancak asker oldukları her hallerinden belli oluyordu ve üç kişiydiler, içlerinden birisi çok üst rütbeli birisiydi. Uzun boylu, esmer, kahverengi gözlü, siyah kısa saçlı idi. Herkes bu kişiye komutanım diyor ve yanında oldukça saygılı hareket ediyordu.”  şeklinde 10.12.2009 tarihinde ifade veren Munzur; sözlü ifadesinde gelenlerin 4 kişi olduğunu, dönemin 1. Ordu K. Orgeneral Ergin SAYGUN’un gelenler arasında olduğunu ileri sürerken, en kıdemli kişinin Albay D. ÇİÇEK olduğunu ve 3. Ordu Kar</w:t>
      </w:r>
      <w:r w:rsidR="007A468D" w:rsidRPr="00C51844">
        <w:rPr>
          <w:rFonts w:ascii="Times New Roman" w:hAnsi="Times New Roman"/>
          <w:sz w:val="24"/>
          <w:szCs w:val="24"/>
        </w:rPr>
        <w:t>argahından karşılamaya hiçbir kims</w:t>
      </w:r>
      <w:r w:rsidRPr="00C51844">
        <w:rPr>
          <w:rFonts w:ascii="Times New Roman" w:hAnsi="Times New Roman"/>
          <w:sz w:val="24"/>
          <w:szCs w:val="24"/>
        </w:rPr>
        <w:t>enin gelmediğini söyleyerek askerliğini Harp Akademileri Komutanlığında garson olarak yapan biri için yapılmaması gereken yalan beyanlarda bulunmuştur. Aynı ifadesinde 21.12.2009 tarihinde düzeltme yaparak, “siyah kısa saçlı olarak tanımladığı Albay Dursun ÇİÇEK’i bu kez kel kafalı olarak ifade ederek yalanlarını düzeltme ihtiyacı hissetmiştir.</w:t>
      </w:r>
    </w:p>
    <w:p w14:paraId="2365E96F" w14:textId="75C4FF9E" w:rsidR="00884A58" w:rsidRPr="00C51844" w:rsidRDefault="00884A58" w:rsidP="00CA4ABF">
      <w:pPr>
        <w:autoSpaceDE w:val="0"/>
        <w:autoSpaceDN w:val="0"/>
        <w:adjustRightInd w:val="0"/>
        <w:ind w:left="-567" w:right="284"/>
        <w:jc w:val="both"/>
        <w:rPr>
          <w:rFonts w:ascii="Times New Roman" w:eastAsia="NotDefSpecial" w:hAnsi="Times New Roman"/>
          <w:i/>
          <w:sz w:val="24"/>
          <w:szCs w:val="24"/>
        </w:rPr>
      </w:pPr>
      <w:r w:rsidRPr="00C51844">
        <w:rPr>
          <w:rFonts w:ascii="Times New Roman" w:eastAsia="NotDefSpecial" w:hAnsi="Times New Roman"/>
          <w:b/>
          <w:i/>
          <w:sz w:val="24"/>
          <w:szCs w:val="24"/>
        </w:rPr>
        <w:t>-</w:t>
      </w:r>
      <w:r w:rsidRPr="00C51844">
        <w:rPr>
          <w:rFonts w:ascii="Times New Roman" w:eastAsia="NotDefSpecial" w:hAnsi="Times New Roman"/>
          <w:i/>
          <w:sz w:val="24"/>
          <w:szCs w:val="24"/>
        </w:rPr>
        <w:t xml:space="preserve"> “Albay Dursun ÇİÇEK’i hiç resmi kıyafet ile gördünüz mü, rütbesinin albay olduğunu nasıl anladınız, resmi kıyafetinin rengini hatırlıyor musunuz?” şeklindeki soruya hayır cevabı veren Munzur,</w:t>
      </w:r>
      <w:r w:rsidR="007A468D" w:rsidRPr="00C51844">
        <w:rPr>
          <w:rFonts w:ascii="Times New Roman" w:eastAsia="NotDefSpecial" w:hAnsi="Times New Roman"/>
          <w:i/>
          <w:sz w:val="24"/>
          <w:szCs w:val="24"/>
        </w:rPr>
        <w:t xml:space="preserve"> yine</w:t>
      </w:r>
      <w:r w:rsidRPr="00C51844">
        <w:rPr>
          <w:rFonts w:ascii="Times New Roman" w:eastAsia="NotDefSpecial" w:hAnsi="Times New Roman"/>
          <w:i/>
          <w:sz w:val="24"/>
          <w:szCs w:val="24"/>
        </w:rPr>
        <w:t xml:space="preserve"> teşhis için kendisine gösterilen 4 Nolu resimdeki resmi kısa kollu beyaz elbiseyi ve Albay ÇİÇEK’in denizci olduğunu hatırlamadığını iddia ederek çelişkili açıklamalarına devam etmiştir.</w:t>
      </w:r>
    </w:p>
    <w:p w14:paraId="2F57B230" w14:textId="6701AE0F"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b/>
          <w:sz w:val="24"/>
          <w:szCs w:val="24"/>
        </w:rPr>
        <w:t xml:space="preserve">- </w:t>
      </w:r>
      <w:r w:rsidRPr="00C51844">
        <w:rPr>
          <w:rFonts w:ascii="Times New Roman" w:eastAsia="NotDefSpecial" w:hAnsi="Times New Roman"/>
          <w:b/>
          <w:i/>
          <w:sz w:val="24"/>
          <w:szCs w:val="24"/>
        </w:rPr>
        <w:t>“10.12.2009 tarihli aynı ifadesinde; “Ankara’dan gelen kişiler Erzincan’daki Mazlum Konak Otelinde misafir oldular</w:t>
      </w:r>
      <w:r w:rsidRPr="00C51844">
        <w:rPr>
          <w:rFonts w:ascii="Times New Roman" w:eastAsia="NotDefSpecial" w:hAnsi="Times New Roman"/>
          <w:b/>
          <w:sz w:val="24"/>
          <w:szCs w:val="24"/>
        </w:rPr>
        <w:t>”</w:t>
      </w:r>
      <w:r w:rsidRPr="00C51844">
        <w:rPr>
          <w:rFonts w:ascii="Times New Roman" w:eastAsia="NotDefSpecial" w:hAnsi="Times New Roman"/>
          <w:sz w:val="24"/>
          <w:szCs w:val="24"/>
        </w:rPr>
        <w:t xml:space="preserve"> şeklinde açıklama yapan Munzur; mahkemedeki ifadesinde Albay Dursun ÇİÇEK’in orduevinde kaldığını, otele gitmediğini açıklamıştır.</w:t>
      </w:r>
    </w:p>
    <w:p w14:paraId="6F2DBE2A" w14:textId="525BAA69" w:rsidR="007E583F" w:rsidRPr="00C51844" w:rsidRDefault="00884A58" w:rsidP="00CA4ABF">
      <w:pPr>
        <w:tabs>
          <w:tab w:val="num" w:pos="0"/>
          <w:tab w:val="left" w:pos="270"/>
        </w:tabs>
        <w:ind w:left="-567" w:right="284"/>
        <w:jc w:val="both"/>
        <w:rPr>
          <w:rFonts w:ascii="Times New Roman" w:hAnsi="Times New Roman"/>
          <w:sz w:val="24"/>
          <w:szCs w:val="24"/>
        </w:rPr>
      </w:pPr>
      <w:r w:rsidRPr="00C51844">
        <w:rPr>
          <w:rFonts w:ascii="Times New Roman" w:eastAsia="NotDefSpecial" w:hAnsi="Times New Roman"/>
          <w:b/>
          <w:sz w:val="24"/>
          <w:szCs w:val="24"/>
        </w:rPr>
        <w:t>-</w:t>
      </w:r>
      <w:r w:rsidRPr="00C51844">
        <w:rPr>
          <w:rFonts w:ascii="Times New Roman" w:eastAsia="NotDefSpecial" w:hAnsi="Times New Roman"/>
          <w:sz w:val="24"/>
          <w:szCs w:val="24"/>
        </w:rPr>
        <w:t xml:space="preserve"> “Biz Ankara’dan dönerken yolda ben ortağıma telefon açarak akşam için Kafeyi komple kapatmasını, kesinlikle müşteri almamasını ve 8 kişilik masa hazırlamasını söyledim. Bu işler için Şenol Komutan bana 2.000 Tl. para vermişti.” şeklindeki yazılı ifadesini mahkemede değiştirerek; “Ankara’ya o günlerde gitmedik, daha sonra gittik. Geceye 12 kişi katıldı” ifadeleri ile çelişkili açıklamalar yapmıştır.</w:t>
      </w:r>
    </w:p>
    <w:p w14:paraId="1FB0BDED" w14:textId="45834D5D"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sz w:val="24"/>
          <w:szCs w:val="24"/>
        </w:rPr>
        <w:t>- “Biz Ankara’dan Erzincan’a döndüğümüzde direk Kafeye gittik. Ben işyerimde iken İlyas isimli arkadaşım telefon aştı, bana “Şenol komutan orada mı, orada kimler var? Diye sordu. Ben de; “Şenol Komutan ve yanındaki 7- 8 kişilik misafir grubu, ayrıca İLİÇ Savcısı da burada diyerek cevapladım. Bunun üzerine İlyas; “hiç kimseye çaktırma, ben oraya geleceğim ve ortamı gizli kamera ile çekeceğim” diyerek kapattı.” şeklinde yazılı ifadesi olan Munzur, bu ifadelerin yanlış olduğunu iddia ederek mahkemede; “Ankara’ya sonra gittik, hatta Ankara’ya girmedik, Sivas’tan geri döndük. Yemeğe 12 kişi katıldı. İliç Savcısını Şenol Komutanın telefonu ile aradık ve ben onu Kafeye çağırdım. Ama kapıya geldiğinde kendisine</w:t>
      </w:r>
      <w:r w:rsidRPr="00C51844">
        <w:rPr>
          <w:rFonts w:ascii="Times New Roman" w:eastAsia="NotDefSpecial" w:hAnsi="Times New Roman"/>
          <w:b/>
          <w:sz w:val="24"/>
          <w:szCs w:val="24"/>
        </w:rPr>
        <w:t xml:space="preserve"> içeri girmemesini söyleyerek yemeğe katılmamasını sağladım.”</w:t>
      </w:r>
      <w:r w:rsidRPr="00C51844">
        <w:rPr>
          <w:rFonts w:ascii="Times New Roman" w:eastAsia="NotDefSpecial" w:hAnsi="Times New Roman"/>
          <w:sz w:val="24"/>
          <w:szCs w:val="24"/>
        </w:rPr>
        <w:t xml:space="preserve"> şeklindeki beyanları ile yazılı ifadesi ve Gizli Tanık EFE’nin mahkemedeki ifadeleri ile çelişen açıklamalar yapmıştır.  İliç Savcısı mahkemeye verdiği ifadesinde; </w:t>
      </w:r>
      <w:r w:rsidRPr="00C51844">
        <w:rPr>
          <w:rFonts w:ascii="Times New Roman" w:eastAsia="NotDefSpecial" w:hAnsi="Times New Roman"/>
          <w:i/>
          <w:sz w:val="24"/>
          <w:szCs w:val="24"/>
        </w:rPr>
        <w:t>“Kafe’deki faaliyete iştirak ettiği dönemde, yani saat 19.00-22.00 arasında Albay Dursun ÇİÇEK’in iştirak etmediğini ve saat 22.00’dan sonra geldiğini Munzur’dan telefonla öğrendiğini iddia etti.</w:t>
      </w:r>
      <w:r w:rsidRPr="00C51844">
        <w:rPr>
          <w:rFonts w:ascii="Times New Roman" w:eastAsia="NotDefSpecial" w:hAnsi="Times New Roman"/>
          <w:sz w:val="24"/>
          <w:szCs w:val="24"/>
        </w:rPr>
        <w:t xml:space="preserve"> </w:t>
      </w:r>
      <w:r w:rsidRPr="00C51844">
        <w:rPr>
          <w:rFonts w:ascii="Times New Roman" w:eastAsia="NotDefSpecial" w:hAnsi="Times New Roman"/>
          <w:sz w:val="24"/>
          <w:szCs w:val="24"/>
          <w:u w:val="single"/>
        </w:rPr>
        <w:t>Bu çelişkiyi açıklayamayan Munzur, Gizli tanık EFE ile farklı açıklamalarda bulunmuş ve Kafe Şömine’deki faaliyete Albay ÇİÇEK’in iştirak etmediği  ve Erzincan iddialarının iftira olduğu bir kez daha ortaya çıkmıştır.</w:t>
      </w:r>
    </w:p>
    <w:p w14:paraId="04D0710F" w14:textId="593BC58C"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b/>
          <w:sz w:val="24"/>
          <w:szCs w:val="24"/>
        </w:rPr>
        <w:t>-</w:t>
      </w:r>
      <w:r w:rsidRPr="00C51844">
        <w:rPr>
          <w:rFonts w:ascii="Times New Roman" w:eastAsia="NotDefSpecial" w:hAnsi="Times New Roman"/>
          <w:sz w:val="24"/>
          <w:szCs w:val="24"/>
        </w:rPr>
        <w:t xml:space="preserve"> Yazılı ifadesinde; </w:t>
      </w:r>
      <w:r w:rsidRPr="00C51844">
        <w:rPr>
          <w:rFonts w:ascii="Times New Roman" w:eastAsia="NotDefSpecial" w:hAnsi="Times New Roman"/>
          <w:i/>
          <w:sz w:val="24"/>
          <w:szCs w:val="24"/>
        </w:rPr>
        <w:t xml:space="preserve">“Akşam İlyas işyerime geldi ve bir büyük rakı çıkardı ve </w:t>
      </w:r>
      <w:r w:rsidRPr="00C51844">
        <w:rPr>
          <w:rFonts w:ascii="Times New Roman" w:eastAsia="NotDefSpecial" w:hAnsi="Times New Roman"/>
          <w:b/>
          <w:i/>
          <w:sz w:val="24"/>
          <w:szCs w:val="24"/>
        </w:rPr>
        <w:t>Ankara’dan gelen yüksek rütbeli komutana</w:t>
      </w:r>
      <w:r w:rsidRPr="00C51844">
        <w:rPr>
          <w:rFonts w:ascii="Times New Roman" w:eastAsia="NotDefSpecial" w:hAnsi="Times New Roman"/>
          <w:i/>
          <w:sz w:val="24"/>
          <w:szCs w:val="24"/>
        </w:rPr>
        <w:t>; komutanım her zamanki gibi rakın hazır diyerek rakıyı masanın ortasına koydu. Masada bulunan kişiler; Şenol Başçavuş, Halit Başçavuş, Ersin Üsteğmen,  Erzincan Avcılar Kulübü Başkanı Yaşar BAŞ, Muş, Bitlis, Ağrı, Tunceli Alay Komutanları ile 3. Ordu</w:t>
      </w:r>
      <w:r w:rsidRPr="00C51844">
        <w:rPr>
          <w:rFonts w:ascii="Times New Roman" w:eastAsia="NotDefSpecial" w:hAnsi="Times New Roman"/>
          <w:b/>
          <w:i/>
          <w:sz w:val="24"/>
          <w:szCs w:val="24"/>
        </w:rPr>
        <w:t xml:space="preserve"> </w:t>
      </w:r>
      <w:r w:rsidRPr="00C51844">
        <w:rPr>
          <w:rFonts w:ascii="Times New Roman" w:eastAsia="NotDefSpecial" w:hAnsi="Times New Roman"/>
          <w:i/>
          <w:sz w:val="24"/>
          <w:szCs w:val="24"/>
        </w:rPr>
        <w:t>Komutanlığından 4 tane Albay vardı, bu kişileri görsem kesinlikle tanırım, ancak şu an isimlerini hatırlamıyorum. Sofradaki en üst rütbeli komutan İlyas ile yan yana oturdu. Benim de yanlarına oturmamı istedi…”</w:t>
      </w:r>
      <w:r w:rsidRPr="00C51844">
        <w:rPr>
          <w:rFonts w:ascii="Times New Roman" w:eastAsia="NotDefSpecial" w:hAnsi="Times New Roman"/>
          <w:b/>
          <w:sz w:val="24"/>
          <w:szCs w:val="24"/>
        </w:rPr>
        <w:t xml:space="preserve"> </w:t>
      </w:r>
      <w:r w:rsidRPr="00C51844">
        <w:rPr>
          <w:rFonts w:ascii="Times New Roman" w:eastAsia="NotDefSpecial" w:hAnsi="Times New Roman"/>
          <w:sz w:val="24"/>
          <w:szCs w:val="24"/>
        </w:rPr>
        <w:t xml:space="preserve">şeklinde beyanları olan Munzur; Erzincan’a geldiğini ileri sürdüğü 4 kişi arasında en kıdemli olan kişinin dönemin 1. Ordu K. Ergin SAYGUN olduğunu, Ordu Komutanının koruma personeli olduğunu, Erzincan’da mutlaka 3. Ordu K. veya Ordu Kurmay Başkanı tarafından karşılanacağını, doğrudan Ordu Karargahına giderek Ordu Komutanını ziyaret edeceği ve orduevinde kalacağı gerçeğini değiştirerek yalan ve çelişkili ifadesine devam etmiştir. </w:t>
      </w:r>
    </w:p>
    <w:p w14:paraId="2382E30B" w14:textId="651660C0"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b/>
          <w:sz w:val="24"/>
          <w:szCs w:val="24"/>
        </w:rPr>
        <w:t>-</w:t>
      </w:r>
      <w:r w:rsidRPr="00C51844">
        <w:rPr>
          <w:rFonts w:ascii="Times New Roman" w:eastAsia="NotDefSpecial" w:hAnsi="Times New Roman"/>
          <w:sz w:val="24"/>
          <w:szCs w:val="24"/>
        </w:rPr>
        <w:t xml:space="preserve"> Yazılı ifadesinde; “ Ocak ayında, aynı gün içinde misafirleri karşılayan, Kafede çay içen, otele bıraktıktan sonra arabayla Ankara’ya gittiğini, Ankara’da planlı işleri yaptıktan sonra aynı gün akşama yine arabayla geri dönüp misafirlerle birlikte olduğunu” ifade eden Munzur, mahkemedeki ifadesinde bunların fiilen mümkün olmadığını gördüğü için, ifadeye yanlış yazıldığını açıklamak ve düzeltme yapmak zorunda kalmıştır. </w:t>
      </w:r>
    </w:p>
    <w:p w14:paraId="7650054A" w14:textId="467F7161"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b/>
          <w:sz w:val="24"/>
          <w:szCs w:val="24"/>
        </w:rPr>
        <w:t xml:space="preserve">- Munzur’un </w:t>
      </w:r>
      <w:r w:rsidRPr="00C51844">
        <w:rPr>
          <w:rFonts w:ascii="Times New Roman" w:eastAsia="NotDefSpecial" w:hAnsi="Times New Roman"/>
          <w:sz w:val="24"/>
          <w:szCs w:val="24"/>
        </w:rPr>
        <w:t>Kafede aynı masada bulunduğunu iddia ettiği;  Şenol Başçavuş, Halit Başçavuş, Ersin Üsteğmen,  Erzincan Avcılar Kulübü Başkanı Yaşar BAŞ, Muş, Bitlis, Ağrı, Tunceli Alay Komutanları ile 3. Ordu Komutanlığından 4 tane Albay dahil 12 kişi, savcılıkta verdiği ifadelerinde; Albay Dursun ÇİÇEK’i tanımadıklarını ve Erzincan’da görmediklerini kesin bir dille ifade ediyorlar. Bu gerçek tanık ifadelerine karşılık Munzur’un açıklamalarının hiçbir bilgi ve  belgeye dayanmayan söylenti ve yalanlardan oluştuğu gerçeği kabul edilmelidir.</w:t>
      </w:r>
    </w:p>
    <w:p w14:paraId="3AF5D7C6" w14:textId="268A9E3D" w:rsidR="00884A58" w:rsidRPr="00C51844" w:rsidRDefault="00884A58" w:rsidP="00CA4ABF">
      <w:pPr>
        <w:autoSpaceDE w:val="0"/>
        <w:autoSpaceDN w:val="0"/>
        <w:adjustRightInd w:val="0"/>
        <w:ind w:left="-567" w:right="284"/>
        <w:jc w:val="both"/>
        <w:rPr>
          <w:rFonts w:ascii="Times New Roman" w:hAnsi="Times New Roman"/>
          <w:sz w:val="24"/>
          <w:szCs w:val="24"/>
        </w:rPr>
      </w:pPr>
      <w:r w:rsidRPr="00C51844">
        <w:rPr>
          <w:rFonts w:ascii="Times New Roman" w:eastAsia="NotDefSpecial" w:hAnsi="Times New Roman"/>
          <w:b/>
          <w:sz w:val="24"/>
          <w:szCs w:val="24"/>
        </w:rPr>
        <w:t xml:space="preserve">- 10.12.2009 tarihli </w:t>
      </w:r>
      <w:r w:rsidRPr="00C51844">
        <w:rPr>
          <w:rFonts w:ascii="Times New Roman" w:hAnsi="Times New Roman"/>
          <w:b/>
          <w:sz w:val="24"/>
          <w:szCs w:val="24"/>
        </w:rPr>
        <w:t>4 Nolu Fotoğraftan Teşhis Tutanağı ( K12/765-76)’nda;</w:t>
      </w:r>
      <w:r w:rsidRPr="00C51844">
        <w:rPr>
          <w:rFonts w:ascii="Times New Roman" w:eastAsia="NotDefSpecial" w:hAnsi="Times New Roman"/>
          <w:sz w:val="24"/>
          <w:szCs w:val="24"/>
        </w:rPr>
        <w:t xml:space="preserve"> 1, 2, 3 ve 4 nolu fotoğraftaki resimlerin havalimanı yolunda Pizvan Kavşağında </w:t>
      </w:r>
      <w:r w:rsidRPr="00C51844">
        <w:rPr>
          <w:rFonts w:ascii="Times New Roman" w:eastAsia="NotDefSpecial" w:hAnsi="Times New Roman"/>
          <w:b/>
          <w:sz w:val="24"/>
          <w:szCs w:val="24"/>
        </w:rPr>
        <w:t xml:space="preserve">özel aracıyla karşıladığı </w:t>
      </w:r>
      <w:r w:rsidRPr="00C51844">
        <w:rPr>
          <w:rFonts w:ascii="Times New Roman" w:eastAsia="NotDefSpecial" w:hAnsi="Times New Roman"/>
          <w:sz w:val="24"/>
          <w:szCs w:val="24"/>
        </w:rPr>
        <w:t>ve Kafe’nde kendisiyle sohbet edip çay içtiğini ve tanıştığın;</w:t>
      </w:r>
      <w:r w:rsidRPr="00C51844">
        <w:rPr>
          <w:rFonts w:ascii="Times New Roman" w:eastAsia="NotDefSpecial" w:hAnsi="Times New Roman"/>
          <w:b/>
          <w:sz w:val="24"/>
          <w:szCs w:val="24"/>
        </w:rPr>
        <w:t xml:space="preserve"> </w:t>
      </w:r>
      <w:r w:rsidRPr="00C51844">
        <w:rPr>
          <w:rFonts w:ascii="Times New Roman" w:eastAsia="NotDefSpecial" w:hAnsi="Times New Roman"/>
          <w:sz w:val="24"/>
          <w:szCs w:val="24"/>
        </w:rPr>
        <w:t xml:space="preserve">üst rütbeli komutanlar Ergin SAYGUN, Ağrı Jandarma Alay Komutanı Ufuk TUNCER,  Bitlis İl J. Alay Komutanı İhsan SARI ve Albay Dursun ÇİÇEK olduğunu kesinlikle teşhis ettiğini” beyan eden Munzur, Albay Dursun ÇİÇEK’i 3. Ordu Nizamiyesinde bıraktığını, diğerlerini ise Konak Mazlum Otele bıraktığını beyan etmiştir. Mahkemedeki ifadesinde ise bu ifadesini değiştirerek, hava alanında üç kişiyi karşıladığını, Kafeden sonra misafirleri Otele bıraktığını açıklamıştır. </w:t>
      </w:r>
      <w:r w:rsidRPr="00C51844">
        <w:rPr>
          <w:rFonts w:ascii="Times New Roman" w:hAnsi="Times New Roman"/>
          <w:sz w:val="24"/>
          <w:szCs w:val="24"/>
        </w:rPr>
        <w:t xml:space="preserve"> Havalimanında 3 veya 4 kişi mi karşıladığına ve sivil araba ile Kafeye geldiğine karar verememiş ve bu çelişkiyi açıklar mısınız? </w:t>
      </w:r>
    </w:p>
    <w:p w14:paraId="38EC4F9A" w14:textId="0463904A" w:rsidR="007E583F" w:rsidRPr="00C51844" w:rsidRDefault="00884A58" w:rsidP="00CA4ABF">
      <w:pPr>
        <w:widowControl w:val="0"/>
        <w:autoSpaceDE w:val="0"/>
        <w:autoSpaceDN w:val="0"/>
        <w:adjustRightInd w:val="0"/>
        <w:spacing w:after="0"/>
        <w:ind w:left="-567" w:right="284"/>
        <w:jc w:val="both"/>
        <w:rPr>
          <w:rFonts w:ascii="Times New Roman" w:hAnsi="Times New Roman"/>
          <w:sz w:val="24"/>
          <w:szCs w:val="24"/>
          <w:u w:val="single"/>
        </w:rPr>
      </w:pPr>
      <w:r w:rsidRPr="00C51844">
        <w:rPr>
          <w:rFonts w:ascii="Times New Roman" w:hAnsi="Times New Roman"/>
          <w:b/>
          <w:i/>
          <w:sz w:val="24"/>
          <w:szCs w:val="24"/>
        </w:rPr>
        <w:t>-</w:t>
      </w:r>
      <w:r w:rsidRPr="00C51844">
        <w:rPr>
          <w:rFonts w:ascii="Times New Roman" w:hAnsi="Times New Roman"/>
          <w:i/>
          <w:sz w:val="24"/>
          <w:szCs w:val="24"/>
        </w:rPr>
        <w:t xml:space="preserve"> “Acaba Muş İl Jandarma Komutanı Albay Dursun ERTUĞRUL ile (Sonra Trabzon İl J. K. olmuş) isim benzerliği nedeniyle bir yanlış anlama olabilir mi?”</w:t>
      </w:r>
      <w:r w:rsidRPr="00C51844">
        <w:rPr>
          <w:rFonts w:ascii="Times New Roman" w:hAnsi="Times New Roman"/>
          <w:sz w:val="24"/>
          <w:szCs w:val="24"/>
        </w:rPr>
        <w:t xml:space="preserve">sorusuna adı geçen Albayı tanımadığını söyleyen Munzur, daha sonra ise aynı Albayı tanıdığını ve isimleri karıştırmadığını, fotoğrafı gösterilirse tanıyabileceğini açıklamıştır.  </w:t>
      </w:r>
    </w:p>
    <w:p w14:paraId="2A835AEA" w14:textId="77777777" w:rsidR="00884A58" w:rsidRPr="00C51844" w:rsidRDefault="00884A58" w:rsidP="00CA4ABF">
      <w:pPr>
        <w:ind w:left="-567" w:right="284"/>
        <w:jc w:val="both"/>
        <w:rPr>
          <w:rFonts w:ascii="Times New Roman" w:hAnsi="Times New Roman"/>
          <w:sz w:val="24"/>
          <w:szCs w:val="24"/>
        </w:rPr>
      </w:pPr>
      <w:r w:rsidRPr="00C51844">
        <w:rPr>
          <w:rFonts w:ascii="Times New Roman" w:hAnsi="Times New Roman"/>
          <w:sz w:val="24"/>
          <w:szCs w:val="24"/>
        </w:rPr>
        <w:t xml:space="preserve">- Askerliğini Harp Akademileri Komutanlığı/Yeni Levent- İstanbul’da gazinoda garson olarak yaptığını açıklayan Munzur; Karacı, Denizci, Havacı ve Jandarma her rütbede subayın görev yaptığı bu eğitim merkezinde askerliğini yapmasına rağmen rütbeleri ve kıyafetleri tanımadığını iddia ederek kendisi ile büyük bir çelişkiye düşmüştür. </w:t>
      </w:r>
    </w:p>
    <w:p w14:paraId="792EBDA0" w14:textId="2EE540A2" w:rsidR="00884A58" w:rsidRPr="00C51844" w:rsidRDefault="00884A58" w:rsidP="00CA4ABF">
      <w:pPr>
        <w:ind w:left="-567" w:right="284"/>
        <w:jc w:val="both"/>
        <w:rPr>
          <w:rFonts w:ascii="Times New Roman" w:hAnsi="Times New Roman"/>
          <w:i/>
          <w:sz w:val="24"/>
          <w:szCs w:val="24"/>
        </w:rPr>
      </w:pPr>
      <w:r w:rsidRPr="00C51844">
        <w:rPr>
          <w:rFonts w:ascii="Times New Roman" w:hAnsi="Times New Roman"/>
          <w:b/>
          <w:i/>
          <w:sz w:val="24"/>
          <w:szCs w:val="24"/>
        </w:rPr>
        <w:t xml:space="preserve">-  </w:t>
      </w:r>
      <w:r w:rsidRPr="00C51844">
        <w:rPr>
          <w:rFonts w:ascii="Times New Roman" w:hAnsi="Times New Roman"/>
          <w:i/>
          <w:sz w:val="24"/>
          <w:szCs w:val="24"/>
        </w:rPr>
        <w:t xml:space="preserve">Üst düzey bir askeri heyeti karşılamak ve misafir etmek, onlarla tanışmak ve sohbet ederek çay içmek için, bir Kafede görev yapmak dışında üst düzey gizli bir görevi olmadığını açıklayan Munzur; kendisine neden böyle bir görev verildiğini açıklayamamıştır., </w:t>
      </w:r>
    </w:p>
    <w:p w14:paraId="1CB1F85B" w14:textId="2BED62B7"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İlk ifade verdiği 10.12.2009 tarihinden sadece 10 gün sonra, </w:t>
      </w:r>
      <w:r w:rsidRPr="00C51844">
        <w:rPr>
          <w:rFonts w:ascii="Times New Roman" w:eastAsia="NotDefSpecial" w:hAnsi="Times New Roman"/>
          <w:sz w:val="24"/>
          <w:szCs w:val="24"/>
        </w:rPr>
        <w:t>21.12.2009 tarihli İKİNCİ İFADE TUTANAĞINDA; “</w:t>
      </w:r>
      <w:r w:rsidRPr="00C51844">
        <w:rPr>
          <w:rFonts w:ascii="Times New Roman" w:eastAsia="NotDefSpecial" w:hAnsi="Times New Roman"/>
          <w:i/>
          <w:sz w:val="24"/>
          <w:szCs w:val="24"/>
        </w:rPr>
        <w:t>Havalimanı yolunda Pizvan Kavşağına 3 sivil araçla gitmiştik, fotoğraftan teşhis ettiğim ve isminin Dursun ÇİÇEK olduğunu öğrendiğim kel kafalı komutan, kavşakta askeri araçtan indi, benim içinde bulunduğum araca bindi. Diğerleri de yanımızda bulunan diğer sivil araçlara bindiler. Arka arkaya benim Kafeme gittik”</w:t>
      </w:r>
      <w:r w:rsidRPr="00C51844">
        <w:rPr>
          <w:rFonts w:ascii="Times New Roman" w:eastAsia="NotDefSpecial" w:hAnsi="Times New Roman"/>
          <w:sz w:val="24"/>
          <w:szCs w:val="24"/>
        </w:rPr>
        <w:t xml:space="preserve"> şeklinde ek ifade veren Munzur; önceki yazılı ifadesindeki ve mahkemedeki ifadesinde açıkladığı tek sivil araç, siyah kısa saç, diğerleri askeri araçla geldi” şeklinde değiştirerek tutarsız ifadelerine devam etmiştir.</w:t>
      </w:r>
    </w:p>
    <w:p w14:paraId="5058AECB" w14:textId="222D80B7"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b/>
          <w:i/>
          <w:sz w:val="24"/>
          <w:szCs w:val="24"/>
        </w:rPr>
        <w:t>-</w:t>
      </w:r>
      <w:r w:rsidRPr="00C51844">
        <w:rPr>
          <w:rFonts w:ascii="Times New Roman" w:eastAsia="NotDefSpecial" w:hAnsi="Times New Roman"/>
          <w:i/>
          <w:sz w:val="24"/>
          <w:szCs w:val="24"/>
        </w:rPr>
        <w:t xml:space="preserve"> “Albay Dursun ÇİÇEK bize; size verilen işi neden adam gibi yapmıyorsunuz, bir savcıyı düşüremiyorsunuz, daha ne işe yararsınız, malzeme sorun değil, bomba mı istiyorsunuz, uyuşturucu mu istiyorsunuz, silah mı istiyorsunuz, her şey hazır, siz yeter ki dediğimizi yapın ve bu savcıyı ortadan kaldırın, size mühimmat verelim, bu mühimmatı av yapacağınız yere önceden gidip gömün, sonra savcıyla beraber o mahalde avlanırken biz baskın yapalım, bu mühimmatla birlikte bu savcıyı alalım, siz de ifadenizde bu mühimmatları savcının gömdüğünü söylersiniz, yeter ki savcıyı düşürün, bütün büyükler bu masada, bunların hepsi paralı adamlar, bütün istedikleriniz yerine gelecek diyerek kızdı</w:t>
      </w:r>
      <w:r w:rsidRPr="00C51844">
        <w:rPr>
          <w:rFonts w:ascii="Times New Roman" w:eastAsia="NotDefSpecial" w:hAnsi="Times New Roman"/>
          <w:sz w:val="24"/>
          <w:szCs w:val="24"/>
        </w:rPr>
        <w:t>.” şeklindeki yazılı ifadesini değiştiren Munzur, “B</w:t>
      </w:r>
      <w:r w:rsidRPr="00C51844">
        <w:rPr>
          <w:rFonts w:ascii="Times New Roman" w:eastAsia="NotDefSpecial" w:hAnsi="Times New Roman"/>
          <w:b/>
          <w:sz w:val="24"/>
          <w:szCs w:val="24"/>
        </w:rPr>
        <w:t>u konuyu</w:t>
      </w:r>
      <w:r w:rsidRPr="00C51844">
        <w:rPr>
          <w:rFonts w:ascii="Times New Roman" w:eastAsia="NotDefSpecial" w:hAnsi="Times New Roman"/>
          <w:sz w:val="24"/>
          <w:szCs w:val="24"/>
        </w:rPr>
        <w:t xml:space="preserve"> </w:t>
      </w:r>
      <w:r w:rsidRPr="00C51844">
        <w:rPr>
          <w:rFonts w:ascii="Times New Roman" w:eastAsia="NotDefSpecial" w:hAnsi="Times New Roman"/>
          <w:b/>
          <w:sz w:val="24"/>
          <w:szCs w:val="24"/>
        </w:rPr>
        <w:t>Albay RECEP telefonda söyledi” şeklinde düzelterek, ne kadar çelişkili açıklamalar yapabileceğini mahkeme heyetine ve sayın Mahkeme Başkanına bir kez daha göstermiştir.</w:t>
      </w:r>
      <w:r w:rsidRPr="00C51844">
        <w:rPr>
          <w:rFonts w:ascii="Times New Roman" w:eastAsia="NotDefSpecial" w:hAnsi="Times New Roman"/>
          <w:sz w:val="24"/>
          <w:szCs w:val="24"/>
        </w:rPr>
        <w:t xml:space="preserve"> </w:t>
      </w:r>
    </w:p>
    <w:p w14:paraId="75368CF7" w14:textId="77777777" w:rsidR="00884A58" w:rsidRPr="00C51844" w:rsidRDefault="00884A58" w:rsidP="00CA4ABF">
      <w:pPr>
        <w:autoSpaceDE w:val="0"/>
        <w:autoSpaceDN w:val="0"/>
        <w:adjustRightInd w:val="0"/>
        <w:ind w:left="-567" w:right="284"/>
        <w:jc w:val="both"/>
        <w:rPr>
          <w:rFonts w:ascii="Times New Roman" w:eastAsia="NotDefSpecial" w:hAnsi="Times New Roman"/>
          <w:sz w:val="24"/>
          <w:szCs w:val="24"/>
        </w:rPr>
      </w:pPr>
      <w:r w:rsidRPr="00C51844">
        <w:rPr>
          <w:rFonts w:ascii="Times New Roman" w:hAnsi="Times New Roman"/>
          <w:b/>
          <w:sz w:val="24"/>
          <w:szCs w:val="24"/>
        </w:rPr>
        <w:t xml:space="preserve">- “Neden sadece 10 gün sonra ek ifade vermek ve önceki ifadenizi değiştirmek istediniz?” şeklindeki soruya cevap vermeyen Munzur; </w:t>
      </w:r>
      <w:r w:rsidRPr="00C51844">
        <w:rPr>
          <w:rFonts w:ascii="Times New Roman" w:eastAsia="NotDefSpecial" w:hAnsi="Times New Roman"/>
          <w:bCs/>
          <w:sz w:val="24"/>
          <w:szCs w:val="24"/>
        </w:rPr>
        <w:t>10.12.2009 tarihli ifadesinde;</w:t>
      </w:r>
      <w:r w:rsidRPr="00C51844">
        <w:rPr>
          <w:rFonts w:ascii="Times New Roman" w:hAnsi="Times New Roman"/>
          <w:sz w:val="24"/>
          <w:szCs w:val="24"/>
        </w:rPr>
        <w:t xml:space="preserve"> “</w:t>
      </w:r>
      <w:r w:rsidRPr="00C51844">
        <w:rPr>
          <w:rFonts w:ascii="Times New Roman" w:hAnsi="Times New Roman"/>
          <w:i/>
          <w:sz w:val="24"/>
          <w:szCs w:val="24"/>
        </w:rPr>
        <w:t xml:space="preserve">Gelen misafirler sivildi, ancak asker oldukları her hallerinden belli oluyordu ve üç kişiydiler, içlerinden birisi çok üst rütbeli birisiydi. </w:t>
      </w:r>
      <w:r w:rsidRPr="00C51844">
        <w:rPr>
          <w:rFonts w:ascii="Times New Roman" w:hAnsi="Times New Roman"/>
          <w:b/>
          <w:i/>
          <w:sz w:val="24"/>
          <w:szCs w:val="24"/>
          <w:u w:val="single"/>
        </w:rPr>
        <w:t>Uzun boylu, esmer, kahverengi gözlü, siyah kısa saçlı idi.</w:t>
      </w:r>
      <w:r w:rsidRPr="00C51844">
        <w:rPr>
          <w:rFonts w:ascii="Times New Roman" w:hAnsi="Times New Roman"/>
          <w:sz w:val="24"/>
          <w:szCs w:val="24"/>
        </w:rPr>
        <w:t xml:space="preserve"> (M-1-2-9)” şeklindeki ifadesini sadece 10 gün sonra neden </w:t>
      </w:r>
      <w:r w:rsidRPr="00C51844">
        <w:rPr>
          <w:rFonts w:ascii="Times New Roman" w:hAnsi="Times New Roman"/>
          <w:b/>
          <w:sz w:val="24"/>
          <w:szCs w:val="24"/>
          <w:u w:val="single"/>
        </w:rPr>
        <w:t>“ kel kafalı”</w:t>
      </w:r>
      <w:r w:rsidRPr="00C51844">
        <w:rPr>
          <w:rFonts w:ascii="Times New Roman" w:hAnsi="Times New Roman"/>
          <w:sz w:val="24"/>
          <w:szCs w:val="24"/>
        </w:rPr>
        <w:t xml:space="preserve"> olarak değiştirdiniz, aradan geçen 10 gün içinde bu yeni bilgileri nasıl hatırladınız, s</w:t>
      </w:r>
      <w:r w:rsidRPr="00C51844">
        <w:rPr>
          <w:rFonts w:ascii="Times New Roman" w:hAnsi="Times New Roman"/>
          <w:b/>
          <w:sz w:val="24"/>
          <w:szCs w:val="24"/>
        </w:rPr>
        <w:t>iyah kısa saçlı kişi, kel kafalı oldu, adını bilmediğiniz komutanın ismi de Albay Dursun ÇİÇEK oldu? Bu bilgileri kimden aldınız? Bu konuda herhangi bir baskı veya destek gördünüz mü?”</w:t>
      </w:r>
      <w:r w:rsidRPr="00C51844">
        <w:rPr>
          <w:rFonts w:ascii="Times New Roman" w:hAnsi="Times New Roman"/>
          <w:sz w:val="24"/>
          <w:szCs w:val="24"/>
        </w:rPr>
        <w:t xml:space="preserve"> Sorularına ikna edici cevaplar verememiştir.</w:t>
      </w:r>
    </w:p>
    <w:p w14:paraId="2DF39588" w14:textId="4CF0D47B" w:rsidR="00884A58" w:rsidRPr="00C51844" w:rsidRDefault="00884A58" w:rsidP="00CA4ABF">
      <w:pPr>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“Hayatta ilk defa karşılaştığınız ve tanıştığınız bir Kurmay Albay, neden size özel ve gizli bir görev versin? Herkesin içinde ve hatta savcı Efe’nin de bulunduğu bir yerde neden  bu savcıya yönelik tuzaktan söz etsin ve bu konuda size niçin güvensin? Onunla daha önce her hangi bir iletişiminiz ve irtibatınız oldu mu? Şeklindeki soruya tatmin edici bir cevap veremeyen Munzur önce Savcı Efe ile iletişimi olmadığını, gizli tanıkların hiçbirini tanımadığını söylemesine rağmen sonrasında, Savcı Efe’yi yakından tanıdığını ve iletişim içinde olduğunu ifade eden açıklamalarda bulunmuştur. </w:t>
      </w:r>
    </w:p>
    <w:p w14:paraId="7743048A" w14:textId="4E144FE5" w:rsidR="00884A58" w:rsidRPr="00C51844" w:rsidRDefault="00884A58" w:rsidP="00CA4ABF">
      <w:pPr>
        <w:ind w:left="-567" w:right="284"/>
        <w:jc w:val="both"/>
        <w:rPr>
          <w:rFonts w:ascii="Times New Roman" w:hAnsi="Times New Roman"/>
          <w:sz w:val="24"/>
          <w:szCs w:val="24"/>
        </w:rPr>
      </w:pPr>
      <w:r w:rsidRPr="00C51844">
        <w:rPr>
          <w:rFonts w:ascii="Times New Roman" w:hAnsi="Times New Roman"/>
          <w:b/>
          <w:sz w:val="24"/>
          <w:szCs w:val="24"/>
        </w:rPr>
        <w:t>- “</w:t>
      </w:r>
      <w:r w:rsidRPr="00C51844">
        <w:rPr>
          <w:rFonts w:ascii="Times New Roman" w:hAnsi="Times New Roman"/>
          <w:sz w:val="24"/>
          <w:szCs w:val="24"/>
        </w:rPr>
        <w:t>Savcı Efe, Kafe’ye akşam saat kaçta geldiniz ve Kafeden ne zaman ayrıldınız? Kafede Kamera çekimi yaptınız mı?” şeklindeki soruya verdiği cevapta, eşinin  özel durumu nedeniyle saat 19.00 gibi geldiğini ve Kafe’den saat 22.00 gibi ayrıldığını ve bir dakikalık kamera çekimi yaptığını beyan eden Gizli Tanık Efe’nin beyanlarına rağmen Munzur Efe’nin Kafeye hiç girmediğini ve kamera ile çekim yaptığını görmediğini söylemiştir.</w:t>
      </w:r>
    </w:p>
    <w:p w14:paraId="112BFE70" w14:textId="7C49DC87" w:rsidR="00884A58" w:rsidRPr="00C51844" w:rsidRDefault="00884A58" w:rsidP="00CA4ABF">
      <w:pPr>
        <w:ind w:left="-567" w:right="284"/>
        <w:jc w:val="both"/>
        <w:rPr>
          <w:rFonts w:ascii="Times New Roman" w:hAnsi="Times New Roman"/>
          <w:b/>
          <w:sz w:val="24"/>
          <w:szCs w:val="24"/>
        </w:rPr>
      </w:pPr>
      <w:r w:rsidRPr="00C51844">
        <w:rPr>
          <w:rFonts w:ascii="Times New Roman" w:hAnsi="Times New Roman"/>
          <w:b/>
          <w:sz w:val="24"/>
          <w:szCs w:val="24"/>
        </w:rPr>
        <w:t>-</w:t>
      </w:r>
      <w:r w:rsidRPr="00C51844">
        <w:rPr>
          <w:rFonts w:ascii="Times New Roman" w:hAnsi="Times New Roman"/>
          <w:sz w:val="24"/>
          <w:szCs w:val="24"/>
        </w:rPr>
        <w:t xml:space="preserve"> Munzur Dursun ÇİÇEK ile birlikte gelen askerilerin havaalanından gelip, Kafeye gidip, otele gittikten sonra akşam eğlenmek için Kafede toplandıklarını söylemesine rağmen gizli tanık savcı Efe aynı askerlerin gündüz seminere katıldığını akşam ise Kafede eğlendiklerini söylemiş ayrıca Kefede eğlenmeye aynı askerlerle tek sefer gittiğini. Başka bir gün bir araya gelmediklerini belirtmiştir.  </w:t>
      </w:r>
    </w:p>
    <w:p w14:paraId="4FAB9B20" w14:textId="389E2D2A" w:rsidR="00884A58" w:rsidRPr="00C51844" w:rsidRDefault="00884A58" w:rsidP="00CA4ABF">
      <w:pPr>
        <w:ind w:left="-567" w:right="284"/>
        <w:jc w:val="both"/>
        <w:rPr>
          <w:rFonts w:ascii="Times New Roman" w:hAnsi="Times New Roman"/>
          <w:b/>
          <w:sz w:val="24"/>
          <w:szCs w:val="24"/>
        </w:rPr>
      </w:pPr>
      <w:r w:rsidRPr="00C51844">
        <w:rPr>
          <w:rFonts w:ascii="Times New Roman" w:hAnsi="Times New Roman"/>
          <w:b/>
          <w:sz w:val="24"/>
          <w:szCs w:val="24"/>
        </w:rPr>
        <w:t>-</w:t>
      </w:r>
      <w:r w:rsidRPr="00C51844">
        <w:rPr>
          <w:rFonts w:ascii="Times New Roman" w:hAnsi="Times New Roman"/>
          <w:sz w:val="24"/>
          <w:szCs w:val="24"/>
        </w:rPr>
        <w:t xml:space="preserve"> 10.12.2009 tarihinde Cumhuriyet Savcısı tarafından düzenlenen tutanakta</w:t>
      </w:r>
      <w:r w:rsidRPr="00C51844">
        <w:rPr>
          <w:rFonts w:ascii="Times New Roman" w:hAnsi="Times New Roman"/>
          <w:b/>
          <w:sz w:val="24"/>
          <w:szCs w:val="24"/>
        </w:rPr>
        <w:t>;</w:t>
      </w:r>
      <w:r w:rsidRPr="00C51844">
        <w:rPr>
          <w:rFonts w:ascii="Times New Roman" w:hAnsi="Times New Roman"/>
          <w:sz w:val="24"/>
          <w:szCs w:val="24"/>
        </w:rPr>
        <w:t xml:space="preserve"> </w:t>
      </w:r>
      <w:r w:rsidRPr="00C51844">
        <w:rPr>
          <w:rFonts w:ascii="Times New Roman" w:hAnsi="Times New Roman"/>
          <w:i/>
          <w:sz w:val="24"/>
          <w:szCs w:val="24"/>
        </w:rPr>
        <w:t xml:space="preserve">“Gösterilen fotoğrafından tanıdığı Dursun ÇİÇEK’in 2009 yılı Nisan ve Mayıs aylarında Erzincan’a geldiğini” beyan eden Munzur,, sadece 10 gün sonra </w:t>
      </w:r>
      <w:r w:rsidRPr="00C51844">
        <w:rPr>
          <w:rFonts w:ascii="Times New Roman" w:hAnsi="Times New Roman"/>
          <w:i/>
          <w:sz w:val="24"/>
          <w:szCs w:val="24"/>
          <w:u w:val="single"/>
        </w:rPr>
        <w:t>21.12.2009</w:t>
      </w:r>
      <w:r w:rsidRPr="00C51844">
        <w:rPr>
          <w:rFonts w:ascii="Times New Roman" w:hAnsi="Times New Roman"/>
          <w:i/>
          <w:sz w:val="24"/>
          <w:szCs w:val="24"/>
        </w:rPr>
        <w:t xml:space="preserve"> tarihinde yine Cumhuriyet Savcısı tarafından düzenlenen </w:t>
      </w:r>
      <w:r w:rsidRPr="00C51844">
        <w:rPr>
          <w:rFonts w:ascii="Times New Roman" w:hAnsi="Times New Roman"/>
          <w:i/>
          <w:sz w:val="24"/>
          <w:szCs w:val="24"/>
          <w:u w:val="single"/>
        </w:rPr>
        <w:t>ikinci tutanakta</w:t>
      </w:r>
      <w:r w:rsidRPr="00C51844">
        <w:rPr>
          <w:rFonts w:ascii="Times New Roman" w:hAnsi="Times New Roman"/>
          <w:i/>
          <w:sz w:val="24"/>
          <w:szCs w:val="24"/>
        </w:rPr>
        <w:t xml:space="preserve">;  </w:t>
      </w:r>
      <w:r w:rsidRPr="00C51844">
        <w:rPr>
          <w:rFonts w:ascii="Times New Roman" w:hAnsi="Times New Roman"/>
          <w:b/>
          <w:i/>
          <w:sz w:val="24"/>
          <w:szCs w:val="24"/>
        </w:rPr>
        <w:t>Komutanlar Erzincan’a geldiklerinde hava kış aylarıydı, her yer kar içerisindeydi</w:t>
      </w:r>
      <w:r w:rsidRPr="00C51844">
        <w:rPr>
          <w:rFonts w:ascii="Times New Roman" w:hAnsi="Times New Roman"/>
          <w:i/>
          <w:sz w:val="24"/>
          <w:szCs w:val="24"/>
        </w:rPr>
        <w:t xml:space="preserve">, </w:t>
      </w:r>
      <w:r w:rsidRPr="00C51844">
        <w:rPr>
          <w:rFonts w:ascii="Times New Roman" w:hAnsi="Times New Roman"/>
          <w:i/>
          <w:sz w:val="24"/>
          <w:szCs w:val="24"/>
          <w:u w:val="single"/>
        </w:rPr>
        <w:t>29 Mart seçimlerinden önceydi. A</w:t>
      </w:r>
      <w:r w:rsidRPr="00C51844">
        <w:rPr>
          <w:rFonts w:ascii="Times New Roman" w:hAnsi="Times New Roman"/>
          <w:i/>
          <w:sz w:val="24"/>
          <w:szCs w:val="24"/>
        </w:rPr>
        <w:t>ncak tarihini tam olarak hatırlamadığını, ifademdeki Nisan-Mayıs aylarını, Ocak-Şubat ayları olarak düzeltmek istiyorum”</w:t>
      </w:r>
      <w:r w:rsidRPr="00C51844">
        <w:rPr>
          <w:rFonts w:ascii="Times New Roman" w:hAnsi="Times New Roman"/>
          <w:b/>
          <w:sz w:val="24"/>
          <w:szCs w:val="24"/>
        </w:rPr>
        <w:t xml:space="preserve"> şeklinde çelişkili ifadeleri sorulmuş ve </w:t>
      </w:r>
      <w:r w:rsidRPr="00C51844">
        <w:rPr>
          <w:rFonts w:ascii="Times New Roman" w:hAnsi="Times New Roman"/>
          <w:i/>
          <w:sz w:val="24"/>
          <w:szCs w:val="24"/>
        </w:rPr>
        <w:t>“tarihleri hatırlamıyorum”</w:t>
      </w:r>
      <w:r w:rsidRPr="00C51844">
        <w:rPr>
          <w:rFonts w:ascii="Times New Roman" w:hAnsi="Times New Roman"/>
          <w:b/>
          <w:sz w:val="24"/>
          <w:szCs w:val="24"/>
        </w:rPr>
        <w:t xml:space="preserve"> şeklinde tutarsız bir cevap vermiştir.</w:t>
      </w:r>
    </w:p>
    <w:p w14:paraId="72933203" w14:textId="2737837E" w:rsidR="00884A58" w:rsidRPr="00C51844" w:rsidRDefault="00884A58" w:rsidP="00CA4ABF">
      <w:pPr>
        <w:ind w:left="-567" w:right="284"/>
        <w:jc w:val="both"/>
        <w:rPr>
          <w:rFonts w:ascii="Times New Roman" w:hAnsi="Times New Roman"/>
          <w:b/>
          <w:sz w:val="24"/>
          <w:szCs w:val="24"/>
        </w:rPr>
      </w:pPr>
      <w:r w:rsidRPr="00C51844">
        <w:rPr>
          <w:rFonts w:ascii="Times New Roman" w:hAnsi="Times New Roman"/>
          <w:b/>
          <w:sz w:val="24"/>
          <w:szCs w:val="24"/>
        </w:rPr>
        <w:t>-</w:t>
      </w:r>
      <w:r w:rsidRPr="00C51844">
        <w:rPr>
          <w:rFonts w:ascii="Times New Roman" w:hAnsi="Times New Roman"/>
          <w:sz w:val="24"/>
          <w:szCs w:val="24"/>
        </w:rPr>
        <w:t xml:space="preserve"> “3. Ordudaki İç Güvenlik Semineri 14-15 Ocak 2009 tarihinde icra edilmiş. Ocak- Şubat ayları ile Nisan- Mayıs ayları arasında mevsim farkı var. Seminerin ilkbaharda değil de kışın yapıldığını açıkladığınız?</w:t>
      </w:r>
      <w:r w:rsidRPr="00C51844">
        <w:rPr>
          <w:rFonts w:ascii="Times New Roman" w:hAnsi="Times New Roman"/>
          <w:b/>
          <w:sz w:val="24"/>
          <w:szCs w:val="24"/>
        </w:rPr>
        <w:t xml:space="preserve"> </w:t>
      </w:r>
      <w:r w:rsidRPr="00C51844">
        <w:rPr>
          <w:rFonts w:ascii="Times New Roman" w:hAnsi="Times New Roman"/>
          <w:sz w:val="24"/>
          <w:szCs w:val="24"/>
        </w:rPr>
        <w:t xml:space="preserve">Neden 10 gün sonra ifadenizde bir düzeltme yaptınız? Sizin için seminerin tarihinin ne önemi var? Bu konuda kim sizden bir talepte bulundu veya sizi ifadenizi değiştirmeye teşvik etti?” şeklindeki soruya yine </w:t>
      </w:r>
      <w:r w:rsidRPr="00C51844">
        <w:rPr>
          <w:rFonts w:ascii="Times New Roman" w:hAnsi="Times New Roman"/>
          <w:i/>
          <w:sz w:val="24"/>
          <w:szCs w:val="24"/>
        </w:rPr>
        <w:t>“tarihleri hatırlamıyorum</w:t>
      </w:r>
      <w:r w:rsidRPr="00C51844">
        <w:rPr>
          <w:rFonts w:ascii="Times New Roman" w:hAnsi="Times New Roman"/>
          <w:sz w:val="24"/>
          <w:szCs w:val="24"/>
        </w:rPr>
        <w:t xml:space="preserve"> “ şeklinde kaçamak bir cevap vermiştir.</w:t>
      </w:r>
    </w:p>
    <w:p w14:paraId="5CF0BEEC" w14:textId="2DF3CBA2" w:rsidR="00884A58" w:rsidRPr="00C51844" w:rsidRDefault="00884A58"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 xml:space="preserve">- </w:t>
      </w:r>
      <w:r w:rsidRPr="00C51844">
        <w:rPr>
          <w:rFonts w:ascii="Times New Roman" w:hAnsi="Times New Roman"/>
          <w:sz w:val="24"/>
          <w:szCs w:val="24"/>
        </w:rPr>
        <w:t>Gizli tanık Efe Kafede akşam eğlenildiği sırada İlyas Meral’in kamera çekimi yaptığını gördüğünü ifade etmiştir. Ancak gizli tanık Munzur 01.08.2011 tarihli duruşmada önce İlyas Meral’in kamera çekimi yaptığını görmediğini belirtmesine rağmen sonrasında ifadesini yine duruşmada değiştirerek İlyas Meral’in elinde çekim var demiştir.</w:t>
      </w:r>
    </w:p>
    <w:p w14:paraId="1B5E1F1A" w14:textId="17BC4D72" w:rsidR="00884A58" w:rsidRPr="00C51844" w:rsidRDefault="00884A58" w:rsidP="00CA4ABF">
      <w:pPr>
        <w:tabs>
          <w:tab w:val="left" w:pos="0"/>
        </w:tabs>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Gizli tanık Munzur havaalanına 10.12.2009 tarihli ifadesinde havaalanına 3 sivil araç bir tanede resmi araçla gittiklerini ifade etmesine rağmen mahkemede 1 sivil araç birde resmi araç gittik demiştir.</w:t>
      </w:r>
    </w:p>
    <w:p w14:paraId="13D07A2B" w14:textId="5D2FF3A5" w:rsidR="00884A58" w:rsidRPr="00C51844" w:rsidRDefault="00884A58" w:rsidP="00CA4ABF">
      <w:pPr>
        <w:ind w:left="-567" w:right="284"/>
        <w:jc w:val="both"/>
        <w:rPr>
          <w:rFonts w:ascii="Times New Roman" w:hAnsi="Times New Roman"/>
          <w:sz w:val="24"/>
          <w:szCs w:val="24"/>
        </w:rPr>
      </w:pPr>
      <w:r w:rsidRPr="00C51844">
        <w:rPr>
          <w:rFonts w:ascii="Times New Roman" w:hAnsi="Times New Roman"/>
          <w:b/>
          <w:sz w:val="24"/>
          <w:szCs w:val="24"/>
        </w:rPr>
        <w:t>-</w:t>
      </w:r>
      <w:r w:rsidRPr="00C51844">
        <w:rPr>
          <w:rFonts w:ascii="Times New Roman" w:hAnsi="Times New Roman"/>
          <w:sz w:val="24"/>
          <w:szCs w:val="24"/>
        </w:rPr>
        <w:t xml:space="preserve"> Mahkemeye yaptığı açıklamalarda Ocak 2009 ayı içinde Erzincan’a geldiğini iddia ettiği Albay dursun ÇİÇEK’in, Erzincan’da bulunduğu sürede kendisine Şenol astsubay tarafından ismen tanıtıldığını iki kez açıklayan Munzur, daha sonra bunu yalanlamış, 10.12. 2009 tarihinde resmi elbiseli 4. Nolu Renkli resmin (Kısa Kollu Beyaz Üniformalı Resim) kendisine gösterilmesi sonucunda teşhis ettiğini açıklayarak mahkemeye bu konuda çelişkilerle dolu bir ifadede bulunmuştur. </w:t>
      </w:r>
    </w:p>
    <w:p w14:paraId="149D4C44" w14:textId="77777777" w:rsidR="00AF5B3B" w:rsidRPr="00C51844" w:rsidRDefault="00AF5B3B" w:rsidP="004A01D6">
      <w:pPr>
        <w:widowControl w:val="0"/>
        <w:autoSpaceDE w:val="0"/>
        <w:autoSpaceDN w:val="0"/>
        <w:adjustRightInd w:val="0"/>
        <w:spacing w:after="0"/>
        <w:ind w:right="284"/>
        <w:jc w:val="both"/>
        <w:rPr>
          <w:rFonts w:ascii="Times New Roman" w:hAnsi="Times New Roman"/>
          <w:b/>
          <w:sz w:val="24"/>
          <w:szCs w:val="24"/>
        </w:rPr>
      </w:pPr>
    </w:p>
    <w:p w14:paraId="6268DD8D" w14:textId="3E233D2C" w:rsidR="00DE7AF3" w:rsidRPr="00C51844" w:rsidRDefault="00470977" w:rsidP="00CA4ABF">
      <w:pPr>
        <w:widowControl w:val="0"/>
        <w:autoSpaceDE w:val="0"/>
        <w:autoSpaceDN w:val="0"/>
        <w:adjustRightInd w:val="0"/>
        <w:spacing w:after="0"/>
        <w:ind w:left="-567" w:right="284" w:firstLine="1287"/>
        <w:jc w:val="both"/>
        <w:rPr>
          <w:rFonts w:ascii="Times New Roman" w:eastAsiaTheme="minorEastAsia" w:hAnsi="Times New Roman"/>
          <w:i/>
          <w:sz w:val="24"/>
          <w:szCs w:val="24"/>
          <w:lang w:val="en-US"/>
        </w:rPr>
      </w:pPr>
      <w:r w:rsidRPr="00C51844">
        <w:rPr>
          <w:rFonts w:ascii="Times New Roman" w:hAnsi="Times New Roman"/>
          <w:b/>
          <w:sz w:val="24"/>
          <w:szCs w:val="24"/>
        </w:rPr>
        <w:t xml:space="preserve">İfadelerinin gerçeği yansıtmadığı ortaya çıkan iki yalancı tanık ve toplanan çok sayıda lehe kesin delile rağmen </w:t>
      </w:r>
      <w:r w:rsidR="007A468D" w:rsidRPr="00C51844">
        <w:rPr>
          <w:rFonts w:ascii="Times New Roman" w:hAnsi="Times New Roman"/>
          <w:b/>
          <w:sz w:val="24"/>
          <w:szCs w:val="24"/>
        </w:rPr>
        <w:t xml:space="preserve">ilk derece mahkemesi kararı karşısında söylenecek söz bulunamamaktadır. </w:t>
      </w:r>
      <w:r w:rsidRPr="00C51844">
        <w:rPr>
          <w:rFonts w:ascii="Times New Roman" w:hAnsi="Times New Roman"/>
          <w:b/>
          <w:sz w:val="24"/>
          <w:szCs w:val="24"/>
        </w:rPr>
        <w:t xml:space="preserve"> </w:t>
      </w:r>
    </w:p>
    <w:p w14:paraId="5544533D" w14:textId="77777777" w:rsidR="007E583F" w:rsidRPr="00C51844" w:rsidRDefault="007E583F" w:rsidP="00CA4ABF">
      <w:pPr>
        <w:spacing w:after="0"/>
        <w:ind w:left="-567" w:right="284"/>
        <w:jc w:val="both"/>
        <w:rPr>
          <w:rFonts w:ascii="Times New Roman" w:hAnsi="Times New Roman"/>
          <w:b/>
          <w:sz w:val="24"/>
          <w:szCs w:val="24"/>
        </w:rPr>
      </w:pPr>
    </w:p>
    <w:p w14:paraId="393A3243" w14:textId="4A3D6527" w:rsidR="007E583F" w:rsidRPr="00C51844" w:rsidRDefault="00BD53DE" w:rsidP="00CA4ABF">
      <w:pPr>
        <w:spacing w:after="0"/>
        <w:ind w:left="-567" w:right="284" w:firstLine="1287"/>
        <w:jc w:val="both"/>
        <w:rPr>
          <w:rFonts w:ascii="Times New Roman" w:hAnsi="Times New Roman"/>
          <w:sz w:val="24"/>
          <w:szCs w:val="24"/>
          <w:u w:val="single"/>
        </w:rPr>
      </w:pPr>
      <w:r w:rsidRPr="00C51844">
        <w:rPr>
          <w:rFonts w:ascii="Times New Roman" w:hAnsi="Times New Roman"/>
          <w:b/>
          <w:sz w:val="24"/>
          <w:szCs w:val="24"/>
          <w:u w:val="single"/>
        </w:rPr>
        <w:t>CMK.58’e göre; tanık olarak dinlenecek kişilerin kimliklerinin ortaya çıkması kendileri ve yakınları açısından ağır bir tehlike oluşturacaksa, gizli tanık olmalarına karar verilmesi gerekir</w:t>
      </w:r>
      <w:r w:rsidRPr="00C51844">
        <w:rPr>
          <w:rFonts w:ascii="Times New Roman" w:hAnsi="Times New Roman"/>
          <w:sz w:val="24"/>
          <w:szCs w:val="24"/>
        </w:rPr>
        <w:t xml:space="preserve">. Bu şahısların kimlikleri hem basına yansımış, hem de savcılık işlemleri ile aleniyet kazanmıştır. Buna rağmen bu şahıslara ya da yakınlarına bugüne kadar yönelen herhangi bir tehlike olmadığı açıktır. Gizli olması gereken tanık kendini deşifre etmiştir. Duruşmada dinlenen tanıklar kamu tanığıdır ve yasal olarak bildiklerini söylemekle yükümlüdür. </w:t>
      </w:r>
      <w:r w:rsidRPr="00C51844">
        <w:rPr>
          <w:rFonts w:ascii="Times New Roman" w:hAnsi="Times New Roman"/>
          <w:sz w:val="24"/>
          <w:szCs w:val="24"/>
          <w:u w:val="single"/>
        </w:rPr>
        <w:t>Tanığın sorulan sorulara ‘bilmiyorum ve hatırlamıyorum’’ şeklinde verdiğini cevaplar TCK.272’de düzenlenen YALANCI TANIKLIK ve KİŞİYİ HÜRRİYETİNDEN YOKSUN BIRAKMA suçunu oluşturur.</w:t>
      </w:r>
      <w:r w:rsidRPr="00C51844">
        <w:rPr>
          <w:rFonts w:ascii="Times New Roman" w:hAnsi="Times New Roman"/>
          <w:sz w:val="24"/>
          <w:szCs w:val="24"/>
        </w:rPr>
        <w:t xml:space="preserve"> CMK.217/1 hükmü gereğince, tanık, tanıklık ettiği olayları, hangi sebep ve vesile ile öğrenmiş olduğunu açıklamakla yükümlüdür. Yargıtay içtihatlarına göre tanık HATIRLAMIYORUM DERSE önceki beyanları ile ortaya çıkan çelişkiler mutlaka giderilmeli, kimin doğru söylediğinin, yani maddi gerçeğin ortaya çıkması sağlanmalıdır. </w:t>
      </w:r>
      <w:r w:rsidRPr="00C51844">
        <w:rPr>
          <w:rFonts w:ascii="Times New Roman" w:hAnsi="Times New Roman"/>
          <w:b/>
          <w:sz w:val="24"/>
          <w:szCs w:val="24"/>
          <w:u w:val="single"/>
        </w:rPr>
        <w:t>Bu konudaki mahkeme kararları gereğince;</w:t>
      </w:r>
      <w:r w:rsidRPr="00C51844">
        <w:rPr>
          <w:rFonts w:ascii="Times New Roman" w:hAnsi="Times New Roman"/>
          <w:sz w:val="24"/>
          <w:szCs w:val="24"/>
        </w:rPr>
        <w:t xml:space="preserve"> ‘G</w:t>
      </w:r>
      <w:r w:rsidRPr="00C51844">
        <w:rPr>
          <w:rFonts w:ascii="Times New Roman" w:eastAsia="NotDefSpecial" w:hAnsi="Times New Roman"/>
          <w:bCs/>
          <w:sz w:val="24"/>
          <w:szCs w:val="24"/>
        </w:rPr>
        <w:t xml:space="preserve">izli Tanık’ Efe ile Munzur’un güvenilirliği ve örtülü ilişkileri ile birlikte gizli tanık olmalarına yönelik maddi gerçeği tespit etmek maksadıyla, onların </w:t>
      </w:r>
      <w:r w:rsidRPr="00C51844">
        <w:rPr>
          <w:rFonts w:ascii="Times New Roman" w:eastAsia="NotDefSpecial" w:hAnsi="Times New Roman"/>
          <w:b/>
          <w:bCs/>
          <w:sz w:val="24"/>
          <w:szCs w:val="24"/>
        </w:rPr>
        <w:t>2009 yılı telefon görüşme kayıtlarına,</w:t>
      </w:r>
      <w:r w:rsidRPr="00C51844">
        <w:rPr>
          <w:rFonts w:ascii="Times New Roman" w:eastAsia="NotDefSpecial" w:hAnsi="Times New Roman"/>
          <w:b/>
          <w:sz w:val="24"/>
          <w:szCs w:val="24"/>
        </w:rPr>
        <w:t xml:space="preserve"> sabıka kayıtlarına, mal beyanlarına ve banka hesaplarına yönelik olarak </w:t>
      </w:r>
      <w:r w:rsidR="007A468D" w:rsidRPr="00C51844">
        <w:rPr>
          <w:rFonts w:ascii="Times New Roman" w:eastAsia="NotDefSpecial" w:hAnsi="Times New Roman"/>
          <w:b/>
          <w:sz w:val="24"/>
          <w:szCs w:val="24"/>
        </w:rPr>
        <w:t xml:space="preserve">araştırma yapmak </w:t>
      </w:r>
      <w:r w:rsidRPr="00C51844">
        <w:rPr>
          <w:rFonts w:ascii="Times New Roman" w:eastAsia="NotDefSpecial" w:hAnsi="Times New Roman"/>
          <w:b/>
          <w:sz w:val="24"/>
          <w:szCs w:val="24"/>
        </w:rPr>
        <w:t>incelenme sonuçlarının savunmaya verilmesi adil yargılanma hakkının gereğidir.</w:t>
      </w:r>
      <w:r w:rsidR="007A468D" w:rsidRPr="00C51844">
        <w:rPr>
          <w:rFonts w:ascii="Times New Roman" w:eastAsia="NotDefSpecial" w:hAnsi="Times New Roman"/>
          <w:b/>
          <w:sz w:val="24"/>
          <w:szCs w:val="24"/>
        </w:rPr>
        <w:t xml:space="preserve"> Yalancı tanık oldukları ayan beyan ortaya çıkan bu iki kişi hakkında ilk derece mahkemesi</w:t>
      </w:r>
      <w:r w:rsidR="00E52326" w:rsidRPr="00C51844">
        <w:rPr>
          <w:rFonts w:ascii="Times New Roman" w:eastAsia="NotDefSpecial" w:hAnsi="Times New Roman"/>
          <w:b/>
          <w:sz w:val="24"/>
          <w:szCs w:val="24"/>
        </w:rPr>
        <w:t>ne yaptığımız tüm talepler gerekçesiz olarak reddedilmiş</w:t>
      </w:r>
      <w:r w:rsidR="007A468D" w:rsidRPr="00C51844">
        <w:rPr>
          <w:rFonts w:ascii="Times New Roman" w:eastAsia="NotDefSpecial" w:hAnsi="Times New Roman"/>
          <w:b/>
          <w:sz w:val="24"/>
          <w:szCs w:val="24"/>
        </w:rPr>
        <w:t xml:space="preserve"> ade</w:t>
      </w:r>
      <w:r w:rsidR="00E52326" w:rsidRPr="00C51844">
        <w:rPr>
          <w:rFonts w:ascii="Times New Roman" w:eastAsia="NotDefSpecial" w:hAnsi="Times New Roman"/>
          <w:b/>
          <w:sz w:val="24"/>
          <w:szCs w:val="24"/>
        </w:rPr>
        <w:t xml:space="preserve">ta yalan tanıklıklarının üstü </w:t>
      </w:r>
      <w:r w:rsidR="007A468D" w:rsidRPr="00C51844">
        <w:rPr>
          <w:rFonts w:ascii="Times New Roman" w:eastAsia="NotDefSpecial" w:hAnsi="Times New Roman"/>
          <w:b/>
          <w:sz w:val="24"/>
          <w:szCs w:val="24"/>
        </w:rPr>
        <w:t>örtmeye çalışmıştır.</w:t>
      </w:r>
    </w:p>
    <w:p w14:paraId="32E7605F" w14:textId="77777777" w:rsidR="00C272B5" w:rsidRPr="00C51844" w:rsidRDefault="00C272B5" w:rsidP="00CA4ABF">
      <w:pPr>
        <w:spacing w:after="0"/>
        <w:ind w:left="-567" w:right="284"/>
        <w:jc w:val="both"/>
        <w:rPr>
          <w:rFonts w:ascii="Times New Roman" w:hAnsi="Times New Roman"/>
          <w:b/>
          <w:sz w:val="24"/>
          <w:szCs w:val="24"/>
          <w:u w:val="single"/>
        </w:rPr>
      </w:pPr>
    </w:p>
    <w:p w14:paraId="0E46AD01" w14:textId="77777777" w:rsidR="00094DE4" w:rsidRPr="00C51844" w:rsidRDefault="00094DE4" w:rsidP="00CA4ABF">
      <w:pPr>
        <w:spacing w:after="0"/>
        <w:ind w:left="-567" w:right="284"/>
        <w:jc w:val="both"/>
        <w:rPr>
          <w:rFonts w:ascii="Times New Roman" w:hAnsi="Times New Roman"/>
          <w:b/>
          <w:sz w:val="24"/>
          <w:szCs w:val="24"/>
          <w:u w:val="single"/>
        </w:rPr>
      </w:pPr>
    </w:p>
    <w:p w14:paraId="6C222CA8" w14:textId="49CB9220" w:rsidR="00C272B5" w:rsidRPr="00C51844" w:rsidRDefault="00C272B5" w:rsidP="00CA4ABF">
      <w:pPr>
        <w:spacing w:after="0"/>
        <w:ind w:left="-567" w:right="284" w:firstLine="1287"/>
        <w:jc w:val="both"/>
        <w:rPr>
          <w:rFonts w:ascii="Times New Roman" w:hAnsi="Times New Roman"/>
          <w:sz w:val="24"/>
          <w:szCs w:val="24"/>
        </w:rPr>
      </w:pPr>
      <w:r w:rsidRPr="00C51844">
        <w:rPr>
          <w:rFonts w:ascii="Times New Roman" w:hAnsi="Times New Roman"/>
          <w:b/>
          <w:sz w:val="24"/>
          <w:szCs w:val="24"/>
          <w:u w:val="single"/>
        </w:rPr>
        <w:t xml:space="preserve">Müvekkilimin Erzincan’a gitmediği maddi gerçeği, yasal deliller ve somut olgularla ispatlandığı için iki tanığın gerçek dışı beyanları, birbiri ile çelişkili açıklamaları nedeniyle haklarında </w:t>
      </w:r>
      <w:r w:rsidR="00E52326" w:rsidRPr="00C51844">
        <w:rPr>
          <w:rFonts w:ascii="Times New Roman" w:hAnsi="Times New Roman"/>
          <w:b/>
          <w:sz w:val="24"/>
          <w:szCs w:val="24"/>
          <w:u w:val="single"/>
        </w:rPr>
        <w:t>ilk derece mahkemesine</w:t>
      </w:r>
      <w:r w:rsidRPr="00C51844">
        <w:rPr>
          <w:rFonts w:ascii="Times New Roman" w:hAnsi="Times New Roman"/>
          <w:b/>
          <w:sz w:val="24"/>
          <w:szCs w:val="24"/>
          <w:u w:val="single"/>
        </w:rPr>
        <w:t xml:space="preserve"> suç duyurusunda bulunulmuştur. </w:t>
      </w:r>
      <w:r w:rsidR="00E52326" w:rsidRPr="00C51844">
        <w:rPr>
          <w:rFonts w:ascii="Times New Roman" w:hAnsi="Times New Roman"/>
          <w:sz w:val="24"/>
          <w:szCs w:val="24"/>
        </w:rPr>
        <w:t>Mahkeme</w:t>
      </w:r>
      <w:r w:rsidRPr="00C51844">
        <w:rPr>
          <w:rFonts w:ascii="Times New Roman" w:hAnsi="Times New Roman"/>
          <w:sz w:val="24"/>
          <w:szCs w:val="24"/>
        </w:rPr>
        <w:t xml:space="preserve"> diğer tüm suç duyurusunda bulunma yönündeki taleplerimizde olduğu gibi, </w:t>
      </w:r>
      <w:r w:rsidRPr="00C51844">
        <w:rPr>
          <w:rFonts w:ascii="Times New Roman" w:hAnsi="Times New Roman"/>
          <w:b/>
          <w:sz w:val="24"/>
          <w:szCs w:val="24"/>
        </w:rPr>
        <w:t>“</w:t>
      </w:r>
      <w:r w:rsidRPr="00C51844">
        <w:rPr>
          <w:rFonts w:ascii="Times New Roman" w:hAnsi="Times New Roman"/>
          <w:i/>
          <w:sz w:val="24"/>
          <w:szCs w:val="24"/>
        </w:rPr>
        <w:t xml:space="preserve">suç duyurusunda bulunulması talebinin CMK’nun 205. maddesi uyarınca reddine, </w:t>
      </w:r>
      <w:r w:rsidRPr="00C51844">
        <w:rPr>
          <w:rFonts w:ascii="Times New Roman" w:hAnsi="Times New Roman"/>
          <w:i/>
          <w:sz w:val="24"/>
          <w:szCs w:val="24"/>
          <w:u w:val="single"/>
        </w:rPr>
        <w:t xml:space="preserve">bizzat suç duyurusunda bulunmakta serbest olduğunun kendisine bildirilmesine, </w:t>
      </w:r>
      <w:r w:rsidRPr="00C51844">
        <w:rPr>
          <w:rFonts w:ascii="Times New Roman" w:hAnsi="Times New Roman"/>
          <w:i/>
          <w:sz w:val="24"/>
          <w:szCs w:val="24"/>
        </w:rPr>
        <w:t xml:space="preserve"> suç duyurusu talebinin duruşmada işlenen suç niteliğinde olmadığı anlaşıldığından, CMK.205. maddesi gereğince reddine, bizzat suç duyurusunda bulunmakta muhtariyetine” </w:t>
      </w:r>
      <w:r w:rsidRPr="00C51844">
        <w:rPr>
          <w:rFonts w:ascii="Times New Roman" w:hAnsi="Times New Roman"/>
          <w:sz w:val="24"/>
          <w:szCs w:val="24"/>
        </w:rPr>
        <w:t xml:space="preserve">şeklinde aldığı kararla işlem yapmamıştır. Bu konuda ilgili C. Başsavcılıklarına suç duyurusunda bulunmamız gerektiği tarafımıza tebliğ edilmiştir. </w:t>
      </w:r>
      <w:r w:rsidRPr="00C51844">
        <w:rPr>
          <w:rFonts w:ascii="Times New Roman" w:hAnsi="Times New Roman"/>
          <w:b/>
          <w:sz w:val="24"/>
          <w:szCs w:val="24"/>
        </w:rPr>
        <w:t>MAHK</w:t>
      </w:r>
      <w:r w:rsidR="00E52326" w:rsidRPr="00C51844">
        <w:rPr>
          <w:rFonts w:ascii="Times New Roman" w:hAnsi="Times New Roman"/>
          <w:b/>
          <w:sz w:val="24"/>
          <w:szCs w:val="24"/>
        </w:rPr>
        <w:t>EMENİN</w:t>
      </w:r>
      <w:r w:rsidRPr="00C51844">
        <w:rPr>
          <w:rFonts w:ascii="Times New Roman" w:hAnsi="Times New Roman"/>
          <w:b/>
          <w:sz w:val="24"/>
          <w:szCs w:val="24"/>
        </w:rPr>
        <w:t xml:space="preserve"> SÖZ KONUSU KARARLARI GEREĞİNCE, </w:t>
      </w:r>
      <w:r w:rsidRPr="00C51844">
        <w:rPr>
          <w:rFonts w:ascii="Times New Roman" w:hAnsi="Times New Roman"/>
          <w:sz w:val="24"/>
          <w:szCs w:val="24"/>
        </w:rPr>
        <w:t xml:space="preserve">Gizli Tanıklar hakkındaki ilgili C. Başsavcılıklarına yapılan suç duyurularına; </w:t>
      </w:r>
      <w:r w:rsidRPr="00C51844">
        <w:rPr>
          <w:rFonts w:ascii="Times New Roman" w:hAnsi="Times New Roman"/>
          <w:b/>
          <w:sz w:val="24"/>
          <w:szCs w:val="24"/>
        </w:rPr>
        <w:t>“</w:t>
      </w:r>
      <w:r w:rsidRPr="00C51844">
        <w:rPr>
          <w:rFonts w:ascii="Times New Roman" w:hAnsi="Times New Roman"/>
          <w:b/>
          <w:i/>
          <w:sz w:val="24"/>
          <w:szCs w:val="24"/>
        </w:rPr>
        <w:t>iddiaya konu belge, bilgi ve beyanların yargılamayı yapan İstanbul 13. Ağır Ceza Mahkemesi tarafından kovuşturma aşamasında değerlendirilip şayet iddia edilen suçların varlığı mahkemece tespit edilmesi halinde aynı mahkeme tarafından işlem yapılmasının gerektiği”</w:t>
      </w:r>
      <w:r w:rsidRPr="00C51844">
        <w:rPr>
          <w:rFonts w:ascii="Times New Roman" w:hAnsi="Times New Roman"/>
          <w:sz w:val="24"/>
          <w:szCs w:val="24"/>
        </w:rPr>
        <w:t xml:space="preserve"> ifade edilerek yasal işlem yapılması talebimiz sürekli olarak reddedilmiştir. </w:t>
      </w:r>
    </w:p>
    <w:p w14:paraId="2683193E" w14:textId="3BD6C018" w:rsidR="00BD53DE" w:rsidRPr="00C51844" w:rsidRDefault="00C272B5"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rPr>
        <w:t>Bu ve benzeri h</w:t>
      </w:r>
      <w:r w:rsidR="00E52326" w:rsidRPr="00C51844">
        <w:rPr>
          <w:rFonts w:ascii="Times New Roman" w:hAnsi="Times New Roman"/>
          <w:sz w:val="24"/>
          <w:szCs w:val="24"/>
        </w:rPr>
        <w:t>ukuka ve yasaya aykırı kararlar</w:t>
      </w:r>
      <w:r w:rsidRPr="00C51844">
        <w:rPr>
          <w:rFonts w:ascii="Times New Roman" w:hAnsi="Times New Roman"/>
          <w:sz w:val="24"/>
          <w:szCs w:val="24"/>
        </w:rPr>
        <w:t xml:space="preserve"> nedeniyle, demokratik bir hukuk devleti olan ülkemizde hakkımızı koruyamaz duruma</w:t>
      </w:r>
      <w:r w:rsidR="00E52326" w:rsidRPr="00C51844">
        <w:rPr>
          <w:rFonts w:ascii="Times New Roman" w:hAnsi="Times New Roman"/>
          <w:sz w:val="24"/>
          <w:szCs w:val="24"/>
        </w:rPr>
        <w:t xml:space="preserve"> düşürüldüğümüz bir özel yetkili yargılama içerisinde olduğumuzu yüksek mahkemenize arz ederiz. </w:t>
      </w:r>
    </w:p>
    <w:p w14:paraId="50B67C37" w14:textId="77777777" w:rsidR="00C272B5" w:rsidRPr="00C51844" w:rsidRDefault="00C272B5" w:rsidP="00CA4ABF">
      <w:pPr>
        <w:spacing w:after="0"/>
        <w:ind w:left="-567" w:right="284"/>
        <w:jc w:val="both"/>
        <w:rPr>
          <w:rFonts w:ascii="Times New Roman" w:hAnsi="Times New Roman"/>
          <w:sz w:val="24"/>
          <w:szCs w:val="24"/>
          <w:u w:val="single"/>
        </w:rPr>
      </w:pPr>
    </w:p>
    <w:p w14:paraId="451987B5" w14:textId="77777777" w:rsidR="00E52326" w:rsidRPr="00C51844" w:rsidRDefault="00E52326" w:rsidP="004A01D6">
      <w:pPr>
        <w:spacing w:after="0"/>
        <w:ind w:right="284"/>
        <w:jc w:val="both"/>
        <w:rPr>
          <w:rFonts w:ascii="Times New Roman" w:hAnsi="Times New Roman"/>
          <w:sz w:val="24"/>
          <w:szCs w:val="24"/>
          <w:u w:val="single"/>
        </w:rPr>
      </w:pPr>
    </w:p>
    <w:p w14:paraId="3BEF760F" w14:textId="15D23EA2" w:rsidR="00765581" w:rsidRPr="004A01D6" w:rsidRDefault="004A01D6"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10</w:t>
      </w:r>
      <w:r w:rsidR="00094DE4" w:rsidRPr="004A01D6">
        <w:rPr>
          <w:rFonts w:ascii="Times New Roman" w:hAnsi="Times New Roman"/>
          <w:b/>
          <w:sz w:val="24"/>
          <w:szCs w:val="24"/>
          <w:u w:val="single"/>
        </w:rPr>
        <w:t>-</w:t>
      </w:r>
      <w:r w:rsidR="00E52326" w:rsidRPr="004A01D6">
        <w:rPr>
          <w:rFonts w:ascii="Times New Roman" w:hAnsi="Times New Roman"/>
          <w:b/>
          <w:sz w:val="24"/>
          <w:szCs w:val="24"/>
          <w:u w:val="single"/>
        </w:rPr>
        <w:t xml:space="preserve"> SÖZDE</w:t>
      </w:r>
      <w:r w:rsidR="00094DE4" w:rsidRPr="004A01D6">
        <w:rPr>
          <w:rFonts w:ascii="Times New Roman" w:hAnsi="Times New Roman"/>
          <w:b/>
          <w:sz w:val="24"/>
          <w:szCs w:val="24"/>
          <w:u w:val="single"/>
        </w:rPr>
        <w:t xml:space="preserve"> </w:t>
      </w:r>
      <w:r w:rsidR="00E52326" w:rsidRPr="004A01D6">
        <w:rPr>
          <w:rFonts w:ascii="Times New Roman" w:hAnsi="Times New Roman"/>
          <w:b/>
          <w:sz w:val="24"/>
          <w:szCs w:val="24"/>
          <w:u w:val="single"/>
        </w:rPr>
        <w:t>GEREKÇELİ KARAR</w:t>
      </w:r>
      <w:r w:rsidR="0099268D" w:rsidRPr="004A01D6">
        <w:rPr>
          <w:rFonts w:ascii="Times New Roman" w:hAnsi="Times New Roman"/>
          <w:b/>
          <w:sz w:val="24"/>
          <w:szCs w:val="24"/>
          <w:u w:val="single"/>
        </w:rPr>
        <w:t xml:space="preserve">IN </w:t>
      </w:r>
      <w:r w:rsidR="0005504B" w:rsidRPr="004A01D6">
        <w:rPr>
          <w:rFonts w:ascii="Times New Roman" w:hAnsi="Times New Roman"/>
          <w:b/>
          <w:sz w:val="24"/>
          <w:szCs w:val="24"/>
          <w:u w:val="single"/>
        </w:rPr>
        <w:t>İHBAR MEKTUPLARI</w:t>
      </w:r>
      <w:r w:rsidR="0099268D" w:rsidRPr="004A01D6">
        <w:rPr>
          <w:rFonts w:ascii="Times New Roman" w:hAnsi="Times New Roman"/>
          <w:b/>
          <w:sz w:val="24"/>
          <w:szCs w:val="24"/>
          <w:u w:val="single"/>
        </w:rPr>
        <w:t>NIN TEKRARI OLMASI</w:t>
      </w:r>
    </w:p>
    <w:p w14:paraId="6C90FE1B" w14:textId="77777777" w:rsidR="00765581" w:rsidRPr="00C51844" w:rsidRDefault="00765581" w:rsidP="00CA4ABF">
      <w:pPr>
        <w:spacing w:after="0"/>
        <w:ind w:left="-567" w:right="284"/>
        <w:jc w:val="both"/>
        <w:rPr>
          <w:rFonts w:ascii="Times New Roman" w:hAnsi="Times New Roman"/>
          <w:sz w:val="24"/>
          <w:szCs w:val="24"/>
        </w:rPr>
      </w:pPr>
    </w:p>
    <w:p w14:paraId="0F907D84" w14:textId="56D46232" w:rsidR="0005504B" w:rsidRPr="00C51844" w:rsidRDefault="00E52326"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İlk derece mahkemesi</w:t>
      </w:r>
      <w:r w:rsidR="0005504B" w:rsidRPr="00C51844">
        <w:rPr>
          <w:rFonts w:ascii="Times New Roman" w:hAnsi="Times New Roman"/>
          <w:sz w:val="24"/>
          <w:szCs w:val="24"/>
        </w:rPr>
        <w:t xml:space="preserve"> </w:t>
      </w:r>
      <w:r w:rsidRPr="00C51844">
        <w:rPr>
          <w:rFonts w:ascii="Times New Roman" w:hAnsi="Times New Roman"/>
          <w:sz w:val="24"/>
          <w:szCs w:val="24"/>
        </w:rPr>
        <w:t xml:space="preserve">kararında </w:t>
      </w:r>
      <w:r w:rsidR="0005504B" w:rsidRPr="00C51844">
        <w:rPr>
          <w:rFonts w:ascii="Times New Roman" w:hAnsi="Times New Roman"/>
          <w:sz w:val="24"/>
          <w:szCs w:val="24"/>
        </w:rPr>
        <w:t>TSK’de uzun yıllar görev yapmış subayların, Genelkurmay Başkanı’nın ifadelerini muteber görmemekte ancak kim tarafından gönderildiği belli olmayan isimsiz, imzasız ihbar mektuplarını tamamen doğru kabul etmektedir. Öyle ki müvekkilim ilk defa bir isimsiz ihbar mailinin TEM Şubeye gönderilmesi ile ve ne tesadüftür ki ihbar mailinin gönderildiği gün</w:t>
      </w:r>
      <w:r w:rsidR="00094DE4" w:rsidRPr="00C51844">
        <w:rPr>
          <w:rFonts w:ascii="Times New Roman" w:hAnsi="Times New Roman"/>
          <w:sz w:val="24"/>
          <w:szCs w:val="24"/>
        </w:rPr>
        <w:t>,</w:t>
      </w:r>
      <w:r w:rsidR="0005504B" w:rsidRPr="00C51844">
        <w:rPr>
          <w:rFonts w:ascii="Times New Roman" w:hAnsi="Times New Roman"/>
          <w:sz w:val="24"/>
          <w:szCs w:val="24"/>
        </w:rPr>
        <w:t xml:space="preserve"> ifadeye çağırılmış ve bu ihbar maili gerek</w:t>
      </w:r>
      <w:r w:rsidR="00385117" w:rsidRPr="00C51844">
        <w:rPr>
          <w:rFonts w:ascii="Times New Roman" w:hAnsi="Times New Roman"/>
          <w:sz w:val="24"/>
          <w:szCs w:val="24"/>
        </w:rPr>
        <w:t>çe gösterilerek 30.06.2009 tarihinde tutuklanmıştır.</w:t>
      </w:r>
    </w:p>
    <w:p w14:paraId="7FA1E2AF" w14:textId="77777777" w:rsidR="00385117" w:rsidRPr="00C51844" w:rsidRDefault="00385117" w:rsidP="00CA4ABF">
      <w:pPr>
        <w:tabs>
          <w:tab w:val="left" w:pos="142"/>
        </w:tabs>
        <w:ind w:left="-567" w:right="284"/>
        <w:jc w:val="both"/>
        <w:rPr>
          <w:rFonts w:ascii="Times New Roman" w:hAnsi="Times New Roman"/>
          <w:sz w:val="24"/>
          <w:szCs w:val="24"/>
        </w:rPr>
      </w:pPr>
    </w:p>
    <w:p w14:paraId="70E5FE1F" w14:textId="556E4756" w:rsidR="00385117" w:rsidRPr="00C51844" w:rsidRDefault="00094DE4" w:rsidP="00CA4ABF">
      <w:pPr>
        <w:tabs>
          <w:tab w:val="left" w:pos="142"/>
        </w:tabs>
        <w:ind w:left="-567" w:right="284"/>
        <w:jc w:val="both"/>
        <w:rPr>
          <w:rFonts w:ascii="Times New Roman" w:hAnsi="Times New Roman"/>
          <w:b/>
          <w:sz w:val="24"/>
          <w:szCs w:val="24"/>
        </w:rPr>
      </w:pPr>
      <w:r w:rsidRPr="00C51844">
        <w:rPr>
          <w:rFonts w:ascii="Times New Roman" w:hAnsi="Times New Roman"/>
          <w:sz w:val="24"/>
          <w:szCs w:val="24"/>
        </w:rPr>
        <w:tab/>
      </w:r>
      <w:r w:rsidR="00385117" w:rsidRPr="00C51844">
        <w:rPr>
          <w:rFonts w:ascii="Times New Roman" w:hAnsi="Times New Roman"/>
          <w:sz w:val="24"/>
          <w:szCs w:val="24"/>
        </w:rPr>
        <w:t xml:space="preserve">Türkiye Cumhuriyeti Anayasası AİHS, CMK ve TCK hükümleri, AİHM ve Anayasa Mahkemesi kararları ile korunan temel hak ve hürriyetleri ihlal ederek müvekkilim hakkında gerçek dışı beyanlarda bulunan </w:t>
      </w:r>
      <w:r w:rsidR="00385117" w:rsidRPr="00C51844">
        <w:rPr>
          <w:rFonts w:ascii="Times New Roman" w:hAnsi="Times New Roman"/>
          <w:b/>
          <w:sz w:val="24"/>
          <w:szCs w:val="24"/>
        </w:rPr>
        <w:t xml:space="preserve">‘ihbarcılar’ Süleyman SARAK </w:t>
      </w:r>
      <w:r w:rsidR="00385117" w:rsidRPr="00C51844">
        <w:rPr>
          <w:rFonts w:ascii="Times New Roman" w:hAnsi="Times New Roman"/>
          <w:sz w:val="24"/>
          <w:szCs w:val="24"/>
        </w:rPr>
        <w:t>(TC.Kimlik No: 39739222186 ve IP Numarası: 78.184.32.122)</w:t>
      </w:r>
      <w:r w:rsidR="00385117" w:rsidRPr="00C51844">
        <w:rPr>
          <w:rFonts w:ascii="Times New Roman" w:eastAsia="NotDefSpecial" w:hAnsi="Times New Roman"/>
          <w:sz w:val="24"/>
          <w:szCs w:val="24"/>
        </w:rPr>
        <w:t xml:space="preserve"> ile </w:t>
      </w:r>
      <w:r w:rsidR="00385117" w:rsidRPr="00C51844">
        <w:rPr>
          <w:rFonts w:ascii="Times New Roman" w:hAnsi="Times New Roman"/>
          <w:b/>
          <w:sz w:val="24"/>
          <w:szCs w:val="24"/>
        </w:rPr>
        <w:t>Serkan ÇAKIR,  Serdar YILMAZ ve</w:t>
      </w:r>
      <w:r w:rsidR="00385117" w:rsidRPr="00C51844">
        <w:rPr>
          <w:rFonts w:ascii="Times New Roman" w:hAnsi="Times New Roman"/>
          <w:sz w:val="24"/>
          <w:szCs w:val="24"/>
        </w:rPr>
        <w:t xml:space="preserve"> </w:t>
      </w:r>
      <w:r w:rsidR="00385117" w:rsidRPr="00C51844">
        <w:rPr>
          <w:rFonts w:ascii="Times New Roman" w:hAnsi="Times New Roman"/>
          <w:b/>
          <w:sz w:val="24"/>
          <w:szCs w:val="24"/>
        </w:rPr>
        <w:t>Haydar ESMER isimli kişiler sahtecilik ve iftira çetesinin sanal elemanıdır.</w:t>
      </w:r>
      <w:r w:rsidR="00C72DF1" w:rsidRPr="00C51844">
        <w:rPr>
          <w:rFonts w:ascii="Times New Roman" w:hAnsi="Times New Roman"/>
          <w:b/>
          <w:sz w:val="24"/>
          <w:szCs w:val="24"/>
        </w:rPr>
        <w:t xml:space="preserve"> (Ek-31)</w:t>
      </w:r>
      <w:r w:rsidR="00E52326" w:rsidRPr="00C51844">
        <w:rPr>
          <w:rFonts w:ascii="Times New Roman" w:hAnsi="Times New Roman"/>
          <w:b/>
          <w:sz w:val="24"/>
          <w:szCs w:val="24"/>
        </w:rPr>
        <w:t xml:space="preserve"> Bu isismler hakkında yaptığımız suç duyurusu üzerinde dört yılın sonunda sonunda dosyaya ba</w:t>
      </w:r>
      <w:r w:rsidR="00741048" w:rsidRPr="00C51844">
        <w:rPr>
          <w:rFonts w:ascii="Times New Roman" w:hAnsi="Times New Roman"/>
          <w:b/>
          <w:sz w:val="24"/>
          <w:szCs w:val="24"/>
        </w:rPr>
        <w:t>kan tek bir Cumhuriyet Savcısı çıkması ile</w:t>
      </w:r>
      <w:r w:rsidR="00E52326" w:rsidRPr="00C51844">
        <w:rPr>
          <w:rFonts w:ascii="Times New Roman" w:hAnsi="Times New Roman"/>
          <w:b/>
          <w:sz w:val="24"/>
          <w:szCs w:val="24"/>
        </w:rPr>
        <w:t xml:space="preserve"> yürütülen soruşturmada bu isimlerin gerçek isimler olmadığı tespiti yapılmıştır. </w:t>
      </w:r>
    </w:p>
    <w:p w14:paraId="34648476" w14:textId="2FF641DE" w:rsidR="00BF30CB" w:rsidRPr="00C51844" w:rsidRDefault="006D0D44" w:rsidP="006D0D44">
      <w:pPr>
        <w:pStyle w:val="ListParagraph"/>
        <w:spacing w:after="0"/>
        <w:ind w:left="-567" w:right="284"/>
        <w:jc w:val="both"/>
        <w:rPr>
          <w:rFonts w:ascii="Times New Roman" w:hAnsi="Times New Roman" w:cs="Times New Roman"/>
          <w:sz w:val="24"/>
          <w:szCs w:val="24"/>
          <w:u w:val="single"/>
        </w:rPr>
      </w:pPr>
      <w:r w:rsidRPr="00C51844">
        <w:rPr>
          <w:rFonts w:ascii="Times New Roman" w:eastAsia="NotDefSpecial" w:hAnsi="Times New Roman" w:cs="Times New Roman"/>
          <w:b/>
          <w:sz w:val="24"/>
          <w:szCs w:val="24"/>
          <w:u w:val="single"/>
        </w:rPr>
        <w:t xml:space="preserve">1- </w:t>
      </w:r>
      <w:r w:rsidR="00BF30CB" w:rsidRPr="00C51844">
        <w:rPr>
          <w:rFonts w:ascii="Times New Roman" w:eastAsia="NotDefSpecial" w:hAnsi="Times New Roman" w:cs="Times New Roman"/>
          <w:b/>
          <w:sz w:val="24"/>
          <w:szCs w:val="24"/>
          <w:u w:val="single"/>
        </w:rPr>
        <w:t>İhbar: IP Numarası: 78.184.32.122 olan bir bilgisayardan</w:t>
      </w:r>
      <w:r w:rsidR="00BF30CB" w:rsidRPr="00C51844">
        <w:rPr>
          <w:rFonts w:ascii="Times New Roman" w:eastAsia="NotDefSpecial" w:hAnsi="Times New Roman" w:cs="Times New Roman"/>
          <w:sz w:val="24"/>
          <w:szCs w:val="24"/>
        </w:rPr>
        <w:t>, (</w:t>
      </w:r>
      <w:r w:rsidR="00BF30CB" w:rsidRPr="00C51844">
        <w:rPr>
          <w:rFonts w:ascii="Times New Roman" w:eastAsia="NotDefSpecial" w:hAnsi="Times New Roman" w:cs="Times New Roman"/>
          <w:i/>
          <w:sz w:val="24"/>
          <w:szCs w:val="24"/>
        </w:rPr>
        <w:t>Göndericisi: Ergenekon ve Konusu: Selim Demircioğlu)</w:t>
      </w:r>
      <w:r w:rsidR="00BF30CB" w:rsidRPr="00C51844">
        <w:rPr>
          <w:rFonts w:ascii="Times New Roman" w:eastAsia="NotDefSpecial" w:hAnsi="Times New Roman" w:cs="Times New Roman"/>
          <w:sz w:val="24"/>
          <w:szCs w:val="24"/>
        </w:rPr>
        <w:t xml:space="preserve"> </w:t>
      </w:r>
      <w:r w:rsidR="00BF30CB" w:rsidRPr="00C51844">
        <w:rPr>
          <w:rFonts w:ascii="Times New Roman" w:eastAsia="NotDefSpecial" w:hAnsi="Times New Roman" w:cs="Times New Roman"/>
          <w:b/>
          <w:sz w:val="24"/>
          <w:szCs w:val="24"/>
          <w:u w:val="single"/>
        </w:rPr>
        <w:t>29 Hazi</w:t>
      </w:r>
      <w:r w:rsidR="00E52326" w:rsidRPr="00C51844">
        <w:rPr>
          <w:rFonts w:ascii="Times New Roman" w:eastAsia="NotDefSpecial" w:hAnsi="Times New Roman" w:cs="Times New Roman"/>
          <w:b/>
          <w:sz w:val="24"/>
          <w:szCs w:val="24"/>
          <w:u w:val="single"/>
        </w:rPr>
        <w:t>ran 2009 tarihinde Saat 19.17</w:t>
      </w:r>
      <w:r w:rsidR="00BF30CB" w:rsidRPr="00C51844">
        <w:rPr>
          <w:rFonts w:ascii="Times New Roman" w:eastAsia="NotDefSpecial" w:hAnsi="Times New Roman" w:cs="Times New Roman"/>
          <w:b/>
          <w:sz w:val="24"/>
          <w:szCs w:val="24"/>
          <w:u w:val="single"/>
        </w:rPr>
        <w:t>’te</w:t>
      </w:r>
      <w:r w:rsidR="00BF30CB" w:rsidRPr="00C51844">
        <w:rPr>
          <w:rFonts w:ascii="Times New Roman" w:eastAsia="NotDefSpecial" w:hAnsi="Times New Roman" w:cs="Times New Roman"/>
          <w:sz w:val="24"/>
          <w:szCs w:val="24"/>
        </w:rPr>
        <w:t xml:space="preserve">, İstanbul Emniyeti Muhabere Elektronik Şube Müdürlüğüne gönderildiği ve 200’e yakın kişi hakkında farklı ve ayrıntılı istihbarat bilgiler içerdiği bilinen E.Posta ihbarında; </w:t>
      </w:r>
      <w:r w:rsidR="00BF30CB" w:rsidRPr="00C51844">
        <w:rPr>
          <w:rFonts w:ascii="Times New Roman" w:eastAsia="NotDefSpecial" w:hAnsi="Times New Roman" w:cs="Times New Roman"/>
          <w:b/>
          <w:sz w:val="24"/>
          <w:szCs w:val="24"/>
        </w:rPr>
        <w:t>müvekkilime ve oğluna yönelik özel hayatın gizliliğini ihlal niteliğinde ve iftira içerikli beyanlar yer almaktadır</w:t>
      </w:r>
      <w:r w:rsidR="00BF30CB" w:rsidRPr="00C51844">
        <w:rPr>
          <w:rFonts w:ascii="Times New Roman" w:eastAsia="NotDefSpecial" w:hAnsi="Times New Roman" w:cs="Times New Roman"/>
          <w:sz w:val="24"/>
          <w:szCs w:val="24"/>
        </w:rPr>
        <w:t xml:space="preserve">. Savcunmanın onlarca talebi sonucunda </w:t>
      </w:r>
      <w:r w:rsidR="00BF30CB" w:rsidRPr="00C51844">
        <w:rPr>
          <w:rFonts w:ascii="Times New Roman" w:hAnsi="Times New Roman" w:cs="Times New Roman"/>
          <w:sz w:val="24"/>
          <w:szCs w:val="24"/>
        </w:rPr>
        <w:t xml:space="preserve">Bilgi Teknolojileri ve İletişim Kurumu Telekomünikasyon İletişim Başkanlığı (TİB)’nın dava dosyasında yer alan </w:t>
      </w:r>
      <w:r w:rsidR="00BF30CB" w:rsidRPr="00C51844">
        <w:rPr>
          <w:rFonts w:ascii="Times New Roman" w:hAnsi="Times New Roman" w:cs="Times New Roman"/>
          <w:sz w:val="24"/>
          <w:szCs w:val="24"/>
          <w:u w:val="single"/>
        </w:rPr>
        <w:t xml:space="preserve">28.12.2010 tarihli </w:t>
      </w:r>
      <w:r w:rsidR="00BF30CB" w:rsidRPr="00C51844">
        <w:rPr>
          <w:rFonts w:ascii="Times New Roman" w:hAnsi="Times New Roman" w:cs="Times New Roman"/>
          <w:b/>
          <w:sz w:val="24"/>
          <w:szCs w:val="24"/>
          <w:u w:val="single"/>
        </w:rPr>
        <w:t xml:space="preserve">yazısında; 6683 Nolu E.Posta İhbarını yapan kişinin kimlik bilgilerinin; Süleyman SARAK (TC.Kimlik No: 39739222186 ve IP Numarası: 78.184.32.122) olduğu tespit edilmiştir. Adı geçen ve kimlik numarası bilinen kişinin </w:t>
      </w:r>
      <w:r w:rsidR="00E52326" w:rsidRPr="00C51844">
        <w:rPr>
          <w:rFonts w:ascii="Times New Roman" w:hAnsi="Times New Roman" w:cs="Times New Roman"/>
          <w:b/>
          <w:sz w:val="24"/>
          <w:szCs w:val="24"/>
          <w:u w:val="single"/>
        </w:rPr>
        <w:t xml:space="preserve">bulunması konsunda savunmanın taleplerine rağmen ilk derece mahkemesi </w:t>
      </w:r>
      <w:r w:rsidR="00BF30CB" w:rsidRPr="00C51844">
        <w:rPr>
          <w:rFonts w:ascii="Times New Roman" w:hAnsi="Times New Roman" w:cs="Times New Roman"/>
          <w:b/>
          <w:sz w:val="24"/>
          <w:szCs w:val="24"/>
          <w:u w:val="single"/>
        </w:rPr>
        <w:t xml:space="preserve"> 4 yıl</w:t>
      </w:r>
      <w:r w:rsidR="00E52326" w:rsidRPr="00C51844">
        <w:rPr>
          <w:rFonts w:ascii="Times New Roman" w:hAnsi="Times New Roman" w:cs="Times New Roman"/>
          <w:b/>
          <w:sz w:val="24"/>
          <w:szCs w:val="24"/>
          <w:u w:val="single"/>
        </w:rPr>
        <w:t xml:space="preserve"> hiçbir işlem yapmamıştır.</w:t>
      </w:r>
      <w:r w:rsidR="00BF30CB" w:rsidRPr="00C51844">
        <w:rPr>
          <w:rFonts w:ascii="Times New Roman" w:hAnsi="Times New Roman" w:cs="Times New Roman"/>
          <w:b/>
          <w:sz w:val="24"/>
          <w:szCs w:val="24"/>
          <w:u w:val="single"/>
        </w:rPr>
        <w:t xml:space="preserve"> </w:t>
      </w:r>
      <w:r w:rsidR="00E52326" w:rsidRPr="00C51844">
        <w:rPr>
          <w:rFonts w:ascii="Times New Roman" w:hAnsi="Times New Roman" w:cs="Times New Roman"/>
          <w:b/>
          <w:sz w:val="24"/>
          <w:szCs w:val="24"/>
          <w:u w:val="single"/>
        </w:rPr>
        <w:t>Kim oldukları bilinmeyen ihbar mektuplarını yazan kişilerin ifadesine dahi başvurmayan özel yekili savcı ve hakimlerin bu tutumu süreci çok açık gözler önüne sermektedir.</w:t>
      </w:r>
    </w:p>
    <w:p w14:paraId="7F2F8437" w14:textId="3AEA9726" w:rsidR="00BF30CB" w:rsidRPr="00C51844" w:rsidRDefault="00BF30CB" w:rsidP="006D0D44">
      <w:pPr>
        <w:spacing w:after="0"/>
        <w:ind w:right="284"/>
        <w:jc w:val="both"/>
        <w:rPr>
          <w:rFonts w:ascii="Times New Roman" w:hAnsi="Times New Roman"/>
          <w:sz w:val="24"/>
          <w:szCs w:val="24"/>
          <w:u w:val="single"/>
        </w:rPr>
      </w:pPr>
    </w:p>
    <w:p w14:paraId="12B0FC80" w14:textId="69912763" w:rsidR="00FF22FA" w:rsidRPr="00C51844" w:rsidRDefault="006D0D44" w:rsidP="006D0D44">
      <w:pPr>
        <w:pStyle w:val="ListParagraph"/>
        <w:spacing w:after="0"/>
        <w:ind w:left="-567" w:right="284"/>
        <w:jc w:val="both"/>
        <w:rPr>
          <w:rFonts w:ascii="Times New Roman" w:hAnsi="Times New Roman" w:cs="Times New Roman"/>
          <w:sz w:val="24"/>
          <w:szCs w:val="24"/>
          <w:u w:val="single"/>
        </w:rPr>
      </w:pPr>
      <w:r w:rsidRPr="00C51844">
        <w:rPr>
          <w:rFonts w:ascii="Times New Roman" w:hAnsi="Times New Roman" w:cs="Times New Roman"/>
          <w:b/>
          <w:i/>
          <w:sz w:val="24"/>
          <w:szCs w:val="24"/>
        </w:rPr>
        <w:t>2. ihbar</w:t>
      </w:r>
      <w:r w:rsidRPr="00C51844">
        <w:rPr>
          <w:rFonts w:ascii="Times New Roman" w:hAnsi="Times New Roman" w:cs="Times New Roman"/>
          <w:i/>
          <w:sz w:val="24"/>
          <w:szCs w:val="24"/>
        </w:rPr>
        <w:t xml:space="preserve">- </w:t>
      </w:r>
      <w:r w:rsidR="00BF30CB" w:rsidRPr="00C51844">
        <w:rPr>
          <w:rFonts w:ascii="Times New Roman" w:hAnsi="Times New Roman" w:cs="Times New Roman"/>
          <w:i/>
          <w:sz w:val="24"/>
          <w:szCs w:val="24"/>
        </w:rPr>
        <w:t>Serkan ÇAKIR adlı bir kişi tarafından 30.09.2009 TARİHİNDE ÇUKURAMBAR ŞB. EMEK ANKARA A-1130”</w:t>
      </w:r>
      <w:r w:rsidR="00BF30CB" w:rsidRPr="00C51844">
        <w:rPr>
          <w:rFonts w:ascii="Times New Roman" w:hAnsi="Times New Roman" w:cs="Times New Roman"/>
          <w:sz w:val="24"/>
          <w:szCs w:val="24"/>
        </w:rPr>
        <w:t xml:space="preserve"> kaşesi ile “</w:t>
      </w:r>
      <w:r w:rsidR="00BF30CB" w:rsidRPr="00C51844">
        <w:rPr>
          <w:rFonts w:ascii="Times New Roman" w:hAnsi="Times New Roman" w:cs="Times New Roman"/>
          <w:i/>
          <w:sz w:val="24"/>
          <w:szCs w:val="24"/>
        </w:rPr>
        <w:t>Sayın Zekeriya ÖZ İstanbul Beşiktaş Adliyesi Beşiktaş İstanbul”</w:t>
      </w:r>
      <w:r w:rsidR="00BF30CB" w:rsidRPr="00C51844">
        <w:rPr>
          <w:rFonts w:ascii="Times New Roman" w:hAnsi="Times New Roman" w:cs="Times New Roman"/>
          <w:sz w:val="24"/>
          <w:szCs w:val="24"/>
        </w:rPr>
        <w:t xml:space="preserve"> adresine gönderildiği iddia edilen ve içinde 5 sayfalık ihbar mektubu ile birlikte 16 sayfa yazı bulunan 95-100 gramlık ilk ihbar mektubunun 16.10.2009 tarihinde Savcılığa ulaştığı ifade edilmiştir.</w:t>
      </w:r>
      <w:r w:rsidR="00BF30CB" w:rsidRPr="00C51844">
        <w:rPr>
          <w:rFonts w:ascii="Times New Roman" w:hAnsi="Times New Roman" w:cs="Times New Roman"/>
          <w:b/>
          <w:sz w:val="24"/>
          <w:szCs w:val="24"/>
        </w:rPr>
        <w:t xml:space="preserve"> </w:t>
      </w:r>
      <w:r w:rsidR="00BF30CB" w:rsidRPr="00C51844">
        <w:rPr>
          <w:rFonts w:ascii="Times New Roman" w:hAnsi="Times New Roman" w:cs="Times New Roman"/>
          <w:sz w:val="24"/>
          <w:szCs w:val="24"/>
        </w:rPr>
        <w:t xml:space="preserve">Yapılan incelemede; mektubun gönderildiği zarf üzerindeki bilgilerin çelişkili olduğu, mektubun </w:t>
      </w:r>
      <w:r w:rsidR="00BF30CB" w:rsidRPr="00C51844">
        <w:rPr>
          <w:rFonts w:ascii="Times New Roman" w:hAnsi="Times New Roman" w:cs="Times New Roman"/>
          <w:sz w:val="24"/>
          <w:szCs w:val="24"/>
          <w:u w:val="single"/>
        </w:rPr>
        <w:t>Ankara’dan Beşiktaş’a posta ile 110 kuruşa gönderilmesi ve 16 günde alınmasının PTT yetkililerinin gönderdiği müzekkere cevabına göre hayatın olağan akışına</w:t>
      </w:r>
      <w:r w:rsidR="00BF30CB" w:rsidRPr="00C51844">
        <w:rPr>
          <w:rFonts w:ascii="Times New Roman" w:hAnsi="Times New Roman" w:cs="Times New Roman"/>
          <w:b/>
          <w:sz w:val="24"/>
          <w:szCs w:val="24"/>
        </w:rPr>
        <w:t xml:space="preserve"> </w:t>
      </w:r>
      <w:r w:rsidR="00FF22FA" w:rsidRPr="00C51844">
        <w:rPr>
          <w:rFonts w:ascii="Times New Roman" w:hAnsi="Times New Roman" w:cs="Times New Roman"/>
          <w:sz w:val="24"/>
          <w:szCs w:val="24"/>
        </w:rPr>
        <w:t>aykırı olduğu tespit edilmiştir.</w:t>
      </w:r>
    </w:p>
    <w:p w14:paraId="5795CECC" w14:textId="77777777" w:rsidR="00FF22FA" w:rsidRPr="00C51844" w:rsidRDefault="00FF22FA" w:rsidP="00CA4ABF">
      <w:pPr>
        <w:pStyle w:val="ListParagraph"/>
        <w:spacing w:after="0"/>
        <w:ind w:left="-567" w:right="284"/>
        <w:jc w:val="both"/>
        <w:rPr>
          <w:rFonts w:ascii="Times New Roman" w:hAnsi="Times New Roman" w:cs="Times New Roman"/>
          <w:i/>
          <w:sz w:val="24"/>
          <w:szCs w:val="24"/>
        </w:rPr>
      </w:pPr>
    </w:p>
    <w:p w14:paraId="292B4A58" w14:textId="142DD8F7" w:rsidR="00FF22FA" w:rsidRPr="00C51844" w:rsidRDefault="00FF22FA" w:rsidP="006D0D44">
      <w:pPr>
        <w:pStyle w:val="ListParagraph"/>
        <w:spacing w:after="0"/>
        <w:ind w:left="-567" w:right="284"/>
        <w:jc w:val="both"/>
        <w:rPr>
          <w:rFonts w:ascii="Times New Roman" w:hAnsi="Times New Roman" w:cs="Times New Roman"/>
          <w:sz w:val="24"/>
          <w:szCs w:val="24"/>
        </w:rPr>
      </w:pPr>
      <w:r w:rsidRPr="00C51844">
        <w:rPr>
          <w:rFonts w:ascii="Times New Roman" w:hAnsi="Times New Roman" w:cs="Times New Roman"/>
          <w:sz w:val="24"/>
          <w:szCs w:val="24"/>
        </w:rPr>
        <w:t>Özel Yetkili Savcı Zekeria Öz</w:t>
      </w:r>
      <w:r w:rsidR="00962037" w:rsidRPr="00C51844">
        <w:rPr>
          <w:rFonts w:ascii="Times New Roman" w:hAnsi="Times New Roman" w:cs="Times New Roman"/>
          <w:sz w:val="24"/>
          <w:szCs w:val="24"/>
        </w:rPr>
        <w:t>, işbu ihbar mektubu ile ilgili olarak,</w:t>
      </w:r>
      <w:r w:rsidRPr="00C51844">
        <w:rPr>
          <w:rFonts w:ascii="Times New Roman" w:hAnsi="Times New Roman" w:cs="Times New Roman"/>
          <w:sz w:val="24"/>
          <w:szCs w:val="24"/>
        </w:rPr>
        <w:t xml:space="preserve"> delil karartacak şekilde, savunmanın Çukurambar Postanesi Kamera Ka</w:t>
      </w:r>
      <w:r w:rsidR="00962037" w:rsidRPr="00C51844">
        <w:rPr>
          <w:rFonts w:ascii="Times New Roman" w:hAnsi="Times New Roman" w:cs="Times New Roman"/>
          <w:sz w:val="24"/>
          <w:szCs w:val="24"/>
        </w:rPr>
        <w:t>yıtları istensin yönündeki taleb</w:t>
      </w:r>
      <w:r w:rsidRPr="00C51844">
        <w:rPr>
          <w:rFonts w:ascii="Times New Roman" w:hAnsi="Times New Roman" w:cs="Times New Roman"/>
          <w:sz w:val="24"/>
          <w:szCs w:val="24"/>
        </w:rPr>
        <w:t>i</w:t>
      </w:r>
      <w:r w:rsidR="00962037" w:rsidRPr="00C51844">
        <w:rPr>
          <w:rFonts w:ascii="Times New Roman" w:hAnsi="Times New Roman" w:cs="Times New Roman"/>
          <w:sz w:val="24"/>
          <w:szCs w:val="24"/>
        </w:rPr>
        <w:t xml:space="preserve">mizin karşılamamıştır. Talebimizi Askeri Savcılığa bildirmemiz üzerine geç kalındığı, Postane Kayıtlarının silindiği yönünde PTT Genel Müdrülüğü’nden bilgi alınmıştır. </w:t>
      </w:r>
    </w:p>
    <w:p w14:paraId="535F9242" w14:textId="77777777" w:rsidR="00094DE4" w:rsidRPr="004A01D6" w:rsidRDefault="00094DE4" w:rsidP="004A01D6">
      <w:pPr>
        <w:spacing w:after="0"/>
        <w:ind w:right="284"/>
        <w:jc w:val="both"/>
        <w:rPr>
          <w:rFonts w:ascii="Times New Roman" w:hAnsi="Times New Roman"/>
          <w:sz w:val="24"/>
          <w:szCs w:val="24"/>
          <w:u w:val="single"/>
        </w:rPr>
      </w:pPr>
    </w:p>
    <w:p w14:paraId="4B05DA2A" w14:textId="794B7D9C" w:rsidR="0075774E" w:rsidRPr="00C51844" w:rsidRDefault="006D0D44" w:rsidP="006D0D44">
      <w:pPr>
        <w:spacing w:after="0"/>
        <w:ind w:left="-567" w:right="284"/>
        <w:jc w:val="both"/>
        <w:rPr>
          <w:rFonts w:ascii="Times New Roman" w:hAnsi="Times New Roman"/>
          <w:sz w:val="24"/>
          <w:szCs w:val="24"/>
          <w:u w:val="single"/>
        </w:rPr>
      </w:pPr>
      <w:r w:rsidRPr="00C51844">
        <w:rPr>
          <w:rFonts w:ascii="Times New Roman" w:hAnsi="Times New Roman"/>
          <w:b/>
          <w:sz w:val="24"/>
          <w:szCs w:val="24"/>
        </w:rPr>
        <w:t>3. ihbar:</w:t>
      </w:r>
      <w:r w:rsidRPr="00C51844">
        <w:rPr>
          <w:rFonts w:ascii="Times New Roman" w:hAnsi="Times New Roman"/>
          <w:sz w:val="24"/>
          <w:szCs w:val="24"/>
        </w:rPr>
        <w:t xml:space="preserve"> </w:t>
      </w:r>
      <w:r w:rsidR="00E837AD" w:rsidRPr="00C51844">
        <w:rPr>
          <w:rFonts w:ascii="Times New Roman" w:hAnsi="Times New Roman"/>
          <w:sz w:val="24"/>
          <w:szCs w:val="24"/>
        </w:rPr>
        <w:t>Ekinde internet Andıcı’nın bir fotokopisi bulunan mektubun</w:t>
      </w:r>
      <w:r w:rsidR="00E837AD" w:rsidRPr="00C51844">
        <w:rPr>
          <w:rFonts w:ascii="Times New Roman" w:hAnsi="Times New Roman"/>
          <w:b/>
          <w:sz w:val="24"/>
          <w:szCs w:val="24"/>
        </w:rPr>
        <w:t xml:space="preserve"> ilk ihbarı yapan Serkan ÇAKIR adlı muhbir tarafından</w:t>
      </w:r>
      <w:r w:rsidR="00E837AD" w:rsidRPr="00C51844">
        <w:rPr>
          <w:rFonts w:ascii="Times New Roman" w:hAnsi="Times New Roman"/>
          <w:sz w:val="24"/>
          <w:szCs w:val="24"/>
        </w:rPr>
        <w:t xml:space="preserve">; </w:t>
      </w:r>
      <w:r w:rsidR="00E837AD" w:rsidRPr="00C51844">
        <w:rPr>
          <w:rFonts w:ascii="Times New Roman" w:hAnsi="Times New Roman"/>
          <w:b/>
          <w:sz w:val="24"/>
          <w:szCs w:val="24"/>
        </w:rPr>
        <w:t xml:space="preserve">“Gön: Serdar Yılmaz GMK Bulvarı No:56/3 Kızılay Ankara” </w:t>
      </w:r>
      <w:r w:rsidR="00E837AD" w:rsidRPr="00C51844">
        <w:rPr>
          <w:rFonts w:ascii="Times New Roman" w:hAnsi="Times New Roman"/>
          <w:sz w:val="24"/>
          <w:szCs w:val="24"/>
        </w:rPr>
        <w:t>adresinden  “</w:t>
      </w:r>
      <w:r w:rsidR="00E837AD" w:rsidRPr="00C51844">
        <w:rPr>
          <w:rFonts w:ascii="Times New Roman" w:hAnsi="Times New Roman"/>
          <w:b/>
          <w:sz w:val="24"/>
          <w:szCs w:val="24"/>
        </w:rPr>
        <w:t>Sayın Zekeriya ÖZ Çırağan Cad. Ağır Ceza Mahkemesi Beşiktaş/İSTANBUL”</w:t>
      </w:r>
      <w:r w:rsidR="00E837AD" w:rsidRPr="00C51844">
        <w:rPr>
          <w:rFonts w:ascii="Times New Roman" w:hAnsi="Times New Roman"/>
          <w:sz w:val="24"/>
          <w:szCs w:val="24"/>
        </w:rPr>
        <w:t xml:space="preserve"> adresine </w:t>
      </w:r>
      <w:r w:rsidR="00E837AD" w:rsidRPr="00C51844">
        <w:rPr>
          <w:rFonts w:ascii="Times New Roman" w:hAnsi="Times New Roman"/>
          <w:b/>
          <w:sz w:val="24"/>
          <w:szCs w:val="24"/>
          <w:u w:val="single"/>
        </w:rPr>
        <w:t>04.11.2009</w:t>
      </w:r>
      <w:r w:rsidR="00E837AD" w:rsidRPr="00C51844">
        <w:rPr>
          <w:rFonts w:ascii="Times New Roman" w:hAnsi="Times New Roman"/>
          <w:sz w:val="24"/>
          <w:szCs w:val="24"/>
        </w:rPr>
        <w:t xml:space="preserve"> tarihinde posta ile gönderildiği iddia edilmektedir. </w:t>
      </w:r>
      <w:r w:rsidR="00E837AD" w:rsidRPr="00C51844">
        <w:rPr>
          <w:rFonts w:ascii="Times New Roman" w:hAnsi="Times New Roman"/>
          <w:b/>
          <w:sz w:val="24"/>
          <w:szCs w:val="24"/>
        </w:rPr>
        <w:t>“Sayın Savcım</w:t>
      </w:r>
      <w:r w:rsidR="00E837AD" w:rsidRPr="00C51844">
        <w:rPr>
          <w:rFonts w:ascii="Times New Roman" w:hAnsi="Times New Roman"/>
          <w:sz w:val="24"/>
          <w:szCs w:val="24"/>
        </w:rPr>
        <w:t xml:space="preserve">” diye başlayan ihbar mektubunun gönderildiği zarf üzerindeki bilgiler okunaklı değildir ve şaibelidir. Bu ihbarın ekinde Genelkurmay Başkanlığının gerçek olduğunu kabul ettiği bir </w:t>
      </w:r>
      <w:r w:rsidR="00E837AD" w:rsidRPr="00C51844">
        <w:rPr>
          <w:rFonts w:ascii="Times New Roman" w:hAnsi="Times New Roman"/>
          <w:b/>
          <w:sz w:val="24"/>
          <w:szCs w:val="24"/>
          <w:u w:val="single"/>
        </w:rPr>
        <w:t xml:space="preserve">resmi belge olan İnternet Andıcının yer aldığı bilinmektedir. </w:t>
      </w:r>
      <w:r w:rsidR="00E837AD" w:rsidRPr="00C51844">
        <w:rPr>
          <w:rFonts w:ascii="Times New Roman" w:hAnsi="Times New Roman"/>
          <w:sz w:val="24"/>
          <w:szCs w:val="24"/>
        </w:rPr>
        <w:t xml:space="preserve">Söz konusu ihbar mektubunun adliyede yetkisiz kişilerce </w:t>
      </w:r>
      <w:r w:rsidR="00E837AD" w:rsidRPr="00C51844">
        <w:rPr>
          <w:rFonts w:ascii="Times New Roman" w:hAnsi="Times New Roman"/>
          <w:b/>
          <w:sz w:val="24"/>
          <w:szCs w:val="24"/>
          <w:u w:val="single"/>
        </w:rPr>
        <w:t>“sehven açıldığı”</w:t>
      </w:r>
      <w:r w:rsidR="00E837AD" w:rsidRPr="00C51844">
        <w:rPr>
          <w:rFonts w:ascii="Times New Roman" w:hAnsi="Times New Roman"/>
          <w:sz w:val="24"/>
          <w:szCs w:val="24"/>
        </w:rPr>
        <w:t xml:space="preserve"> ortaya çıkmıştır.</w:t>
      </w:r>
      <w:r w:rsidR="00E837AD" w:rsidRPr="00C51844">
        <w:rPr>
          <w:rFonts w:ascii="Times New Roman" w:hAnsi="Times New Roman"/>
          <w:b/>
          <w:sz w:val="24"/>
          <w:szCs w:val="24"/>
        </w:rPr>
        <w:t xml:space="preserve"> </w:t>
      </w:r>
      <w:r w:rsidR="00E837AD" w:rsidRPr="00C51844">
        <w:rPr>
          <w:rFonts w:ascii="Times New Roman" w:hAnsi="Times New Roman"/>
          <w:sz w:val="24"/>
          <w:szCs w:val="24"/>
        </w:rPr>
        <w:t>Soruşturma Savcısının</w:t>
      </w:r>
      <w:r w:rsidR="00E837AD" w:rsidRPr="00C51844">
        <w:rPr>
          <w:rFonts w:ascii="Times New Roman" w:hAnsi="Times New Roman"/>
          <w:b/>
          <w:sz w:val="24"/>
          <w:szCs w:val="24"/>
        </w:rPr>
        <w:t xml:space="preserve"> </w:t>
      </w:r>
      <w:r w:rsidR="00E837AD" w:rsidRPr="00C51844">
        <w:rPr>
          <w:rFonts w:ascii="Times New Roman" w:hAnsi="Times New Roman"/>
          <w:sz w:val="24"/>
          <w:szCs w:val="24"/>
        </w:rPr>
        <w:t>imzası</w:t>
      </w:r>
      <w:r w:rsidR="00E837AD" w:rsidRPr="00C51844">
        <w:rPr>
          <w:rFonts w:ascii="Times New Roman" w:hAnsi="Times New Roman"/>
          <w:b/>
          <w:sz w:val="24"/>
          <w:szCs w:val="24"/>
        </w:rPr>
        <w:t xml:space="preserve"> </w:t>
      </w:r>
      <w:r w:rsidR="00E837AD" w:rsidRPr="00C51844">
        <w:rPr>
          <w:rFonts w:ascii="Times New Roman" w:hAnsi="Times New Roman"/>
          <w:sz w:val="24"/>
          <w:szCs w:val="24"/>
        </w:rPr>
        <w:t>ile mahkemeye</w:t>
      </w:r>
      <w:r w:rsidR="00E837AD" w:rsidRPr="00C51844">
        <w:rPr>
          <w:rFonts w:ascii="Times New Roman" w:hAnsi="Times New Roman"/>
          <w:b/>
          <w:sz w:val="24"/>
          <w:szCs w:val="24"/>
        </w:rPr>
        <w:t xml:space="preserve"> 14.02.2011 tarihinde gönderilen yazıda</w:t>
      </w:r>
      <w:r w:rsidR="00E837AD" w:rsidRPr="00C51844">
        <w:rPr>
          <w:rFonts w:ascii="Times New Roman" w:hAnsi="Times New Roman"/>
          <w:sz w:val="24"/>
          <w:szCs w:val="24"/>
        </w:rPr>
        <w:t xml:space="preserve">; </w:t>
      </w:r>
      <w:r w:rsidR="00E837AD" w:rsidRPr="00C51844">
        <w:rPr>
          <w:rFonts w:ascii="Times New Roman" w:hAnsi="Times New Roman"/>
          <w:b/>
          <w:i/>
          <w:sz w:val="24"/>
          <w:szCs w:val="24"/>
        </w:rPr>
        <w:t>“Başsavcılığımıza gönderilen ve muhaberede görevli personel tarafından 11.11.2009 Tarihinde Sehven Açılan Zarfın Bir Gün Sonra 12.11.2009 Tarihinde Yazı İşleri Müdürü Tarafından 3 Yerinden Zımbalandığı Ve Savcı Zekeriya Öz’ün Masasına Bırakıldığı”</w:t>
      </w:r>
      <w:r w:rsidR="00E837AD" w:rsidRPr="00C51844">
        <w:rPr>
          <w:rFonts w:ascii="Times New Roman" w:hAnsi="Times New Roman"/>
          <w:i/>
          <w:sz w:val="24"/>
          <w:szCs w:val="24"/>
        </w:rPr>
        <w:t xml:space="preserve"> </w:t>
      </w:r>
      <w:r w:rsidR="00E837AD" w:rsidRPr="00C51844">
        <w:rPr>
          <w:rFonts w:ascii="Times New Roman" w:hAnsi="Times New Roman"/>
          <w:sz w:val="24"/>
          <w:szCs w:val="24"/>
        </w:rPr>
        <w:t>açıklanmıştır. Doğrudan Soruşturma Savcısına gönderildiği tespit edilen söz konusu zarfın açık kaldığı bir gün içinde üzerinde kimlerin parmak izinin olduğu tespit edilmelidir</w:t>
      </w:r>
      <w:r w:rsidR="00E837AD" w:rsidRPr="00C51844">
        <w:rPr>
          <w:rFonts w:ascii="Times New Roman" w:hAnsi="Times New Roman"/>
          <w:b/>
          <w:sz w:val="24"/>
          <w:szCs w:val="24"/>
          <w:u w:val="single"/>
        </w:rPr>
        <w:t>. Bu ihbarın ne zaman ve nereden postalandığı, üzerinde kimin parmak izinin olduğunun soruşturulması,</w:t>
      </w:r>
      <w:r w:rsidR="00E837AD" w:rsidRPr="00C51844">
        <w:rPr>
          <w:rFonts w:ascii="Times New Roman" w:hAnsi="Times New Roman"/>
          <w:sz w:val="24"/>
          <w:szCs w:val="24"/>
        </w:rPr>
        <w:t xml:space="preserve"> iftira maksatlı ihbarın arka planı ile </w:t>
      </w:r>
      <w:r w:rsidR="00E837AD" w:rsidRPr="00C51844">
        <w:rPr>
          <w:rFonts w:ascii="Times New Roman" w:hAnsi="Times New Roman"/>
          <w:b/>
          <w:sz w:val="24"/>
          <w:szCs w:val="24"/>
        </w:rPr>
        <w:t>“Genelkurmay Başkanlığının Gizli gizlilik dereceli İnternet Andıcı olarak bilinen bir belgesini” Askeri Casusluk suçunu işleyerek çalan şüphelinin tespit edilmesini sağlayacaktır</w:t>
      </w:r>
      <w:r w:rsidR="00E837AD" w:rsidRPr="00C51844">
        <w:rPr>
          <w:rFonts w:ascii="Times New Roman" w:hAnsi="Times New Roman"/>
          <w:sz w:val="24"/>
          <w:szCs w:val="24"/>
        </w:rPr>
        <w:t xml:space="preserve">. Söz konusu ihbarın gönderildiği zarfın aslı ve içeriği mahkemeden gizlenmekte, deliller saklanmakta ve lehteki delillerin karartılmasına yönelik hukuka aykırı işlemler yapılmaktadır. </w:t>
      </w:r>
      <w:r w:rsidR="00E837AD" w:rsidRPr="00C51844">
        <w:rPr>
          <w:rFonts w:ascii="Times New Roman" w:hAnsi="Times New Roman"/>
          <w:b/>
          <w:sz w:val="24"/>
          <w:szCs w:val="24"/>
          <w:u w:val="single"/>
        </w:rPr>
        <w:t>Bu konudaki maddi gerçeğin ortaya çıkarılması için ihbarların zarf ve içerikleri üzerinde parmak ve avuç içi incelemesi dahil her türlü araştırılmanın yapılması yasal bir zorunluluktur.</w:t>
      </w:r>
    </w:p>
    <w:p w14:paraId="3A8F4783" w14:textId="77777777" w:rsidR="0075774E" w:rsidRPr="00C51844" w:rsidRDefault="0075774E" w:rsidP="00CA4ABF">
      <w:pPr>
        <w:tabs>
          <w:tab w:val="num" w:pos="0"/>
        </w:tabs>
        <w:autoSpaceDE w:val="0"/>
        <w:autoSpaceDN w:val="0"/>
        <w:adjustRightInd w:val="0"/>
        <w:ind w:left="-567" w:right="284"/>
        <w:jc w:val="both"/>
        <w:rPr>
          <w:rFonts w:ascii="Times New Roman" w:eastAsia="NotDefSpecial" w:hAnsi="Times New Roman"/>
          <w:b/>
          <w:sz w:val="24"/>
          <w:szCs w:val="24"/>
        </w:rPr>
      </w:pPr>
    </w:p>
    <w:p w14:paraId="1FFE0F67" w14:textId="16D2A7A1"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Serdar Yılmaz ismi ile sahte bir isim ve adres kullanarak, imzasız olarak gönderilen ihbar mektubundaki bilgiler nereden beslenmiştir? </w:t>
      </w:r>
    </w:p>
    <w:p w14:paraId="031FB6EF" w14:textId="494CE0B0" w:rsidR="00E837AD" w:rsidRPr="00C51844" w:rsidRDefault="00094DE4" w:rsidP="00CA4ABF">
      <w:pPr>
        <w:tabs>
          <w:tab w:val="num" w:pos="0"/>
        </w:tabs>
        <w:autoSpaceDE w:val="0"/>
        <w:autoSpaceDN w:val="0"/>
        <w:adjustRightInd w:val="0"/>
        <w:ind w:left="-567" w:right="284"/>
        <w:jc w:val="both"/>
        <w:rPr>
          <w:rFonts w:ascii="Times New Roman" w:eastAsia="NotDefSpecial" w:hAnsi="Times New Roman"/>
          <w:sz w:val="24"/>
          <w:szCs w:val="24"/>
        </w:rPr>
      </w:pPr>
      <w:r w:rsidRPr="00C51844">
        <w:rPr>
          <w:rFonts w:ascii="Times New Roman" w:eastAsia="NotDefSpecial" w:hAnsi="Times New Roman"/>
          <w:sz w:val="24"/>
          <w:szCs w:val="24"/>
        </w:rPr>
        <w:tab/>
      </w:r>
      <w:r w:rsidR="00E837AD" w:rsidRPr="00C51844">
        <w:rPr>
          <w:rFonts w:ascii="Times New Roman" w:eastAsia="NotDefSpecial" w:hAnsi="Times New Roman"/>
          <w:sz w:val="24"/>
          <w:szCs w:val="24"/>
        </w:rPr>
        <w:t xml:space="preserve">Birçok örnek göz önüne alındığında Askeri Savcılığın soruşturma dosyasından olduğu kanaatine varılmıştır. Bu tespitle ilgili olarak 2 örnek vermek gerekirse, </w:t>
      </w:r>
    </w:p>
    <w:p w14:paraId="58042518" w14:textId="25549429" w:rsidR="00E837AD" w:rsidRPr="00C51844" w:rsidRDefault="00094DE4"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ab/>
      </w:r>
      <w:r w:rsidR="00E837AD" w:rsidRPr="00C51844">
        <w:rPr>
          <w:rFonts w:ascii="Times New Roman" w:eastAsia="NotDefSpecial" w:hAnsi="Times New Roman"/>
          <w:b/>
          <w:sz w:val="24"/>
          <w:szCs w:val="24"/>
        </w:rPr>
        <w:t xml:space="preserve">Serkan Çakır ismi ile 30.09.2009 tarihinde gönderilen 1. İhbar mektubunda sözde ihbarcı,  </w:t>
      </w:r>
    </w:p>
    <w:p w14:paraId="320FDD6A" w14:textId="43B1597C"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13FC8CF3" wp14:editId="2CE0B5F6">
            <wp:extent cx="5753100" cy="1435100"/>
            <wp:effectExtent l="0" t="0" r="12700" b="1270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3100" cy="1435100"/>
                    </a:xfrm>
                    <a:prstGeom prst="rect">
                      <a:avLst/>
                    </a:prstGeom>
                    <a:noFill/>
                    <a:ln>
                      <a:noFill/>
                    </a:ln>
                  </pic:spPr>
                </pic:pic>
              </a:graphicData>
            </a:graphic>
          </wp:inline>
        </w:drawing>
      </w:r>
    </w:p>
    <w:p w14:paraId="1F71E01E" w14:textId="3C5D714E"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Şeklinde beyanlarda bulunmuştur. </w:t>
      </w:r>
    </w:p>
    <w:p w14:paraId="65B6A32F" w14:textId="67D09B85"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Askeri Savcılık tarafından ifadesi alınan Albay Uğur Berksun 28.10.2009 tarihinde Askeri Savcılığa verdiği ifadede, </w:t>
      </w:r>
    </w:p>
    <w:p w14:paraId="2A9F3624" w14:textId="3E9BE6B8"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5AB80F08" wp14:editId="0B39AC83">
            <wp:extent cx="5753100" cy="1346200"/>
            <wp:effectExtent l="0" t="0" r="1270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3100" cy="1346200"/>
                    </a:xfrm>
                    <a:prstGeom prst="rect">
                      <a:avLst/>
                    </a:prstGeom>
                    <a:noFill/>
                    <a:ln>
                      <a:noFill/>
                    </a:ln>
                  </pic:spPr>
                </pic:pic>
              </a:graphicData>
            </a:graphic>
          </wp:inline>
        </w:drawing>
      </w:r>
    </w:p>
    <w:p w14:paraId="6E37FF54" w14:textId="32F5B2A1"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Askeri savcılık 2 Klasör halinde aldığı bu ifade tutanaklarını İstanbul Özel Yetkili Savcılığına gönderdikten sonra ikinci bir ihbar mektubu yazılmıştır. Bu sefer isim</w:t>
      </w:r>
      <w:r w:rsidR="00094DE4" w:rsidRPr="00C51844">
        <w:rPr>
          <w:rFonts w:ascii="Times New Roman" w:eastAsia="NotDefSpecial" w:hAnsi="Times New Roman"/>
          <w:b/>
          <w:sz w:val="24"/>
          <w:szCs w:val="24"/>
        </w:rPr>
        <w:t xml:space="preserve"> </w:t>
      </w:r>
      <w:r w:rsidRPr="00C51844">
        <w:rPr>
          <w:rFonts w:ascii="Times New Roman" w:eastAsia="NotDefSpecial" w:hAnsi="Times New Roman"/>
          <w:b/>
          <w:sz w:val="24"/>
          <w:szCs w:val="24"/>
        </w:rPr>
        <w:t>Serdar Yılmaz olmuştur. Eski adı Serkan Çakırken daha sonra Serdar Yılmaz olan kişi yanlışlarını düzeltmelidir ve dediğimiz gibi yapar, Sözde Serdar Yılmaz,</w:t>
      </w:r>
    </w:p>
    <w:p w14:paraId="754B3E23" w14:textId="56F285C9"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62258E0E" wp14:editId="3A68863C">
            <wp:extent cx="5753100" cy="1600200"/>
            <wp:effectExtent l="0" t="0" r="1270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0A09DDB6" w14:textId="7FBE75DC"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şeklindeki beyanı ile yanlıştan döndüğünü zanneder.</w:t>
      </w:r>
    </w:p>
    <w:p w14:paraId="48273506" w14:textId="77777777" w:rsidR="004919D5"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Yine aynı şekilde, </w:t>
      </w:r>
    </w:p>
    <w:p w14:paraId="6592EEC4" w14:textId="232A1540"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Serkan Çakır ismi ile 30.09.2009 tarihinde gönderilen 1. İhbar mektubunda sözde ihbarcı,  </w:t>
      </w:r>
    </w:p>
    <w:p w14:paraId="50DED182" w14:textId="54EAB060"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55C79B5B" wp14:editId="3F2DA39E">
            <wp:extent cx="5753100" cy="952500"/>
            <wp:effectExtent l="0" t="0" r="12700" b="1270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p w14:paraId="32A26137" w14:textId="0303A0FE"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Açıklamasında bulunur.</w:t>
      </w:r>
    </w:p>
    <w:p w14:paraId="1A785C17" w14:textId="77777777"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27.10.2009 tarihinde Askeri Savcılığa ifade veren Ziya İlker Göktaş ifadesinde, </w:t>
      </w:r>
    </w:p>
    <w:p w14:paraId="204A4F27" w14:textId="3D43DDFB"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659FDDF4" wp14:editId="15AF3DEA">
            <wp:extent cx="5753100" cy="495300"/>
            <wp:effectExtent l="0" t="0" r="12700" b="1270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495300"/>
                    </a:xfrm>
                    <a:prstGeom prst="rect">
                      <a:avLst/>
                    </a:prstGeom>
                    <a:noFill/>
                    <a:ln>
                      <a:noFill/>
                    </a:ln>
                  </pic:spPr>
                </pic:pic>
              </a:graphicData>
            </a:graphic>
          </wp:inline>
        </w:drawing>
      </w:r>
    </w:p>
    <w:p w14:paraId="5CE3A6EF" w14:textId="0E885BE6"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Şeklindeki  beyanı ile 2008 yılından önce Gnkur.da çalışmadığını belirtir. </w:t>
      </w:r>
    </w:p>
    <w:p w14:paraId="1274BFBD" w14:textId="6FA7B861"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Bunun üzerinde Serdar Yılmaz devreye girer ve daha önceki beyanını</w:t>
      </w:r>
    </w:p>
    <w:p w14:paraId="417E5EE2" w14:textId="10595C0D"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noProof/>
          <w:sz w:val="24"/>
          <w:szCs w:val="24"/>
          <w:lang w:val="en-US"/>
        </w:rPr>
        <w:drawing>
          <wp:inline distT="0" distB="0" distL="0" distR="0" wp14:anchorId="4112C90F" wp14:editId="6E9F5789">
            <wp:extent cx="5753100" cy="787400"/>
            <wp:effectExtent l="0" t="0" r="1270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3100" cy="787400"/>
                    </a:xfrm>
                    <a:prstGeom prst="rect">
                      <a:avLst/>
                    </a:prstGeom>
                    <a:noFill/>
                    <a:ln>
                      <a:noFill/>
                    </a:ln>
                  </pic:spPr>
                </pic:pic>
              </a:graphicData>
            </a:graphic>
          </wp:inline>
        </w:drawing>
      </w:r>
    </w:p>
    <w:p w14:paraId="280AE955" w14:textId="77777777" w:rsidR="00E837AD" w:rsidRPr="00C51844" w:rsidRDefault="00E837AD"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Şeklinde değiştirir. BU YALNIZCA VERİLMİŞ İKİ ÖRNEKTİR.</w:t>
      </w:r>
    </w:p>
    <w:p w14:paraId="4F2D071C" w14:textId="1ADBDBEB" w:rsidR="004919D5" w:rsidRPr="00C51844" w:rsidRDefault="00C72DF1"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4</w:t>
      </w:r>
      <w:r w:rsidR="004919D5" w:rsidRPr="00C51844">
        <w:rPr>
          <w:rFonts w:ascii="Times New Roman" w:eastAsia="NotDefSpecial" w:hAnsi="Times New Roman"/>
          <w:b/>
          <w:sz w:val="24"/>
          <w:szCs w:val="24"/>
        </w:rPr>
        <w:t xml:space="preserve">- </w:t>
      </w:r>
      <w:r w:rsidR="004919D5" w:rsidRPr="00C51844">
        <w:rPr>
          <w:rFonts w:ascii="Times New Roman" w:hAnsi="Times New Roman"/>
          <w:sz w:val="24"/>
          <w:szCs w:val="24"/>
        </w:rPr>
        <w:t xml:space="preserve">Ekinde bir CD olduğu iddia edilen ve </w:t>
      </w:r>
      <w:r w:rsidR="004919D5" w:rsidRPr="00C51844">
        <w:rPr>
          <w:rFonts w:ascii="Times New Roman" w:hAnsi="Times New Roman"/>
          <w:b/>
          <w:sz w:val="24"/>
          <w:szCs w:val="24"/>
        </w:rPr>
        <w:t>“Sayın Adalet Bakanım”</w:t>
      </w:r>
      <w:r w:rsidR="004919D5" w:rsidRPr="00C51844">
        <w:rPr>
          <w:rFonts w:ascii="Times New Roman" w:hAnsi="Times New Roman"/>
          <w:sz w:val="24"/>
          <w:szCs w:val="24"/>
        </w:rPr>
        <w:t xml:space="preserve"> ifadesi ile başlayan bir sayfalık </w:t>
      </w:r>
      <w:r w:rsidR="004919D5" w:rsidRPr="00C51844">
        <w:rPr>
          <w:rFonts w:ascii="Times New Roman" w:hAnsi="Times New Roman"/>
          <w:b/>
          <w:sz w:val="24"/>
          <w:szCs w:val="24"/>
        </w:rPr>
        <w:t>üçüncü bir ihbar mektubunun</w:t>
      </w:r>
      <w:r w:rsidR="004919D5" w:rsidRPr="00C51844">
        <w:rPr>
          <w:rFonts w:ascii="Times New Roman" w:hAnsi="Times New Roman"/>
          <w:sz w:val="24"/>
          <w:szCs w:val="24"/>
        </w:rPr>
        <w:t xml:space="preserve"> zarf bilgileri</w:t>
      </w:r>
      <w:r w:rsidR="00957EAB" w:rsidRPr="00C51844">
        <w:rPr>
          <w:rFonts w:ascii="Times New Roman" w:hAnsi="Times New Roman"/>
          <w:sz w:val="24"/>
          <w:szCs w:val="24"/>
        </w:rPr>
        <w:t xml:space="preserve"> de savunmanın talebine rağmen ilk derece mahkemesi tarafından</w:t>
      </w:r>
      <w:r w:rsidR="004919D5" w:rsidRPr="00C51844">
        <w:rPr>
          <w:rFonts w:ascii="Times New Roman" w:hAnsi="Times New Roman"/>
          <w:sz w:val="24"/>
          <w:szCs w:val="24"/>
        </w:rPr>
        <w:t xml:space="preserve"> incelenememiştir. </w:t>
      </w:r>
      <w:r w:rsidR="004919D5" w:rsidRPr="00C51844">
        <w:rPr>
          <w:rFonts w:ascii="Times New Roman" w:hAnsi="Times New Roman"/>
          <w:b/>
          <w:sz w:val="24"/>
          <w:szCs w:val="24"/>
          <w:u w:val="single"/>
        </w:rPr>
        <w:t>Haydar ESMER adlı muhbir tarafından</w:t>
      </w:r>
      <w:r w:rsidR="004919D5" w:rsidRPr="00C51844">
        <w:rPr>
          <w:rFonts w:ascii="Times New Roman" w:hAnsi="Times New Roman"/>
          <w:sz w:val="24"/>
          <w:szCs w:val="24"/>
        </w:rPr>
        <w:t xml:space="preserve"> gönderildiği iddia edilen bahse konu ihbarın Adalet Bakanlığı Ceza İşleri Genel Müdürlüğünün </w:t>
      </w:r>
      <w:r w:rsidR="004919D5" w:rsidRPr="00C51844">
        <w:rPr>
          <w:rFonts w:ascii="Times New Roman" w:hAnsi="Times New Roman"/>
          <w:b/>
          <w:sz w:val="24"/>
          <w:szCs w:val="24"/>
          <w:u w:val="single"/>
        </w:rPr>
        <w:t>06.01.2010</w:t>
      </w:r>
      <w:r w:rsidR="004919D5" w:rsidRPr="00C51844">
        <w:rPr>
          <w:rFonts w:ascii="Times New Roman" w:hAnsi="Times New Roman"/>
          <w:sz w:val="24"/>
          <w:szCs w:val="24"/>
        </w:rPr>
        <w:t xml:space="preserve"> tarihli yazısı ile “Sayın Turan ÇOLAKKADI, İstanbul Cumhuriyet Başsavcı Vekili” adresine ismen gönderildiği tespit edilmiştir. </w:t>
      </w:r>
      <w:r w:rsidR="004919D5" w:rsidRPr="00C51844">
        <w:rPr>
          <w:rFonts w:ascii="Times New Roman" w:hAnsi="Times New Roman"/>
          <w:b/>
          <w:sz w:val="24"/>
          <w:szCs w:val="24"/>
          <w:u w:val="single"/>
        </w:rPr>
        <w:t>Ekinde 1 adet CD bulunduğu ileri sürülen söz konusu dilekçenin isimsiz, imzasız ve tarihsiz olduğu Bakanlığın gönderdiği kapak yazısında özellikle vurgulanmaktadır.</w:t>
      </w:r>
      <w:r w:rsidR="004919D5" w:rsidRPr="00C51844">
        <w:rPr>
          <w:rFonts w:ascii="Times New Roman" w:hAnsi="Times New Roman"/>
          <w:sz w:val="24"/>
          <w:szCs w:val="24"/>
        </w:rPr>
        <w:t xml:space="preserve"> Aynı ihbar mektubunun </w:t>
      </w:r>
      <w:r w:rsidR="004919D5" w:rsidRPr="00C51844">
        <w:rPr>
          <w:rFonts w:ascii="Times New Roman" w:hAnsi="Times New Roman"/>
          <w:b/>
          <w:i/>
          <w:sz w:val="24"/>
          <w:szCs w:val="24"/>
          <w:u w:val="single"/>
        </w:rPr>
        <w:t>Soruşturma Savcısı tarafından 12.01.2010 tarihinde bu kez ekinde CD değil DVD olduğu vurgulanarak</w:t>
      </w:r>
      <w:r w:rsidR="004919D5" w:rsidRPr="00C51844">
        <w:rPr>
          <w:rFonts w:ascii="Times New Roman" w:hAnsi="Times New Roman"/>
          <w:sz w:val="24"/>
          <w:szCs w:val="24"/>
        </w:rPr>
        <w:t xml:space="preserve">; </w:t>
      </w:r>
      <w:r w:rsidR="004919D5" w:rsidRPr="00C51844">
        <w:rPr>
          <w:rFonts w:ascii="Times New Roman" w:hAnsi="Times New Roman"/>
          <w:b/>
          <w:sz w:val="24"/>
          <w:szCs w:val="24"/>
          <w:u w:val="single"/>
        </w:rPr>
        <w:t>“incelenmesi yapılarak, soruşturmamızla irtibatının araştırılarak düzenlenecek raporun Soruşturma Savcılığına gönderilmesi</w:t>
      </w:r>
      <w:r w:rsidR="004919D5" w:rsidRPr="00C51844">
        <w:rPr>
          <w:rFonts w:ascii="Times New Roman" w:hAnsi="Times New Roman"/>
          <w:sz w:val="24"/>
          <w:szCs w:val="24"/>
        </w:rPr>
        <w:t>” talebi ile İstanbul TEM Şubeye gönderildiği belirlenmiştir.</w:t>
      </w:r>
      <w:r w:rsidR="004919D5" w:rsidRPr="00C51844">
        <w:rPr>
          <w:rFonts w:ascii="Times New Roman" w:hAnsi="Times New Roman"/>
          <w:b/>
          <w:sz w:val="24"/>
          <w:szCs w:val="24"/>
          <w:u w:val="single"/>
        </w:rPr>
        <w:t xml:space="preserve"> Bu ihbarın zarfı nasıl bulunmuştur, CD neden DVD olarak değiştirilmiştir? </w:t>
      </w:r>
      <w:r w:rsidR="00957EAB" w:rsidRPr="00C51844">
        <w:rPr>
          <w:rFonts w:ascii="Times New Roman" w:hAnsi="Times New Roman"/>
          <w:b/>
          <w:sz w:val="24"/>
          <w:szCs w:val="24"/>
          <w:u w:val="single"/>
        </w:rPr>
        <w:t>yönünde savunmanın soruları cevaplandırılamamıştır.</w:t>
      </w:r>
    </w:p>
    <w:p w14:paraId="79C00BE8" w14:textId="4BBD14E9" w:rsidR="00FF22FA" w:rsidRPr="00C51844" w:rsidRDefault="004919D5"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 xml:space="preserve">İhbar mektuplarını gönderen kişilerin ve adreslerinin araştırılmaması, İstanbul Cumhuriyet Savcılığı’na yaptığımız suç duyurusu sonucu Savcılığın </w:t>
      </w:r>
      <w:r w:rsidR="00957EAB" w:rsidRPr="00C51844">
        <w:rPr>
          <w:rFonts w:ascii="Times New Roman" w:hAnsi="Times New Roman"/>
          <w:sz w:val="24"/>
          <w:szCs w:val="24"/>
        </w:rPr>
        <w:t>ilk derece Mahkemesin</w:t>
      </w:r>
      <w:r w:rsidRPr="00C51844">
        <w:rPr>
          <w:rFonts w:ascii="Times New Roman" w:hAnsi="Times New Roman"/>
          <w:sz w:val="24"/>
          <w:szCs w:val="24"/>
        </w:rPr>
        <w:t>den ihbar mektuplarını ısrarla istemesine rağmen, mektupların gönderildiği zarfların teslim edilmemesi, ihbarların bir tertip ve iftira olduğunu göstermektedir.</w:t>
      </w:r>
    </w:p>
    <w:p w14:paraId="2FD81200" w14:textId="77777777" w:rsidR="00957EAB" w:rsidRPr="00C51844" w:rsidRDefault="00957EAB" w:rsidP="00CA4ABF">
      <w:pPr>
        <w:spacing w:after="0"/>
        <w:ind w:left="-567" w:right="284" w:firstLine="1146"/>
        <w:jc w:val="both"/>
        <w:rPr>
          <w:rFonts w:ascii="Times New Roman" w:hAnsi="Times New Roman"/>
          <w:sz w:val="24"/>
          <w:szCs w:val="24"/>
        </w:rPr>
      </w:pPr>
    </w:p>
    <w:p w14:paraId="284D4938" w14:textId="39989363" w:rsidR="004919D5" w:rsidRPr="00C51844" w:rsidRDefault="0087612B" w:rsidP="00CA4ABF">
      <w:pPr>
        <w:spacing w:after="0"/>
        <w:ind w:left="-567" w:right="284" w:firstLine="1146"/>
        <w:jc w:val="both"/>
        <w:rPr>
          <w:rFonts w:ascii="Times New Roman" w:hAnsi="Times New Roman"/>
          <w:b/>
          <w:sz w:val="24"/>
          <w:szCs w:val="24"/>
        </w:rPr>
      </w:pPr>
      <w:r w:rsidRPr="00C51844">
        <w:rPr>
          <w:rFonts w:ascii="Times New Roman" w:hAnsi="Times New Roman"/>
          <w:sz w:val="24"/>
          <w:szCs w:val="24"/>
        </w:rPr>
        <w:t xml:space="preserve">İhbar mektuplarını gönderen kişilerin ve adreslerinin araştırılmaması, mektupların gönderildiği zarfların teslim edilmemesi, ihbarların bir tertip ve iftira olduğunu göstermektedir. </w:t>
      </w:r>
      <w:r w:rsidRPr="00C51844">
        <w:rPr>
          <w:rFonts w:ascii="Times New Roman" w:hAnsi="Times New Roman"/>
          <w:b/>
          <w:sz w:val="24"/>
          <w:szCs w:val="24"/>
          <w:u w:val="single"/>
        </w:rPr>
        <w:t>Genelkurmay Bilgi Destek Daire Başkanlığındaki 34 adet farklı bilgisayarın BİM numaralarının, taklit imzalı sahte planın bir gazetede yayınlanması sonucu 12 Haziran 2009 ta</w:t>
      </w:r>
      <w:r w:rsidR="00356B5D" w:rsidRPr="00C51844">
        <w:rPr>
          <w:rFonts w:ascii="Times New Roman" w:hAnsi="Times New Roman"/>
          <w:b/>
          <w:sz w:val="24"/>
          <w:szCs w:val="24"/>
          <w:u w:val="single"/>
        </w:rPr>
        <w:t>rihinde Genelkurmay Başkanlığı K</w:t>
      </w:r>
      <w:r w:rsidRPr="00C51844">
        <w:rPr>
          <w:rFonts w:ascii="Times New Roman" w:hAnsi="Times New Roman"/>
          <w:b/>
          <w:sz w:val="24"/>
          <w:szCs w:val="24"/>
          <w:u w:val="single"/>
        </w:rPr>
        <w:t>arargahındaki gelişmelerin ve bir şube müdürüne ait kişisel kredi kartı numarası dahil bir çok farklı ayrıntılı bilginin bir ihbarcı tarafından bilinmesi ve temin edilmesi hayatın olağan akışına aykırıd</w:t>
      </w:r>
      <w:r w:rsidRPr="00C51844">
        <w:rPr>
          <w:rFonts w:ascii="Times New Roman" w:hAnsi="Times New Roman"/>
          <w:sz w:val="24"/>
          <w:szCs w:val="24"/>
        </w:rPr>
        <w:t xml:space="preserve">ır. İhbarlarda yer alan bazı doğru bilgilerin Genelkurmay </w:t>
      </w:r>
      <w:r w:rsidRPr="00C51844">
        <w:rPr>
          <w:rFonts w:ascii="Times New Roman" w:hAnsi="Times New Roman"/>
          <w:b/>
          <w:sz w:val="24"/>
          <w:szCs w:val="24"/>
        </w:rPr>
        <w:t>Askeri Savcılığı tarafından 21 Temmuz 2009 tarihinde Soruşturma Savcısına gönderdiği, adı geçen savcı tarafından da derhal İstanbul TEM Şubeye gönderildiği ortaya çıkan soruşturma dosyasından alındığı ortaya çıkmıştır</w:t>
      </w:r>
      <w:r w:rsidR="00356B5D" w:rsidRPr="00C51844">
        <w:rPr>
          <w:rFonts w:ascii="Times New Roman" w:hAnsi="Times New Roman"/>
          <w:b/>
          <w:sz w:val="24"/>
          <w:szCs w:val="24"/>
        </w:rPr>
        <w:t>.</w:t>
      </w:r>
    </w:p>
    <w:p w14:paraId="5FD12B43" w14:textId="77777777" w:rsidR="00356B5D" w:rsidRPr="00C51844" w:rsidRDefault="00356B5D" w:rsidP="00CA4ABF">
      <w:pPr>
        <w:spacing w:after="0"/>
        <w:ind w:left="-567" w:right="284" w:firstLine="426"/>
        <w:jc w:val="both"/>
        <w:rPr>
          <w:rFonts w:ascii="Times New Roman" w:hAnsi="Times New Roman"/>
          <w:b/>
          <w:sz w:val="24"/>
          <w:szCs w:val="24"/>
        </w:rPr>
      </w:pPr>
    </w:p>
    <w:p w14:paraId="7675887F" w14:textId="5A294A59" w:rsidR="00356B5D" w:rsidRPr="00C51844" w:rsidRDefault="00356B5D" w:rsidP="00CA4ABF">
      <w:pPr>
        <w:spacing w:after="0"/>
        <w:ind w:left="-567" w:right="284" w:firstLine="1146"/>
        <w:jc w:val="both"/>
        <w:rPr>
          <w:rFonts w:ascii="Times New Roman" w:hAnsi="Times New Roman"/>
          <w:sz w:val="24"/>
          <w:szCs w:val="24"/>
          <w:u w:val="single"/>
        </w:rPr>
      </w:pPr>
      <w:r w:rsidRPr="00C51844">
        <w:rPr>
          <w:rFonts w:ascii="Times New Roman" w:hAnsi="Times New Roman"/>
          <w:sz w:val="24"/>
          <w:szCs w:val="24"/>
        </w:rPr>
        <w:t>Dört yıld</w:t>
      </w:r>
      <w:r w:rsidR="00957EAB" w:rsidRPr="00C51844">
        <w:rPr>
          <w:rFonts w:ascii="Times New Roman" w:hAnsi="Times New Roman"/>
          <w:sz w:val="24"/>
          <w:szCs w:val="24"/>
        </w:rPr>
        <w:t>ır faili araştırılmayan ihbar</w:t>
      </w:r>
      <w:r w:rsidRPr="00C51844">
        <w:rPr>
          <w:rFonts w:ascii="Times New Roman" w:hAnsi="Times New Roman"/>
          <w:sz w:val="24"/>
          <w:szCs w:val="24"/>
        </w:rPr>
        <w:t xml:space="preserve">cının gönderdiği iddia edilen ihbarlar ve iki sabıkalı gizli tanık ifadesi ile kurulan komplo davasının kapsamı ve yasal delil durumu incelendiğinde </w:t>
      </w:r>
      <w:r w:rsidRPr="00C51844">
        <w:rPr>
          <w:rFonts w:ascii="Times New Roman" w:hAnsi="Times New Roman"/>
          <w:b/>
          <w:sz w:val="24"/>
          <w:szCs w:val="24"/>
          <w:u w:val="single"/>
        </w:rPr>
        <w:t>atılı suçun müvekkilim tarafından işlenmediği açıkça görülmektedir</w:t>
      </w:r>
      <w:r w:rsidRPr="00C51844">
        <w:rPr>
          <w:rFonts w:ascii="Times New Roman" w:hAnsi="Times New Roman"/>
          <w:sz w:val="24"/>
          <w:szCs w:val="24"/>
        </w:rPr>
        <w:t xml:space="preserve">. Bilimsel olarak yasal delillerle hakim huzurunda ispatlanamayan bilgiler ve iddialarla karar verilemez. İsimsiz ve imzasız ihbarların yasal delil niteliği taşımadığı Yargıtay İçtihatları ile sabittir. CMK.170/2 gereğince; </w:t>
      </w:r>
      <w:r w:rsidRPr="00C51844">
        <w:rPr>
          <w:rFonts w:ascii="Times New Roman" w:hAnsi="Times New Roman"/>
          <w:b/>
          <w:sz w:val="24"/>
          <w:szCs w:val="24"/>
        </w:rPr>
        <w:t>ihbarda veya şikayette bulunan kişilerin kimlikleri</w:t>
      </w:r>
      <w:r w:rsidRPr="00C51844">
        <w:rPr>
          <w:rFonts w:ascii="Times New Roman" w:hAnsi="Times New Roman"/>
          <w:sz w:val="24"/>
          <w:szCs w:val="24"/>
        </w:rPr>
        <w:t xml:space="preserve">, şikayet tarihleri, yüklenen suçun işlendiği yer ve tarih dahil suçun yasal delilleri mutlaka iddianamede yer almalıdır. Bahse konu unsurları taşımayan iddiaların yasal bir işlem görmesi ve hukuki bir sonuç doğurması mümkün değildir. Üzerinde parmak ve avuç içi izi, kullanılan bilgisayar ve yazıcılarda elektronik ve dijital hiç bir iz bırakmadan, hiç bir gerçek tanık görmeden üç maddelik sahte bir planın hazırlanması ve altına ıslak imza atılması </w:t>
      </w:r>
      <w:r w:rsidRPr="00C51844">
        <w:rPr>
          <w:rFonts w:ascii="Times New Roman" w:hAnsi="Times New Roman"/>
          <w:b/>
          <w:sz w:val="24"/>
          <w:szCs w:val="24"/>
        </w:rPr>
        <w:t>hukuken, fiilen ve bilimsel olarak mümkün değildir.</w:t>
      </w:r>
    </w:p>
    <w:p w14:paraId="63CE5AA0" w14:textId="77777777" w:rsidR="00356B5D" w:rsidRPr="00C51844" w:rsidRDefault="00356B5D" w:rsidP="00CA4ABF">
      <w:pPr>
        <w:spacing w:after="0"/>
        <w:ind w:left="-567" w:right="284"/>
        <w:jc w:val="both"/>
        <w:rPr>
          <w:rFonts w:ascii="Times New Roman" w:hAnsi="Times New Roman"/>
          <w:sz w:val="24"/>
          <w:szCs w:val="24"/>
          <w:u w:val="single"/>
        </w:rPr>
      </w:pPr>
    </w:p>
    <w:p w14:paraId="25F16B53" w14:textId="64BC9DA7" w:rsidR="00356B5D" w:rsidRPr="004A01D6" w:rsidRDefault="004A01D6"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11</w:t>
      </w:r>
      <w:r w:rsidR="0075774E" w:rsidRPr="004A01D6">
        <w:rPr>
          <w:rFonts w:ascii="Times New Roman" w:hAnsi="Times New Roman"/>
          <w:b/>
          <w:sz w:val="24"/>
          <w:szCs w:val="24"/>
          <w:u w:val="single"/>
        </w:rPr>
        <w:t xml:space="preserve">- </w:t>
      </w:r>
      <w:r w:rsidR="00356B5D" w:rsidRPr="004A01D6">
        <w:rPr>
          <w:rFonts w:ascii="Times New Roman" w:hAnsi="Times New Roman"/>
          <w:b/>
          <w:sz w:val="24"/>
          <w:szCs w:val="24"/>
          <w:u w:val="single"/>
        </w:rPr>
        <w:t>İNTERNET ANDICI NEDİR?</w:t>
      </w:r>
      <w:r w:rsidR="006B0467" w:rsidRPr="004A01D6">
        <w:rPr>
          <w:rFonts w:ascii="Times New Roman" w:hAnsi="Times New Roman"/>
          <w:b/>
          <w:sz w:val="24"/>
          <w:szCs w:val="24"/>
          <w:u w:val="single"/>
        </w:rPr>
        <w:t xml:space="preserve"> </w:t>
      </w:r>
    </w:p>
    <w:p w14:paraId="3E9F4CEA" w14:textId="77777777" w:rsidR="0075774E" w:rsidRPr="00C51844" w:rsidRDefault="0075774E" w:rsidP="00CA4ABF">
      <w:pPr>
        <w:spacing w:after="0"/>
        <w:ind w:left="-567" w:right="284"/>
        <w:jc w:val="both"/>
        <w:rPr>
          <w:rFonts w:ascii="Times New Roman" w:hAnsi="Times New Roman"/>
          <w:sz w:val="24"/>
          <w:szCs w:val="24"/>
          <w:u w:val="single"/>
        </w:rPr>
      </w:pPr>
    </w:p>
    <w:p w14:paraId="0AC263A1" w14:textId="429EC05B" w:rsidR="00356B5D" w:rsidRPr="00C51844" w:rsidRDefault="006B0467" w:rsidP="00CA4ABF">
      <w:pPr>
        <w:spacing w:after="0"/>
        <w:ind w:left="-567" w:right="284"/>
        <w:jc w:val="both"/>
        <w:rPr>
          <w:rFonts w:ascii="Times New Roman" w:eastAsia="NotDefSpecial" w:hAnsi="Times New Roman"/>
          <w:b/>
          <w:sz w:val="24"/>
          <w:szCs w:val="24"/>
          <w:u w:val="single"/>
          <w:lang w:eastAsia="tr-TR"/>
        </w:rPr>
      </w:pPr>
      <w:r w:rsidRPr="00C51844">
        <w:rPr>
          <w:rFonts w:ascii="Times New Roman" w:eastAsia="NotDefSpecial" w:hAnsi="Times New Roman"/>
          <w:b/>
          <w:sz w:val="24"/>
          <w:szCs w:val="24"/>
          <w:u w:val="single"/>
          <w:lang w:eastAsia="tr-TR"/>
        </w:rPr>
        <w:t xml:space="preserve">1- </w:t>
      </w:r>
      <w:r w:rsidR="00C72DF1" w:rsidRPr="00C51844">
        <w:rPr>
          <w:rFonts w:ascii="Times New Roman" w:eastAsia="NotDefSpecial" w:hAnsi="Times New Roman"/>
          <w:b/>
          <w:sz w:val="24"/>
          <w:szCs w:val="24"/>
          <w:u w:val="single"/>
          <w:lang w:eastAsia="tr-TR"/>
        </w:rPr>
        <w:t>Genelkurmay Başkanlığınca, yetkili makamların verdiği resmi kamu görevi kapsamında 1999 yılından itibaren kurulan ve 2009 yılına kadar 10 yıl işletilen internet siteleri yasaldır. Adı geçen siteler hakkında yapılan yeni düzenlemeyi i</w:t>
      </w:r>
      <w:r w:rsidR="00CA555B" w:rsidRPr="00C51844">
        <w:rPr>
          <w:rFonts w:ascii="Times New Roman" w:eastAsia="NotDefSpecial" w:hAnsi="Times New Roman"/>
          <w:b/>
          <w:sz w:val="24"/>
          <w:szCs w:val="24"/>
          <w:u w:val="single"/>
          <w:lang w:eastAsia="tr-TR"/>
        </w:rPr>
        <w:t xml:space="preserve">çeren İnternet Andıcı da, yasal, </w:t>
      </w:r>
      <w:r w:rsidR="00C72DF1" w:rsidRPr="00C51844">
        <w:rPr>
          <w:rFonts w:ascii="Times New Roman" w:eastAsia="NotDefSpecial" w:hAnsi="Times New Roman"/>
          <w:b/>
          <w:sz w:val="24"/>
          <w:szCs w:val="24"/>
          <w:u w:val="single"/>
          <w:lang w:eastAsia="tr-TR"/>
        </w:rPr>
        <w:t>resmi bir evraktır.</w:t>
      </w:r>
      <w:r w:rsidRPr="00C51844">
        <w:rPr>
          <w:rFonts w:ascii="Times New Roman" w:eastAsia="NotDefSpecial" w:hAnsi="Times New Roman"/>
          <w:b/>
          <w:sz w:val="24"/>
          <w:szCs w:val="24"/>
          <w:u w:val="single"/>
          <w:lang w:eastAsia="tr-TR"/>
        </w:rPr>
        <w:t xml:space="preserve"> (Ek-32)</w:t>
      </w:r>
    </w:p>
    <w:p w14:paraId="2EA92522" w14:textId="77777777" w:rsidR="00C72DF1" w:rsidRPr="00C51844" w:rsidRDefault="00C72DF1" w:rsidP="00CA4ABF">
      <w:pPr>
        <w:spacing w:after="0"/>
        <w:ind w:left="-567" w:right="284"/>
        <w:jc w:val="both"/>
        <w:rPr>
          <w:rFonts w:ascii="Times New Roman" w:eastAsia="NotDefSpecial" w:hAnsi="Times New Roman"/>
          <w:b/>
          <w:sz w:val="24"/>
          <w:szCs w:val="24"/>
          <w:u w:val="single"/>
          <w:lang w:eastAsia="tr-TR"/>
        </w:rPr>
      </w:pPr>
    </w:p>
    <w:p w14:paraId="2A024CF0" w14:textId="232B25C8" w:rsidR="00C72DF1" w:rsidRPr="00C51844" w:rsidRDefault="006B0467" w:rsidP="00CA4ABF">
      <w:pPr>
        <w:spacing w:after="0"/>
        <w:ind w:left="-567" w:right="284"/>
        <w:jc w:val="both"/>
        <w:rPr>
          <w:rFonts w:ascii="Times New Roman" w:hAnsi="Times New Roman"/>
          <w:sz w:val="24"/>
          <w:szCs w:val="24"/>
          <w:u w:val="single"/>
        </w:rPr>
      </w:pPr>
      <w:r w:rsidRPr="00C51844">
        <w:rPr>
          <w:rFonts w:ascii="Times New Roman" w:eastAsia="Times New Roman" w:hAnsi="Times New Roman"/>
          <w:b/>
          <w:sz w:val="24"/>
          <w:szCs w:val="24"/>
        </w:rPr>
        <w:t xml:space="preserve">2- </w:t>
      </w:r>
      <w:r w:rsidR="00C72DF1" w:rsidRPr="00C51844">
        <w:rPr>
          <w:rFonts w:ascii="Times New Roman" w:eastAsia="Times New Roman" w:hAnsi="Times New Roman"/>
          <w:b/>
          <w:sz w:val="24"/>
          <w:szCs w:val="24"/>
        </w:rPr>
        <w:t xml:space="preserve">Andıç; </w:t>
      </w:r>
      <w:r w:rsidR="00C72DF1" w:rsidRPr="00C51844">
        <w:rPr>
          <w:rFonts w:ascii="Times New Roman" w:eastAsia="Times New Roman" w:hAnsi="Times New Roman"/>
          <w:sz w:val="24"/>
          <w:szCs w:val="24"/>
        </w:rPr>
        <w:t xml:space="preserve">bir konuda yetkili makamdan onay almak maksadıyla hazırlanan ve standart bir formatı olan yazı şeklidir. </w:t>
      </w:r>
      <w:r w:rsidR="00C72DF1" w:rsidRPr="00C51844">
        <w:rPr>
          <w:rFonts w:ascii="Times New Roman" w:eastAsia="Times New Roman" w:hAnsi="Times New Roman"/>
          <w:b/>
          <w:sz w:val="24"/>
          <w:szCs w:val="24"/>
          <w:u w:val="single"/>
        </w:rPr>
        <w:t xml:space="preserve">Konu, öncesi, inceleme, sonuç ve teklifler olmak üzere dört ana başlık altında hazırlanan andıcın uygulama emri yerine geçmesi mümkün değildir. </w:t>
      </w:r>
      <w:r w:rsidR="00C72DF1" w:rsidRPr="00C51844">
        <w:rPr>
          <w:rFonts w:ascii="Times New Roman" w:eastAsia="Times New Roman" w:hAnsi="Times New Roman"/>
          <w:sz w:val="24"/>
          <w:szCs w:val="24"/>
          <w:u w:val="single"/>
        </w:rPr>
        <w:t>Çünkü</w:t>
      </w:r>
      <w:r w:rsidR="00C72DF1" w:rsidRPr="00C51844">
        <w:rPr>
          <w:rFonts w:ascii="Times New Roman" w:eastAsia="Times New Roman" w:hAnsi="Times New Roman"/>
          <w:sz w:val="24"/>
          <w:szCs w:val="24"/>
        </w:rPr>
        <w:t xml:space="preserve"> andıç ile bir konu hakkında çalışma ve araştırma yapılıp yapılmaması hakkında yetkili makamdan onay alınır. Bahse konu onay üzerine o konudaki çalışmalar başlatılır, geliştirilir, ilgili makamlarla koordi</w:t>
      </w:r>
      <w:r w:rsidR="00CA555B" w:rsidRPr="00C51844">
        <w:rPr>
          <w:rFonts w:ascii="Times New Roman" w:eastAsia="Times New Roman" w:hAnsi="Times New Roman"/>
          <w:sz w:val="24"/>
          <w:szCs w:val="24"/>
        </w:rPr>
        <w:t>ne edilir. Onay alındıktan sonra</w:t>
      </w:r>
      <w:r w:rsidR="00C72DF1" w:rsidRPr="00C51844">
        <w:rPr>
          <w:rFonts w:ascii="Times New Roman" w:eastAsia="Times New Roman" w:hAnsi="Times New Roman"/>
          <w:sz w:val="24"/>
          <w:szCs w:val="24"/>
        </w:rPr>
        <w:t xml:space="preserve"> aynı konudaki düzenleme ve değişiklikler kapsamlı bir emir ile uygulamaya konur.</w:t>
      </w:r>
    </w:p>
    <w:p w14:paraId="154263AF" w14:textId="77777777" w:rsidR="003D57DA" w:rsidRPr="00C51844" w:rsidRDefault="003D57DA" w:rsidP="00CA4ABF">
      <w:pPr>
        <w:spacing w:after="0"/>
        <w:ind w:left="-567" w:right="284"/>
        <w:jc w:val="both"/>
        <w:rPr>
          <w:rFonts w:ascii="Times New Roman" w:eastAsia="Times New Roman" w:hAnsi="Times New Roman"/>
          <w:sz w:val="24"/>
          <w:szCs w:val="24"/>
        </w:rPr>
      </w:pPr>
    </w:p>
    <w:p w14:paraId="3E39419A" w14:textId="39E8F6A0" w:rsidR="00C72DF1" w:rsidRPr="00C51844" w:rsidRDefault="006B0467" w:rsidP="00CA4ABF">
      <w:pPr>
        <w:spacing w:after="0"/>
        <w:ind w:left="-567" w:right="284"/>
        <w:jc w:val="both"/>
        <w:rPr>
          <w:rFonts w:ascii="Times New Roman" w:eastAsia="Times New Roman" w:hAnsi="Times New Roman"/>
          <w:sz w:val="24"/>
          <w:szCs w:val="24"/>
        </w:rPr>
      </w:pPr>
      <w:r w:rsidRPr="00C51844">
        <w:rPr>
          <w:rFonts w:ascii="Times New Roman" w:eastAsia="Times New Roman" w:hAnsi="Times New Roman"/>
          <w:sz w:val="24"/>
          <w:szCs w:val="24"/>
        </w:rPr>
        <w:t xml:space="preserve">3- </w:t>
      </w:r>
      <w:r w:rsidR="003D57DA" w:rsidRPr="00C51844">
        <w:rPr>
          <w:rFonts w:ascii="Times New Roman" w:eastAsia="Times New Roman" w:hAnsi="Times New Roman"/>
          <w:sz w:val="24"/>
          <w:szCs w:val="24"/>
        </w:rPr>
        <w:t xml:space="preserve">Genelkurmay Başkanlığı Karargahı gibi üst düzey bir birimde şube müdürü ön onay almadan andıç hazırlanmasına karar veremez. Öncelikle daire başkanınından sözlü bir onay ve emir alır. Daire başkanı da gerekirse daha üst amirlerinden aynı kapsamda bir ön onay alır. Andıç için gerekli bilgileri tespit eder. Şube Müdürü konunun kapsamını ve sınırlarını ilk amiri olan Daire Başkanından alır. Daha sonra ise şube personelinin görev ve uzmanlık durumuna göre bu konuda kısım amirine andıç hazırlanması emrini verir. Kısım amiri de uygun bir proje subayına bu görevi verir. Andıcı hazırlayan bir şube müdürü değil proje subayıdır. İnternet andıcında bu durum açık olarak görülmektedir. Andıcı hazırlayan ve altını imzalayan Yüzbaşı Murat USLUKILIÇ şube müdürüne bağlı olarak çalışan bir subaydır. Onun Şube Müdürü olan Albay Cemal GÖKÇEOĞLU’nun  andıçta sadece parafı vardır. </w:t>
      </w:r>
      <w:r w:rsidR="003D57DA" w:rsidRPr="00C51844">
        <w:rPr>
          <w:rFonts w:ascii="Times New Roman" w:eastAsia="Times New Roman" w:hAnsi="Times New Roman"/>
          <w:b/>
          <w:sz w:val="24"/>
          <w:szCs w:val="24"/>
          <w:u w:val="single"/>
        </w:rPr>
        <w:t>Şube müdürü andıç hazırlama sürecinde bilgi ve tecrübesi ile çalışmalara yön verir.</w:t>
      </w:r>
      <w:r w:rsidR="003D57DA" w:rsidRPr="00C51844">
        <w:rPr>
          <w:rFonts w:ascii="Times New Roman" w:eastAsia="Times New Roman" w:hAnsi="Times New Roman"/>
          <w:sz w:val="24"/>
          <w:szCs w:val="24"/>
        </w:rPr>
        <w:t xml:space="preserve"> Daire Başkanından aldığı esasları andıcı hazırlayan proje subayına aktarır. Andıcı bizzat kendisi değil proje subayı veya kısım amirinin verilen emir ve kriterlere uygun olarak hazırlamasını takip ve koordine eder.</w:t>
      </w:r>
    </w:p>
    <w:p w14:paraId="2EF6F8CE" w14:textId="77777777" w:rsidR="003D57DA" w:rsidRPr="00C51844" w:rsidRDefault="003D57DA" w:rsidP="00CA4ABF">
      <w:pPr>
        <w:spacing w:after="0"/>
        <w:ind w:left="-567" w:right="284"/>
        <w:jc w:val="both"/>
        <w:rPr>
          <w:rFonts w:ascii="Times New Roman" w:eastAsia="Times New Roman" w:hAnsi="Times New Roman"/>
          <w:sz w:val="24"/>
          <w:szCs w:val="24"/>
        </w:rPr>
      </w:pPr>
    </w:p>
    <w:p w14:paraId="4BE30620" w14:textId="394A2A79" w:rsidR="003D57DA" w:rsidRPr="00C51844" w:rsidRDefault="006B0467" w:rsidP="00CA4ABF">
      <w:pPr>
        <w:pStyle w:val="Body1"/>
        <w:spacing w:line="276" w:lineRule="auto"/>
        <w:ind w:left="-567" w:right="284"/>
        <w:jc w:val="both"/>
        <w:rPr>
          <w:rFonts w:eastAsia="Times New Roman"/>
          <w:color w:val="auto"/>
          <w:szCs w:val="24"/>
        </w:rPr>
      </w:pPr>
      <w:r w:rsidRPr="00C51844">
        <w:rPr>
          <w:rFonts w:eastAsia="Times New Roman"/>
          <w:color w:val="auto"/>
          <w:szCs w:val="24"/>
        </w:rPr>
        <w:t xml:space="preserve">4- </w:t>
      </w:r>
      <w:r w:rsidR="003D57DA" w:rsidRPr="00C51844">
        <w:rPr>
          <w:rFonts w:eastAsia="Times New Roman"/>
          <w:color w:val="auto"/>
          <w:szCs w:val="24"/>
        </w:rPr>
        <w:t xml:space="preserve">Taslak andıcı hazırlayan proje subayı veya kısım amiri onu şube müdürüne arz eder. Onun yapacağı düzeltmelerle geliştirilen andıç daire başkanına sunulur. Daire başkanı düzeltme yapabilir veya bu çalışmayı iptal edebilir. Aynı yetki Genelkurmay Harekat Başkanı, Genelkurmay İkinci Başkanı ve Genelkurmay Başkanı tarafından da kullanılabilir. Bu sıra emir komuta zincirini ifade eder. Bu zincirin dışında kalan ve andıçta parafı olan diğer makamların andıçla ilgili önerileri bu yetkili kademelerde değerlendirilir. Gerekirse bu talepler ortak üst makama sunulur. Bu öneriler hakkında onun emri alınır ve onay sürecine bu çerçevede devam edilir. </w:t>
      </w:r>
    </w:p>
    <w:p w14:paraId="39F6009C" w14:textId="77777777" w:rsidR="003D57DA" w:rsidRPr="00C51844" w:rsidRDefault="003D57DA" w:rsidP="00CA4ABF">
      <w:pPr>
        <w:pStyle w:val="Body1"/>
        <w:spacing w:line="276" w:lineRule="auto"/>
        <w:ind w:left="-567" w:right="284"/>
        <w:jc w:val="both"/>
        <w:rPr>
          <w:rFonts w:eastAsia="Times New Roman"/>
          <w:color w:val="auto"/>
          <w:szCs w:val="24"/>
        </w:rPr>
      </w:pPr>
    </w:p>
    <w:p w14:paraId="2D82411B" w14:textId="6D4C2F55" w:rsidR="003D57DA" w:rsidRPr="00C51844" w:rsidRDefault="006B0467" w:rsidP="00CA4ABF">
      <w:pPr>
        <w:pStyle w:val="Body1"/>
        <w:spacing w:line="276" w:lineRule="auto"/>
        <w:ind w:left="-567" w:right="284"/>
        <w:jc w:val="both"/>
        <w:rPr>
          <w:rFonts w:eastAsia="Times New Roman"/>
          <w:color w:val="auto"/>
          <w:szCs w:val="24"/>
        </w:rPr>
      </w:pPr>
      <w:r w:rsidRPr="00C51844">
        <w:rPr>
          <w:rFonts w:eastAsia="Times New Roman"/>
          <w:b/>
          <w:color w:val="auto"/>
          <w:szCs w:val="24"/>
        </w:rPr>
        <w:t xml:space="preserve">5- </w:t>
      </w:r>
      <w:r w:rsidR="003D57DA" w:rsidRPr="00C51844">
        <w:rPr>
          <w:rFonts w:eastAsia="Times New Roman"/>
          <w:b/>
          <w:color w:val="auto"/>
          <w:szCs w:val="24"/>
        </w:rPr>
        <w:t>Mevcut standart uygulamada değişiklik yapmak için de andıç hazırlanabilir</w:t>
      </w:r>
      <w:r w:rsidR="003D57DA" w:rsidRPr="00C51844">
        <w:rPr>
          <w:rFonts w:eastAsia="Times New Roman"/>
          <w:color w:val="auto"/>
          <w:szCs w:val="24"/>
        </w:rPr>
        <w:t>. İnternet andıcı işte bu kapsamda hazırlanan bir andıçtır.</w:t>
      </w:r>
      <w:r w:rsidR="003D57DA" w:rsidRPr="00C51844">
        <w:rPr>
          <w:color w:val="auto"/>
          <w:szCs w:val="24"/>
        </w:rPr>
        <w:t xml:space="preserve"> </w:t>
      </w:r>
      <w:r w:rsidR="003D57DA" w:rsidRPr="00C51844">
        <w:rPr>
          <w:b/>
          <w:color w:val="auto"/>
          <w:szCs w:val="24"/>
          <w:u w:val="single"/>
        </w:rPr>
        <w:t>İnternet Andıcı;</w:t>
      </w:r>
      <w:r w:rsidR="003D57DA" w:rsidRPr="00C51844">
        <w:rPr>
          <w:color w:val="auto"/>
          <w:szCs w:val="24"/>
        </w:rPr>
        <w:t xml:space="preserve"> </w:t>
      </w:r>
      <w:r w:rsidR="003D57DA" w:rsidRPr="00C51844">
        <w:rPr>
          <w:b/>
          <w:i/>
          <w:color w:val="auto"/>
          <w:szCs w:val="24"/>
        </w:rPr>
        <w:t>“</w:t>
      </w:r>
      <w:r w:rsidR="003D57DA" w:rsidRPr="00C51844">
        <w:rPr>
          <w:rFonts w:eastAsia="Times New Roman"/>
          <w:b/>
          <w:i/>
          <w:color w:val="auto"/>
          <w:szCs w:val="24"/>
        </w:rPr>
        <w:t>Kurumun tanıtım,  belirlenen hedef kitlelerin bilgilendirilmesi ve kamuoyu oluştrulması kapsamında, bahse konu internet sitelerinin; gerekli bilgi güvenliği tedbirleri alınarak hizmetine sunulmasını, tensip ve emirlerine arz ederim</w:t>
      </w:r>
      <w:r w:rsidR="003D57DA" w:rsidRPr="00C51844">
        <w:rPr>
          <w:rFonts w:eastAsia="Times New Roman"/>
          <w:color w:val="auto"/>
          <w:szCs w:val="24"/>
        </w:rPr>
        <w:t xml:space="preserve">.” </w:t>
      </w:r>
      <w:r w:rsidR="003D57DA" w:rsidRPr="00C51844">
        <w:rPr>
          <w:rFonts w:eastAsia="Times New Roman"/>
          <w:color w:val="auto"/>
          <w:szCs w:val="24"/>
          <w:u w:val="single"/>
        </w:rPr>
        <w:t>ifadesi ile sona ermektedir.</w:t>
      </w:r>
      <w:r w:rsidR="003D57DA" w:rsidRPr="00C51844">
        <w:rPr>
          <w:rFonts w:eastAsia="Times New Roman"/>
          <w:color w:val="auto"/>
          <w:szCs w:val="24"/>
        </w:rPr>
        <w:t xml:space="preserve"> Yani bu bir tekliftir. Uygulamaya yönelik ayrıntıları içermez. Kurulması planlanan dört ayrı yeni internet sitesinin adını, içeriğini, yayın politikasını ve uygulama esaslarını kapsamaz. </w:t>
      </w:r>
      <w:r w:rsidR="003D57DA" w:rsidRPr="00C51844">
        <w:rPr>
          <w:rFonts w:eastAsia="Times New Roman"/>
          <w:b/>
          <w:color w:val="auto"/>
          <w:szCs w:val="24"/>
          <w:u w:val="single"/>
        </w:rPr>
        <w:t>Bu konular, andıçla alınan onay kapsamında hazırlanacak olan ayrıntılı uygulama emir ile düzenlenmesi gereken konulardır.</w:t>
      </w:r>
    </w:p>
    <w:p w14:paraId="790879E1" w14:textId="77777777" w:rsidR="003D57DA" w:rsidRPr="00C51844" w:rsidRDefault="003D57DA" w:rsidP="00CA4ABF">
      <w:pPr>
        <w:pStyle w:val="Body1"/>
        <w:spacing w:line="276" w:lineRule="auto"/>
        <w:ind w:left="-567" w:right="284"/>
        <w:jc w:val="both"/>
        <w:rPr>
          <w:rFonts w:eastAsia="Times New Roman"/>
          <w:color w:val="auto"/>
          <w:szCs w:val="24"/>
        </w:rPr>
      </w:pPr>
    </w:p>
    <w:p w14:paraId="53B3D492" w14:textId="1EC0C5BE" w:rsidR="003D57DA" w:rsidRPr="00C51844" w:rsidRDefault="006B0467" w:rsidP="00CA4ABF">
      <w:pPr>
        <w:spacing w:after="0"/>
        <w:ind w:left="-567" w:right="284"/>
        <w:jc w:val="both"/>
        <w:rPr>
          <w:rFonts w:ascii="Times New Roman" w:eastAsia="Times New Roman" w:hAnsi="Times New Roman"/>
          <w:sz w:val="24"/>
          <w:szCs w:val="24"/>
        </w:rPr>
      </w:pPr>
      <w:r w:rsidRPr="00C51844">
        <w:rPr>
          <w:rFonts w:ascii="Times New Roman" w:eastAsia="Times New Roman" w:hAnsi="Times New Roman"/>
          <w:sz w:val="24"/>
          <w:szCs w:val="24"/>
        </w:rPr>
        <w:t xml:space="preserve">6- </w:t>
      </w:r>
      <w:r w:rsidR="002A019B" w:rsidRPr="00C51844">
        <w:rPr>
          <w:rFonts w:ascii="Times New Roman" w:eastAsia="Times New Roman" w:hAnsi="Times New Roman"/>
          <w:sz w:val="24"/>
          <w:szCs w:val="24"/>
        </w:rPr>
        <w:t xml:space="preserve">Andıcın konusuna göre diğer daire ve başkanlıklarla koordine ihtiyacı olabilir. Bu ihtiyacın tespitini, emir komuta zinciri içinde olan her makam yapabilir. Yani şube müdürü, daire başkanı, harekat başkanı veya Genelkurmay İkinci Başkanı kendisine sunulan andıcın, yani onayın diğer birimlerle koordine edilmesini isteyebilir. Bu konudaki emrin gereği yapılır ve andıç koordine için o makamlara sunulur. Bütün işlemleri ve koordinesi biten andıç onay makamına sunulur. Internet andıcında onay makamı Genelkurmay II. Başkanı olarak tespit edilmiştir. Başka çalışmalarda sık olmamakla beraber bu makam bizzat Genelkurmay Başkanı olarak da tespit edilebilir. Hatta Harekat Başkanı veya nadiren de olsa Daire Başkanının onayı ile andıç işleme konabilir. Onay için andıç arz edilen makam, gerekirse bir üst makama söz konusu andıcın sunulmasını veya konu hakkında bilgi verilmesini emredebilir. Genelkurmay II. Başkanı tarafından yazılan </w:t>
      </w:r>
      <w:r w:rsidR="002A019B" w:rsidRPr="00C51844">
        <w:rPr>
          <w:rFonts w:ascii="Times New Roman" w:eastAsia="Times New Roman" w:hAnsi="Times New Roman"/>
          <w:b/>
          <w:i/>
          <w:sz w:val="24"/>
          <w:szCs w:val="24"/>
          <w:u w:val="single"/>
        </w:rPr>
        <w:t>“Sn.K.’a arz- Sayın Komutana arz”</w:t>
      </w:r>
      <w:r w:rsidR="002A019B" w:rsidRPr="00C51844">
        <w:rPr>
          <w:rFonts w:ascii="Times New Roman" w:eastAsia="Times New Roman" w:hAnsi="Times New Roman"/>
          <w:sz w:val="24"/>
          <w:szCs w:val="24"/>
        </w:rPr>
        <w:t xml:space="preserve"> notu bu kapsamda değerlendirilmesi ve işlem yapılması gereken bir emirdir.</w:t>
      </w:r>
    </w:p>
    <w:p w14:paraId="59E3E049" w14:textId="77777777" w:rsidR="002A019B" w:rsidRPr="00C51844" w:rsidRDefault="002A019B" w:rsidP="00CA4ABF">
      <w:pPr>
        <w:spacing w:after="0"/>
        <w:ind w:left="-567" w:right="284"/>
        <w:jc w:val="both"/>
        <w:rPr>
          <w:rFonts w:ascii="Times New Roman" w:eastAsia="Times New Roman" w:hAnsi="Times New Roman"/>
          <w:sz w:val="24"/>
          <w:szCs w:val="24"/>
        </w:rPr>
      </w:pPr>
    </w:p>
    <w:p w14:paraId="362FE8E9" w14:textId="646ED939" w:rsidR="002A019B"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sz w:val="24"/>
          <w:szCs w:val="24"/>
          <w:lang w:eastAsia="tr-TR"/>
        </w:rPr>
        <w:t xml:space="preserve">7- </w:t>
      </w:r>
      <w:r w:rsidR="002A019B" w:rsidRPr="00C51844">
        <w:rPr>
          <w:rFonts w:ascii="Times New Roman" w:eastAsia="NotDefSpecial" w:hAnsi="Times New Roman"/>
          <w:sz w:val="24"/>
          <w:szCs w:val="24"/>
          <w:lang w:eastAsia="tr-TR"/>
        </w:rPr>
        <w:t xml:space="preserve">Andıçta </w:t>
      </w:r>
      <w:r w:rsidR="002A019B" w:rsidRPr="00C51844">
        <w:rPr>
          <w:rFonts w:ascii="Times New Roman" w:eastAsia="NotDefSpecial" w:hAnsi="Times New Roman"/>
          <w:b/>
          <w:sz w:val="24"/>
          <w:szCs w:val="24"/>
          <w:lang w:eastAsia="tr-TR"/>
        </w:rPr>
        <w:t xml:space="preserve">ikinci alternatif hareket tarzı olarak, bilgilendirmenin TSK'nin resmi internet sitesi üzerinden yapılmasının mümkün olduğu vurgulanmıştır. </w:t>
      </w:r>
      <w:r w:rsidR="002A019B" w:rsidRPr="00C51844">
        <w:rPr>
          <w:rFonts w:ascii="Times New Roman" w:eastAsia="NotDefSpecial" w:hAnsi="Times New Roman"/>
          <w:sz w:val="24"/>
          <w:szCs w:val="24"/>
          <w:lang w:eastAsia="tr-TR"/>
        </w:rPr>
        <w:t xml:space="preserve">Bu teklif, Andıç ile hukuka aykırı </w:t>
      </w:r>
      <w:r w:rsidR="002A019B" w:rsidRPr="00C51844">
        <w:rPr>
          <w:rFonts w:ascii="Times New Roman" w:eastAsia="NotDefSpecial" w:hAnsi="Times New Roman"/>
          <w:b/>
          <w:sz w:val="24"/>
          <w:szCs w:val="24"/>
          <w:u w:val="single"/>
          <w:lang w:eastAsia="tr-TR"/>
        </w:rPr>
        <w:t>örgütsel değil kurumsal bir işlem yapılmasının amaçlandığını gösteren bir unsur olarak ortaya çıkmaktadır.</w:t>
      </w:r>
      <w:r w:rsidR="002A019B" w:rsidRPr="00C51844">
        <w:rPr>
          <w:rFonts w:ascii="Times New Roman" w:eastAsia="NotDefSpecial" w:hAnsi="Times New Roman"/>
          <w:sz w:val="24"/>
          <w:szCs w:val="24"/>
          <w:lang w:eastAsia="tr-TR"/>
        </w:rPr>
        <w:t xml:space="preserve"> Sonraki aşamada, Andıçta belirtilen dört konu ile sınırlı ve yasal düzenlemelere uygun olarak, işletilmesi planlanan sitelerin hazırlıklarına başlanıldığı, ancak herhangi bir şekilde bilgi paylaşımına yönelik yayın yapılmadığı ortaya çıkmıştır. </w:t>
      </w:r>
      <w:r w:rsidR="002A019B" w:rsidRPr="00C51844">
        <w:rPr>
          <w:rFonts w:ascii="Times New Roman" w:eastAsia="NotDefSpecial" w:hAnsi="Times New Roman"/>
          <w:b/>
          <w:sz w:val="24"/>
          <w:szCs w:val="24"/>
          <w:lang w:eastAsia="tr-TR"/>
        </w:rPr>
        <w:t>27 Ağustos 2009 tarihli bir emir ile Harekat Başkanlığı bünyesindeki Bilgi Destek Daire Başkanlığı, teşkilat değişikliği yapılarak Genelkurmay Genel Sekreterliğine bağlanmış, 11 Ağustos 2010 tarihinde lağvedilmiştir. Dolayısıyla, yeni kurulması planlanan 4 internet sitesi hiçbir zaman aktif yayın yapmamıştır.</w:t>
      </w:r>
      <w:r w:rsidR="002A019B" w:rsidRPr="00C51844">
        <w:rPr>
          <w:rFonts w:ascii="Times New Roman" w:eastAsia="NotDefSpecial" w:hAnsi="Times New Roman"/>
          <w:sz w:val="24"/>
          <w:szCs w:val="24"/>
          <w:lang w:eastAsia="tr-TR"/>
        </w:rPr>
        <w:t xml:space="preserve"> </w:t>
      </w:r>
      <w:r w:rsidR="002A019B" w:rsidRPr="00C51844">
        <w:rPr>
          <w:rFonts w:ascii="Times New Roman" w:eastAsia="NotDefSpecial" w:hAnsi="Times New Roman"/>
          <w:sz w:val="24"/>
          <w:szCs w:val="24"/>
          <w:u w:val="single"/>
          <w:lang w:eastAsia="tr-TR"/>
        </w:rPr>
        <w:t>Yine sanık ve tanık beyanları ile Genelkurmay Başkanlığınca gönderilen resmi bilgi ve belgelere göre, 1998 yılından itibaren kurulan ve 10 yıldır işletilen internet sitelerinin faaliyetlerine son verilmesi Şubat 2009 tarihinde gerçekleşmiştir.</w:t>
      </w:r>
      <w:r w:rsidR="002A019B" w:rsidRPr="00C51844">
        <w:rPr>
          <w:rFonts w:ascii="Times New Roman" w:eastAsia="NotDefSpecial" w:hAnsi="Times New Roman"/>
          <w:sz w:val="24"/>
          <w:szCs w:val="24"/>
          <w:lang w:eastAsia="tr-TR"/>
        </w:rPr>
        <w:t xml:space="preserve"> Bu tarih, İrticayla Mücadele Eylem Planı adıyla pazarlanan taklit imzalı sahte plan hakkındaki iddialarının basına yansımasından önceki bir tarihtir. İnternet sitelerinden en eski tarihlisinin </w:t>
      </w:r>
      <w:r w:rsidR="002A019B" w:rsidRPr="00C51844">
        <w:rPr>
          <w:rFonts w:ascii="Times New Roman" w:eastAsia="NotDefSpecial" w:hAnsi="Times New Roman"/>
          <w:b/>
          <w:sz w:val="24"/>
          <w:szCs w:val="24"/>
          <w:lang w:eastAsia="tr-TR"/>
        </w:rPr>
        <w:t>24 Mart 1999 tarihinde isletilmeye başlandığı dikkate alındığında, önceki 10 yıllık uygulama gözden geçirilmiş ve İnternet Sitelerinin yeniden yapılandırılmasına yönelik olarak yetkili kademelerden onay alınmıştır.</w:t>
      </w:r>
      <w:r w:rsidR="002A019B" w:rsidRPr="00C51844">
        <w:rPr>
          <w:rFonts w:ascii="Times New Roman" w:eastAsia="NotDefSpecial" w:hAnsi="Times New Roman"/>
          <w:sz w:val="24"/>
          <w:szCs w:val="24"/>
          <w:lang w:eastAsia="tr-TR"/>
        </w:rPr>
        <w:t xml:space="preserve"> 02 Nisan 2009 tarihli Andıca konu </w:t>
      </w:r>
      <w:r w:rsidR="002A019B" w:rsidRPr="00C51844">
        <w:rPr>
          <w:rFonts w:ascii="Times New Roman" w:eastAsia="NotDefSpecial" w:hAnsi="Times New Roman"/>
          <w:b/>
          <w:sz w:val="24"/>
          <w:szCs w:val="24"/>
          <w:lang w:eastAsia="tr-TR"/>
        </w:rPr>
        <w:t xml:space="preserve">4 internet sitesinin 19 Haziran 2009 tarihinde tamamen kapatıldığı anlaşılmıştır. </w:t>
      </w:r>
      <w:r w:rsidR="002A019B" w:rsidRPr="00C51844">
        <w:rPr>
          <w:rFonts w:ascii="Times New Roman" w:eastAsia="NotDefSpecial" w:hAnsi="Times New Roman"/>
          <w:sz w:val="24"/>
          <w:szCs w:val="24"/>
          <w:lang w:eastAsia="tr-TR"/>
        </w:rPr>
        <w:t xml:space="preserve">Buna ilişkin tutanak ile konuya ilişkin kurum içi yazışmalar dosyada bulunmaktadır. </w:t>
      </w:r>
      <w:r w:rsidR="002A019B" w:rsidRPr="00C51844">
        <w:rPr>
          <w:rFonts w:ascii="Times New Roman" w:hAnsi="Times New Roman"/>
          <w:sz w:val="24"/>
          <w:szCs w:val="24"/>
        </w:rPr>
        <w:t>Gerek tutanakta gerekse yazışmada sitelerin tamamen hukuka uygun amaç ve yöntemlerle gerçekleştirilmesi planlanan bu faaliyetin, kamuoyunda farklı değerlendirmelere yol açılabilecek şekilde yansıtılması ihtimalinin önüne geçilmek istenmesi ve sonraki dönem için yapılan kuruluş değişikliği nedeniyle yapıldığı ortaya çıkmaktadır.</w:t>
      </w:r>
    </w:p>
    <w:p w14:paraId="5D6954A2" w14:textId="4E4923BB" w:rsidR="002A019B" w:rsidRPr="00C51844" w:rsidRDefault="006B0467" w:rsidP="00CA4ABF">
      <w:pPr>
        <w:pStyle w:val="Body1"/>
        <w:spacing w:line="276" w:lineRule="auto"/>
        <w:ind w:left="-567" w:right="284"/>
        <w:jc w:val="both"/>
        <w:rPr>
          <w:color w:val="auto"/>
          <w:szCs w:val="24"/>
        </w:rPr>
      </w:pPr>
      <w:r w:rsidRPr="00C51844">
        <w:rPr>
          <w:color w:val="auto"/>
          <w:szCs w:val="24"/>
        </w:rPr>
        <w:t xml:space="preserve">8- </w:t>
      </w:r>
      <w:r w:rsidR="00707641" w:rsidRPr="00C51844">
        <w:rPr>
          <w:color w:val="auto"/>
          <w:szCs w:val="24"/>
        </w:rPr>
        <w:t>Yine ilk derece mahkemesinin sözde gerekçeli kararında yazılı olduğunun aksine,</w:t>
      </w:r>
      <w:r w:rsidR="002A019B" w:rsidRPr="00C51844">
        <w:rPr>
          <w:color w:val="auto"/>
          <w:szCs w:val="24"/>
        </w:rPr>
        <w:t xml:space="preserve"> Genelkurmay sahip olduğu siteleri hiçbir zaman saklamadığı gibi bu siteler ile ilgili ilk haber </w:t>
      </w:r>
      <w:r w:rsidR="008C7F9A" w:rsidRPr="00C51844">
        <w:rPr>
          <w:color w:val="auto"/>
          <w:szCs w:val="24"/>
        </w:rPr>
        <w:t xml:space="preserve">kararda yazıldığının </w:t>
      </w:r>
      <w:r w:rsidR="002A019B" w:rsidRPr="00C51844">
        <w:rPr>
          <w:color w:val="auto"/>
          <w:szCs w:val="24"/>
        </w:rPr>
        <w:t xml:space="preserve">aksine Taraf isimli gazetede değil, </w:t>
      </w:r>
      <w:r w:rsidR="002A019B" w:rsidRPr="00C51844">
        <w:rPr>
          <w:b/>
          <w:color w:val="auto"/>
          <w:szCs w:val="24"/>
          <w:u w:val="single"/>
        </w:rPr>
        <w:t>04.09.2005 TARİHİNDE ‘TSK’DAN AKREDİTE İNTERNET SİTELERİ’ başlığı ile Hürriyet Gazetesinde yayınlanmıştır.</w:t>
      </w:r>
      <w:r w:rsidR="002A019B" w:rsidRPr="00C51844">
        <w:rPr>
          <w:color w:val="auto"/>
          <w:szCs w:val="24"/>
        </w:rPr>
        <w:t xml:space="preserve"> Ayrıca İddialara konu İnternet Andıcı; 1999 yılından itibaren Genelkurmay Bilgi Destek Daire Başkanlığına verilen yetki ve görevler kapsamında kurulmuş olan İnternet sitelerinin kayıt altına alınması ve </w:t>
      </w:r>
      <w:r w:rsidR="002A019B" w:rsidRPr="00C51844">
        <w:rPr>
          <w:b/>
          <w:color w:val="auto"/>
          <w:szCs w:val="24"/>
        </w:rPr>
        <w:t>5651 sayılı internet Ortamında Yapılan Yayınların Düzenlenmesi ve Bu Yayınlar Yoluyla islenen Suçlarla Mücadele Edilmesi Hakkında Kanun'da yer alan düzenlemeler esas alınara</w:t>
      </w:r>
      <w:r w:rsidR="002A019B" w:rsidRPr="00C51844">
        <w:rPr>
          <w:color w:val="auto"/>
          <w:szCs w:val="24"/>
        </w:rPr>
        <w:t>k değişen yasal mevzuata uygun olarak ve daha etkin bir şekilde yayınlarının sürdürülmesine yönelik yeniden yapılandırm</w:t>
      </w:r>
      <w:r w:rsidR="00707641" w:rsidRPr="00C51844">
        <w:rPr>
          <w:color w:val="auto"/>
          <w:szCs w:val="24"/>
        </w:rPr>
        <w:t>a çalışmasıdır.  Yine İnternet A</w:t>
      </w:r>
      <w:r w:rsidR="002A019B" w:rsidRPr="00C51844">
        <w:rPr>
          <w:color w:val="auto"/>
          <w:szCs w:val="24"/>
        </w:rPr>
        <w:t>ndıcının, 2. sayfasında, ‘</w:t>
      </w:r>
      <w:r w:rsidR="002A019B" w:rsidRPr="00C51844">
        <w:rPr>
          <w:i/>
          <w:color w:val="auto"/>
          <w:szCs w:val="24"/>
        </w:rPr>
        <w:t>Bu siteleri bağımsız bir IP ile veya kullanıcı adıyla mı alalım yoksa TSK net üzerinden mi yayınlarını yapalım’</w:t>
      </w:r>
      <w:r w:rsidR="002A019B" w:rsidRPr="00C51844">
        <w:rPr>
          <w:color w:val="auto"/>
          <w:szCs w:val="24"/>
        </w:rPr>
        <w:t xml:space="preserve"> şeklinde bir görüş tartışılmış ve TSK.net üzerinden yapılması, beklenen amacı gerçekleştirmeyeceği için vazgeçilmiştir. Toplumu yönlendirmek, insanların rızası hilafına onlara bir takım düşünce biçimi empoze etmek çabası içinde olan insanlar sitelerin TSK’nın resmi internet sitesinde yayınlanması görüşünde olamazlar. Kaldı ki sonunda ‘Org’ uzantısı olan bu sitelerin devlete veya bir kamu tüzel kişiliğine ait bir site olduğu imajı çok açıktır.</w:t>
      </w:r>
    </w:p>
    <w:p w14:paraId="2C2D2ECD" w14:textId="77777777" w:rsidR="002A019B" w:rsidRPr="00C51844" w:rsidRDefault="002A019B" w:rsidP="00CA4ABF">
      <w:pPr>
        <w:spacing w:after="0"/>
        <w:ind w:left="-567" w:right="284"/>
        <w:jc w:val="both"/>
        <w:rPr>
          <w:rFonts w:ascii="Times New Roman" w:hAnsi="Times New Roman"/>
          <w:sz w:val="24"/>
          <w:szCs w:val="24"/>
          <w:lang w:eastAsia="tr-TR"/>
        </w:rPr>
      </w:pPr>
    </w:p>
    <w:p w14:paraId="162027F7" w14:textId="5F42544F" w:rsidR="002A019B" w:rsidRPr="00C51844" w:rsidRDefault="006B0467" w:rsidP="00CA4ABF">
      <w:pPr>
        <w:spacing w:after="0"/>
        <w:ind w:left="-567" w:right="284"/>
        <w:jc w:val="both"/>
        <w:rPr>
          <w:rFonts w:ascii="Times New Roman" w:hAnsi="Times New Roman"/>
          <w:i/>
          <w:iCs/>
          <w:sz w:val="24"/>
          <w:szCs w:val="24"/>
          <w:lang w:eastAsia="tr-TR"/>
        </w:rPr>
      </w:pPr>
      <w:r w:rsidRPr="00C51844">
        <w:rPr>
          <w:rFonts w:ascii="Times New Roman" w:hAnsi="Times New Roman"/>
          <w:sz w:val="24"/>
          <w:szCs w:val="24"/>
          <w:lang w:eastAsia="tr-TR"/>
        </w:rPr>
        <w:t xml:space="preserve">9- </w:t>
      </w:r>
      <w:r w:rsidR="002A019B" w:rsidRPr="00C51844">
        <w:rPr>
          <w:rFonts w:ascii="Times New Roman" w:hAnsi="Times New Roman"/>
          <w:sz w:val="24"/>
          <w:szCs w:val="24"/>
          <w:lang w:eastAsia="tr-TR"/>
        </w:rPr>
        <w:t xml:space="preserve">İnternet Andıcının, yönergeye uygunluk durumunun hazırlanması maksadıyla görevlendirilen </w:t>
      </w:r>
      <w:r w:rsidR="002A019B" w:rsidRPr="00C51844">
        <w:rPr>
          <w:rFonts w:ascii="Times New Roman" w:hAnsi="Times New Roman"/>
          <w:b/>
          <w:sz w:val="24"/>
          <w:szCs w:val="24"/>
          <w:u w:val="single"/>
          <w:lang w:eastAsia="tr-TR"/>
        </w:rPr>
        <w:t>beş kişilik inceleme heyeti, andıcı ve eklerini incelemiştir</w:t>
      </w:r>
      <w:r w:rsidR="002A019B" w:rsidRPr="00C51844">
        <w:rPr>
          <w:rFonts w:ascii="Times New Roman" w:hAnsi="Times New Roman"/>
          <w:sz w:val="24"/>
          <w:szCs w:val="24"/>
          <w:lang w:eastAsia="tr-TR"/>
        </w:rPr>
        <w:t xml:space="preserve">.  Söz konusu incelemede; </w:t>
      </w:r>
      <w:r w:rsidR="002A019B" w:rsidRPr="00C51844">
        <w:rPr>
          <w:rFonts w:ascii="Times New Roman" w:hAnsi="Times New Roman"/>
          <w:b/>
          <w:i/>
          <w:sz w:val="24"/>
          <w:szCs w:val="24"/>
          <w:lang w:eastAsia="tr-TR"/>
        </w:rPr>
        <w:t xml:space="preserve">“Internet Andıcı isimli belge ve eklerinin askeri yazışma usullerine uygun olup olmadığı incelenmiş, 15 Şubat 2012 tarihli rapora göre, andıcın genelde yazışma kurallarına uygun olduğu, ancak </w:t>
      </w:r>
      <w:r w:rsidR="002A019B" w:rsidRPr="00C51844">
        <w:rPr>
          <w:rFonts w:ascii="Times New Roman" w:hAnsi="Times New Roman"/>
          <w:b/>
          <w:i/>
          <w:iCs/>
          <w:sz w:val="24"/>
          <w:szCs w:val="24"/>
          <w:lang w:eastAsia="tr-TR"/>
        </w:rPr>
        <w:t>EK'lerinin askeri yazışma kurallarına uygun olmadığını”</w:t>
      </w:r>
      <w:r w:rsidR="002A019B" w:rsidRPr="00C51844">
        <w:rPr>
          <w:rFonts w:ascii="Times New Roman" w:hAnsi="Times New Roman"/>
          <w:i/>
          <w:iCs/>
          <w:sz w:val="24"/>
          <w:szCs w:val="24"/>
          <w:lang w:eastAsia="tr-TR"/>
        </w:rPr>
        <w:t xml:space="preserve"> tespit etmiştir</w:t>
      </w:r>
      <w:r w:rsidR="00C51844">
        <w:rPr>
          <w:rFonts w:ascii="Times New Roman" w:hAnsi="Times New Roman"/>
          <w:i/>
          <w:iCs/>
          <w:sz w:val="24"/>
          <w:szCs w:val="24"/>
          <w:lang w:eastAsia="tr-TR"/>
        </w:rPr>
        <w:t>.</w:t>
      </w:r>
    </w:p>
    <w:p w14:paraId="5C69404C" w14:textId="77777777" w:rsidR="002A019B" w:rsidRPr="00C51844" w:rsidRDefault="002A019B" w:rsidP="00CA4ABF">
      <w:pPr>
        <w:spacing w:after="0"/>
        <w:ind w:left="-567" w:right="284"/>
        <w:jc w:val="both"/>
        <w:rPr>
          <w:rFonts w:ascii="Times New Roman" w:hAnsi="Times New Roman"/>
          <w:i/>
          <w:iCs/>
          <w:sz w:val="24"/>
          <w:szCs w:val="24"/>
          <w:lang w:eastAsia="tr-TR"/>
        </w:rPr>
      </w:pPr>
    </w:p>
    <w:p w14:paraId="4CD47B93" w14:textId="00282675" w:rsidR="002A019B" w:rsidRPr="00C51844" w:rsidRDefault="006B0467"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rPr>
        <w:t xml:space="preserve">10- </w:t>
      </w:r>
      <w:r w:rsidR="002A019B" w:rsidRPr="00C51844">
        <w:rPr>
          <w:rFonts w:ascii="Times New Roman" w:hAnsi="Times New Roman"/>
          <w:sz w:val="24"/>
          <w:szCs w:val="24"/>
        </w:rPr>
        <w:t xml:space="preserve">Müvekkilim 2004 yılında Genelkurmay Bilgi Destek Daire Başkanlığına Şube Müdürü olarak Deniz Kuvvetleri Komutanlığı tarafından atanmıştır. </w:t>
      </w:r>
      <w:r w:rsidR="002A019B" w:rsidRPr="00C51844">
        <w:rPr>
          <w:rFonts w:ascii="Times New Roman" w:hAnsi="Times New Roman"/>
          <w:b/>
          <w:sz w:val="24"/>
          <w:szCs w:val="24"/>
        </w:rPr>
        <w:t>Bu kadroda görev yapma talebi olmadığı, her yıl ilgili makamlara gönderilen atanma anket formu gibi somut yasal delil ile tespit edilmiştir. Devletin resmi yetkili makamları t</w:t>
      </w:r>
      <w:r w:rsidR="00ED2D4F" w:rsidRPr="00C51844">
        <w:rPr>
          <w:rFonts w:ascii="Times New Roman" w:hAnsi="Times New Roman"/>
          <w:b/>
          <w:sz w:val="24"/>
          <w:szCs w:val="24"/>
        </w:rPr>
        <w:t>arafından icra edilen atama ile örgüt üyeliğinden bahsetmek abeste iştigaldir.</w:t>
      </w:r>
    </w:p>
    <w:p w14:paraId="40743379" w14:textId="77777777" w:rsidR="002A019B" w:rsidRPr="00C51844" w:rsidRDefault="002A019B" w:rsidP="00CA4ABF">
      <w:pPr>
        <w:spacing w:after="0"/>
        <w:ind w:left="-567" w:right="284"/>
        <w:jc w:val="both"/>
        <w:rPr>
          <w:rFonts w:ascii="Times New Roman" w:hAnsi="Times New Roman"/>
          <w:sz w:val="24"/>
          <w:szCs w:val="24"/>
          <w:u w:val="single"/>
        </w:rPr>
      </w:pPr>
    </w:p>
    <w:p w14:paraId="3001C162" w14:textId="1F581320" w:rsidR="00ED2D4F"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hAnsi="Times New Roman"/>
          <w:sz w:val="24"/>
          <w:szCs w:val="24"/>
          <w:u w:val="single"/>
        </w:rPr>
        <w:t>11-</w:t>
      </w:r>
      <w:r w:rsidRPr="00C51844">
        <w:rPr>
          <w:rFonts w:ascii="Times New Roman" w:hAnsi="Times New Roman"/>
          <w:sz w:val="24"/>
          <w:szCs w:val="24"/>
        </w:rPr>
        <w:t xml:space="preserve"> </w:t>
      </w:r>
      <w:r w:rsidR="00ED2D4F" w:rsidRPr="00C51844">
        <w:rPr>
          <w:rFonts w:ascii="Times New Roman" w:hAnsi="Times New Roman"/>
          <w:sz w:val="24"/>
          <w:szCs w:val="24"/>
        </w:rPr>
        <w:t>Müvekkilimin</w:t>
      </w:r>
      <w:r w:rsidR="00ED2D4F" w:rsidRPr="00C51844">
        <w:rPr>
          <w:rFonts w:ascii="Times New Roman" w:hAnsi="Times New Roman"/>
          <w:sz w:val="24"/>
          <w:szCs w:val="24"/>
          <w:u w:val="single"/>
        </w:rPr>
        <w:t xml:space="preserve"> </w:t>
      </w:r>
      <w:r w:rsidR="00ED2D4F" w:rsidRPr="00C51844">
        <w:rPr>
          <w:rFonts w:ascii="Times New Roman" w:eastAsia="NotDefSpecial" w:hAnsi="Times New Roman"/>
          <w:sz w:val="24"/>
          <w:szCs w:val="24"/>
          <w:lang w:eastAsia="tr-TR"/>
        </w:rPr>
        <w:t>Genelkurmay Başkanlığı Karargahında 04 Ağustos 2004 tarihinde göreve başladığı dikkate alındığında, o dönemde yayında olan 9 İnternet sitesi vardı</w:t>
      </w:r>
      <w:r w:rsidR="007F5D40" w:rsidRPr="00C51844">
        <w:rPr>
          <w:rFonts w:ascii="Times New Roman" w:eastAsia="NotDefSpecial" w:hAnsi="Times New Roman"/>
          <w:sz w:val="24"/>
          <w:szCs w:val="24"/>
          <w:lang w:eastAsia="tr-TR"/>
        </w:rPr>
        <w:t>r</w:t>
      </w:r>
      <w:r w:rsidR="00ED2D4F" w:rsidRPr="00C51844">
        <w:rPr>
          <w:rFonts w:ascii="Times New Roman" w:eastAsia="NotDefSpecial" w:hAnsi="Times New Roman"/>
          <w:sz w:val="24"/>
          <w:szCs w:val="24"/>
          <w:lang w:eastAsia="tr-TR"/>
        </w:rPr>
        <w:t xml:space="preserve">. </w:t>
      </w:r>
      <w:r w:rsidR="007F5D40" w:rsidRPr="00C51844">
        <w:rPr>
          <w:rFonts w:ascii="Times New Roman" w:eastAsia="NotDefSpecial" w:hAnsi="Times New Roman"/>
          <w:sz w:val="24"/>
          <w:szCs w:val="24"/>
          <w:lang w:eastAsia="tr-TR"/>
        </w:rPr>
        <w:t>Ancak müvekkilim b</w:t>
      </w:r>
      <w:r w:rsidR="00ED2D4F" w:rsidRPr="00C51844">
        <w:rPr>
          <w:rFonts w:ascii="Times New Roman" w:eastAsia="NotDefSpecial" w:hAnsi="Times New Roman"/>
          <w:sz w:val="24"/>
          <w:szCs w:val="24"/>
          <w:lang w:eastAsia="tr-TR"/>
        </w:rPr>
        <w:t>a</w:t>
      </w:r>
      <w:r w:rsidR="007F5D40" w:rsidRPr="00C51844">
        <w:rPr>
          <w:rFonts w:ascii="Times New Roman" w:eastAsia="NotDefSpecial" w:hAnsi="Times New Roman"/>
          <w:sz w:val="24"/>
          <w:szCs w:val="24"/>
          <w:lang w:eastAsia="tr-TR"/>
        </w:rPr>
        <w:t>hse konu siteleri kurmakla suçlanmaktadır</w:t>
      </w:r>
      <w:r w:rsidR="00ED2D4F" w:rsidRPr="00C51844">
        <w:rPr>
          <w:rFonts w:ascii="Times New Roman" w:eastAsia="NotDefSpecial" w:hAnsi="Times New Roman"/>
          <w:sz w:val="24"/>
          <w:szCs w:val="24"/>
          <w:lang w:eastAsia="tr-TR"/>
        </w:rPr>
        <w:t xml:space="preserve">. </w:t>
      </w:r>
      <w:r w:rsidR="00ED2D4F" w:rsidRPr="00C51844">
        <w:rPr>
          <w:rFonts w:ascii="Times New Roman" w:eastAsia="NotDefSpecial" w:hAnsi="Times New Roman"/>
          <w:b/>
          <w:sz w:val="24"/>
          <w:szCs w:val="24"/>
          <w:u w:val="single"/>
          <w:lang w:eastAsia="tr-TR"/>
        </w:rPr>
        <w:t>Şayet bu sitelerin kurulması ve yayın yapması bir suça konu ediliyorsa neden adı geçen siteleri 1999 yılından itibaren kuran ve 2009 yılına kadar 10 yıldır işleten personelin tam</w:t>
      </w:r>
      <w:r w:rsidR="007F5D40" w:rsidRPr="00C51844">
        <w:rPr>
          <w:rFonts w:ascii="Times New Roman" w:eastAsia="NotDefSpecial" w:hAnsi="Times New Roman"/>
          <w:b/>
          <w:sz w:val="24"/>
          <w:szCs w:val="24"/>
          <w:u w:val="single"/>
          <w:lang w:eastAsia="tr-TR"/>
        </w:rPr>
        <w:t>amı hakkında işlem yapılmamaktadır</w:t>
      </w:r>
      <w:r w:rsidR="00ED2D4F" w:rsidRPr="00C51844">
        <w:rPr>
          <w:rFonts w:ascii="Times New Roman" w:eastAsia="NotDefSpecial" w:hAnsi="Times New Roman"/>
          <w:b/>
          <w:sz w:val="24"/>
          <w:szCs w:val="24"/>
          <w:u w:val="single"/>
          <w:lang w:eastAsia="tr-TR"/>
        </w:rPr>
        <w:t>?</w:t>
      </w:r>
      <w:r w:rsidR="00ED2D4F" w:rsidRPr="00C51844">
        <w:rPr>
          <w:rFonts w:ascii="Times New Roman" w:eastAsia="NotDefSpecial" w:hAnsi="Times New Roman"/>
          <w:sz w:val="24"/>
          <w:szCs w:val="24"/>
          <w:lang w:eastAsia="tr-TR"/>
        </w:rPr>
        <w:t xml:space="preserve"> Genelkurmay Başkanlığının gönderdiği resmi yazılarda açıkça ifade edildiği gibi, İnternet siteleri devletin yetkili makamları tarafından alınan kararlar ve verilen görevler gereği yürütülen resmi kamu hizmetinden ve başta TSK personeli olmak üzere insanları bilgilendirme faaliyetinden başka bir şey değildir. </w:t>
      </w:r>
      <w:r w:rsidR="00ED2D4F" w:rsidRPr="00C51844">
        <w:rPr>
          <w:rFonts w:ascii="Times New Roman" w:eastAsia="NotDefSpecial" w:hAnsi="Times New Roman"/>
          <w:b/>
          <w:sz w:val="24"/>
          <w:szCs w:val="24"/>
          <w:u w:val="single"/>
          <w:lang w:eastAsia="tr-TR"/>
        </w:rPr>
        <w:t>Genelkurmay Başkanlığı tarafından 26 Ekim 2010 tarihinde gönderilen yazıda;</w:t>
      </w:r>
      <w:r w:rsidR="00ED2D4F" w:rsidRPr="00C51844">
        <w:rPr>
          <w:rFonts w:ascii="Times New Roman" w:eastAsia="NotDefSpecial" w:hAnsi="Times New Roman"/>
          <w:sz w:val="24"/>
          <w:szCs w:val="24"/>
          <w:lang w:eastAsia="tr-TR"/>
        </w:rPr>
        <w:t xml:space="preserve"> “Tanıtım ve bilgilendirme maksatlı olarak yayın yapan internet sitelerinin, </w:t>
      </w:r>
      <w:r w:rsidR="00ED2D4F" w:rsidRPr="00C51844">
        <w:rPr>
          <w:rFonts w:ascii="Times New Roman" w:eastAsia="NotDefSpecial" w:hAnsi="Times New Roman"/>
          <w:b/>
          <w:sz w:val="24"/>
          <w:szCs w:val="24"/>
          <w:u w:val="single"/>
          <w:lang w:eastAsia="tr-TR"/>
        </w:rPr>
        <w:t>terör örgütleri</w:t>
      </w:r>
      <w:r w:rsidR="00ED2D4F" w:rsidRPr="00C51844">
        <w:rPr>
          <w:rFonts w:ascii="Times New Roman" w:eastAsia="NotDefSpecial" w:hAnsi="Times New Roman"/>
          <w:sz w:val="24"/>
          <w:szCs w:val="24"/>
          <w:lang w:eastAsia="tr-TR"/>
        </w:rPr>
        <w:t xml:space="preserve">, </w:t>
      </w:r>
      <w:r w:rsidR="00ED2D4F" w:rsidRPr="00C51844">
        <w:rPr>
          <w:rFonts w:ascii="Times New Roman" w:eastAsia="NotDefSpecial" w:hAnsi="Times New Roman"/>
          <w:b/>
          <w:sz w:val="24"/>
          <w:szCs w:val="24"/>
          <w:u w:val="single"/>
          <w:lang w:eastAsia="tr-TR"/>
        </w:rPr>
        <w:t>laiklik karşıtı eylemler,</w:t>
      </w:r>
      <w:r w:rsidR="00ED2D4F" w:rsidRPr="00C51844">
        <w:rPr>
          <w:rFonts w:ascii="Times New Roman" w:eastAsia="NotDefSpecial" w:hAnsi="Times New Roman"/>
          <w:sz w:val="24"/>
          <w:szCs w:val="24"/>
          <w:lang w:eastAsia="tr-TR"/>
        </w:rPr>
        <w:t xml:space="preserve"> </w:t>
      </w:r>
      <w:r w:rsidR="00ED2D4F" w:rsidRPr="00C51844">
        <w:rPr>
          <w:rFonts w:ascii="Times New Roman" w:eastAsia="NotDefSpecial" w:hAnsi="Times New Roman"/>
          <w:b/>
          <w:sz w:val="24"/>
          <w:szCs w:val="24"/>
          <w:u w:val="single"/>
          <w:lang w:eastAsia="tr-TR"/>
        </w:rPr>
        <w:t>kurumu tanıtma</w:t>
      </w:r>
      <w:r w:rsidR="00ED2D4F" w:rsidRPr="00C51844">
        <w:rPr>
          <w:rFonts w:ascii="Times New Roman" w:eastAsia="NotDefSpecial" w:hAnsi="Times New Roman"/>
          <w:b/>
          <w:sz w:val="24"/>
          <w:szCs w:val="24"/>
          <w:lang w:eastAsia="tr-TR"/>
        </w:rPr>
        <w:t xml:space="preserve">, </w:t>
      </w:r>
      <w:r w:rsidR="00ED2D4F" w:rsidRPr="00C51844">
        <w:rPr>
          <w:rFonts w:ascii="Times New Roman" w:eastAsia="NotDefSpecial" w:hAnsi="Times New Roman"/>
          <w:b/>
          <w:sz w:val="24"/>
          <w:szCs w:val="24"/>
          <w:u w:val="single"/>
          <w:lang w:eastAsia="tr-TR"/>
        </w:rPr>
        <w:t>iç ve dış kamuoyunu bilgilendirme</w:t>
      </w:r>
      <w:r w:rsidR="00ED2D4F" w:rsidRPr="00C51844">
        <w:rPr>
          <w:rFonts w:ascii="Times New Roman" w:eastAsia="NotDefSpecial" w:hAnsi="Times New Roman"/>
          <w:sz w:val="24"/>
          <w:szCs w:val="24"/>
          <w:lang w:eastAsia="tr-TR"/>
        </w:rPr>
        <w:t xml:space="preserve"> konularını içerecek şekilde dört temel konuya yönelik olmasının öngörüldüğü</w:t>
      </w:r>
      <w:r w:rsidR="00ED2D4F" w:rsidRPr="00C51844">
        <w:rPr>
          <w:rFonts w:ascii="Times New Roman" w:eastAsia="NotDefSpecial" w:hAnsi="Times New Roman"/>
          <w:sz w:val="24"/>
          <w:szCs w:val="24"/>
          <w:u w:val="single"/>
          <w:lang w:eastAsia="tr-TR"/>
        </w:rPr>
        <w:t xml:space="preserve">, </w:t>
      </w:r>
      <w:r w:rsidR="00ED2D4F" w:rsidRPr="00C51844">
        <w:rPr>
          <w:rFonts w:ascii="Times New Roman" w:eastAsia="NotDefSpecial" w:hAnsi="Times New Roman"/>
          <w:b/>
          <w:sz w:val="24"/>
          <w:szCs w:val="24"/>
          <w:u w:val="single"/>
          <w:lang w:eastAsia="tr-TR"/>
        </w:rPr>
        <w:t>işlemlerin 5651 sayılı internet Ortamında Yapılan Yayınların Düzenlenmesi ve Bu Yayınlar Yoluyla islenen Suçlarla Mücadele Edilmesi Hakkında Kanun'da</w:t>
      </w:r>
      <w:r w:rsidR="00ED2D4F" w:rsidRPr="00C51844">
        <w:rPr>
          <w:rFonts w:ascii="Times New Roman" w:eastAsia="NotDefSpecial" w:hAnsi="Times New Roman"/>
          <w:sz w:val="24"/>
          <w:szCs w:val="24"/>
          <w:u w:val="single"/>
          <w:lang w:eastAsia="tr-TR"/>
        </w:rPr>
        <w:t xml:space="preserve"> yer alan düzenlemeler esas alınarak yapılmasının öngörüldüğü vurgulanmaktadır. Adı geçen kanun" 23 Mayıs 2007 tarihinde Resmi Gazetede yayımlanmıştır.</w:t>
      </w:r>
      <w:r w:rsidR="00ED2D4F" w:rsidRPr="00C51844">
        <w:rPr>
          <w:rFonts w:ascii="Times New Roman" w:eastAsia="NotDefSpecial" w:hAnsi="Times New Roman"/>
          <w:b/>
          <w:sz w:val="24"/>
          <w:szCs w:val="24"/>
          <w:lang w:eastAsia="tr-TR"/>
        </w:rPr>
        <w:t xml:space="preserve"> </w:t>
      </w:r>
      <w:r w:rsidR="00ED2D4F" w:rsidRPr="00C51844">
        <w:rPr>
          <w:rFonts w:ascii="Times New Roman" w:eastAsia="NotDefSpecial" w:hAnsi="Times New Roman"/>
          <w:sz w:val="24"/>
          <w:szCs w:val="24"/>
          <w:lang w:eastAsia="tr-TR"/>
        </w:rPr>
        <w:t xml:space="preserve">İnternet alanı ile ilgili ilk yasal düzenleme mahiyetinde olan bu Kanunun 3. ve 8. Maddelerinin kanunun yayımı tarihinden 6 ay sonra yürürlüğe gireceği kabul edilmiştir. 5651 Sayılı Kanunun 11. Maddesinde, bu kanunun uygulanmasına ilişkin esas ve usullerin, Adalet, İçişleri ve Ulaştırma Bakanlıklarının görüşleri alınarak Başbakanlık tarafından çıkarılacak yönetmeliklerle düzenleneceği belirtilmiştir. </w:t>
      </w:r>
      <w:r w:rsidR="00ED2D4F" w:rsidRPr="00C51844">
        <w:rPr>
          <w:rFonts w:ascii="Times New Roman" w:eastAsia="NotDefSpecial" w:hAnsi="Times New Roman"/>
          <w:sz w:val="24"/>
          <w:szCs w:val="24"/>
          <w:u w:val="single"/>
          <w:lang w:eastAsia="tr-TR"/>
        </w:rPr>
        <w:t>Bu kanun ile ilgili olarak Başbakanlıkça hazırlanan Yönetmelik 30 Kasım 2007 tarihli ve 26716 Sayılı Resmi Gazetede yayımlanarak yürürlüğe girmiştir. İnternet siteleri ile ilgili yeni düzenlemeler ve yeniden yapılandırma çalışmaları bahse konu kanun ve yönetmelik esaslarına göre yapılmıştır.</w:t>
      </w:r>
      <w:r w:rsidR="00ED2D4F" w:rsidRPr="00C51844">
        <w:rPr>
          <w:rFonts w:ascii="Times New Roman" w:eastAsia="NotDefSpecial" w:hAnsi="Times New Roman"/>
          <w:sz w:val="24"/>
          <w:szCs w:val="24"/>
          <w:lang w:eastAsia="tr-TR"/>
        </w:rPr>
        <w:t xml:space="preserve"> Andaçta yer alan açıklama ve anlatımlar, Bilgi Destek Daire Başkanlığının, önceden yürürlükte bulunan mevzuat hükümleri esas alınarak yürütmüş olduğu bilgi destek faaliyetlerinin sonradan yürürlüğe giren yasal düzenlemeler ile uyumlu hale getirilmesi ve dairenin yeni teşkilat yapısına uygun ve etkinlik sağlanması amacına yönelik bir çalışmadır.</w:t>
      </w:r>
    </w:p>
    <w:p w14:paraId="644F90C4" w14:textId="0EA947F3" w:rsidR="00ED2D4F" w:rsidRPr="00C51844" w:rsidRDefault="006B0467" w:rsidP="00CA4ABF">
      <w:pPr>
        <w:spacing w:after="0"/>
        <w:ind w:left="-567" w:right="284"/>
        <w:jc w:val="both"/>
        <w:rPr>
          <w:rFonts w:ascii="Times New Roman" w:eastAsia="NotDefSpecial" w:hAnsi="Times New Roman"/>
          <w:b/>
          <w:sz w:val="24"/>
          <w:szCs w:val="24"/>
          <w:u w:val="single"/>
          <w:lang w:eastAsia="tr-TR"/>
        </w:rPr>
      </w:pPr>
      <w:r w:rsidRPr="00C51844">
        <w:rPr>
          <w:rFonts w:ascii="Times New Roman" w:eastAsia="NotDefSpecial" w:hAnsi="Times New Roman"/>
          <w:sz w:val="24"/>
          <w:szCs w:val="24"/>
          <w:lang w:eastAsia="tr-TR"/>
        </w:rPr>
        <w:t xml:space="preserve">12- </w:t>
      </w:r>
      <w:r w:rsidR="007F5D40" w:rsidRPr="00C51844">
        <w:rPr>
          <w:rFonts w:ascii="Times New Roman" w:eastAsia="NotDefSpecial" w:hAnsi="Times New Roman"/>
          <w:sz w:val="24"/>
          <w:szCs w:val="24"/>
          <w:lang w:eastAsia="tr-TR"/>
        </w:rPr>
        <w:t xml:space="preserve">İnternette her internet sitesinin kendisine ait IP olarak adlandırılan özel bir adresi, yani alan adı vardır. Bu adres bilgisayarlar arasında iletişim paketlerini göndermek için kullanılır. Türk hukuk mevzuatında İnternet Alan Adları Yönetmeliği, yalnızca </w:t>
      </w:r>
      <w:r w:rsidR="007F5D40" w:rsidRPr="00C51844">
        <w:rPr>
          <w:rFonts w:ascii="Times New Roman" w:eastAsia="NotDefSpecial" w:hAnsi="Times New Roman"/>
          <w:b/>
          <w:sz w:val="24"/>
          <w:szCs w:val="24"/>
          <w:lang w:eastAsia="tr-TR"/>
        </w:rPr>
        <w:t>“.tr”</w:t>
      </w:r>
      <w:r w:rsidR="007F5D40" w:rsidRPr="00C51844">
        <w:rPr>
          <w:rFonts w:ascii="Times New Roman" w:eastAsia="NotDefSpecial" w:hAnsi="Times New Roman"/>
          <w:sz w:val="24"/>
          <w:szCs w:val="24"/>
          <w:lang w:eastAsia="tr-TR"/>
        </w:rPr>
        <w:t xml:space="preserve"> uzantılı alan adlarının yönetimine ilişkin usul ve esasları düzenler. Türkiye dışındaki ülkelerden İnternet ortamında kredi kartı kullanılarak alınan alan adları için hiçbir aidiyet araştırması yapılmamaktadır. Bu ülkelerde uygulanan ilke; </w:t>
      </w:r>
      <w:r w:rsidR="007F5D40" w:rsidRPr="00C51844">
        <w:rPr>
          <w:rFonts w:ascii="Times New Roman" w:eastAsia="NotDefSpecial" w:hAnsi="Times New Roman"/>
          <w:b/>
          <w:sz w:val="24"/>
          <w:szCs w:val="24"/>
          <w:lang w:eastAsia="tr-TR"/>
        </w:rPr>
        <w:t>“</w:t>
      </w:r>
      <w:r w:rsidR="007F5D40" w:rsidRPr="00C51844">
        <w:rPr>
          <w:rFonts w:ascii="Times New Roman" w:eastAsia="NotDefSpecial" w:hAnsi="Times New Roman"/>
          <w:b/>
          <w:sz w:val="24"/>
          <w:szCs w:val="24"/>
          <w:u w:val="single"/>
          <w:lang w:eastAsia="tr-TR"/>
        </w:rPr>
        <w:t>ilk gelen ilk alır ilkesi, yani ilk başvuran o ana kadar alınmamış olan alan adı denilen internet site adresini alır”</w:t>
      </w:r>
      <w:r w:rsidR="007F5D40" w:rsidRPr="00C51844">
        <w:rPr>
          <w:rFonts w:ascii="Times New Roman" w:eastAsia="NotDefSpecial" w:hAnsi="Times New Roman"/>
          <w:sz w:val="24"/>
          <w:szCs w:val="24"/>
          <w:lang w:eastAsia="tr-TR"/>
        </w:rPr>
        <w:t xml:space="preserve"> ilkesidir. Alan adları ile ilgili her türlü bilgi gizli olmayıp, kamuoyuna ve internet dünyasına açıktır. Genelkurmay Başkanlığı bünyesinde resmi olarak yayın yapan internet sitelerinin alan adları “.tr” uzantılı olmadığı için hiçbir iç hukuk düzenlemesine tabi değildir. İddiaya konu internet adreslerini kredi kartı kullanarak satın alan kişinin kredi kartı bilgileri kamuoyuna açık bilgilerdir. Bu hukuki ve fiili tespite göre internet ortamında gizli bir örgüt faaliyeti suçlaması bilimsel gerçeklere aykırıdır ve temelsizdir. </w:t>
      </w:r>
      <w:r w:rsidR="007F5D40" w:rsidRPr="00C51844">
        <w:rPr>
          <w:rFonts w:ascii="Times New Roman" w:eastAsia="NotDefSpecial" w:hAnsi="Times New Roman"/>
          <w:b/>
          <w:sz w:val="24"/>
          <w:szCs w:val="24"/>
          <w:u w:val="single"/>
          <w:lang w:eastAsia="tr-TR"/>
        </w:rPr>
        <w:t>Genelkurmay Bilgi Destek Dairesinde görev yapan şube müdürlerinin kendi kredi kartlarını kullanarak, ilk gelen internet sitesi adresini alır ilkesinin bir gereği olarak satın aldıkları internet adreslerini silahlı terör örgütü eylemi olarak nitelemek, hukuki ve yasal kriterlere aykırı bir tespittir. Zorlama yöntemler, bilime ve gerçeklere aykırı iddialar, temel hak ve özgürlükleri ihlal eden varsayımlarla suç ve suçlu yaratılamaz.</w:t>
      </w:r>
      <w:r w:rsidR="00C51844">
        <w:rPr>
          <w:rFonts w:ascii="Times New Roman" w:eastAsia="NotDefSpecial" w:hAnsi="Times New Roman"/>
          <w:b/>
          <w:sz w:val="24"/>
          <w:szCs w:val="24"/>
          <w:u w:val="single"/>
          <w:lang w:eastAsia="tr-TR"/>
        </w:rPr>
        <w:t xml:space="preserve"> Ancak ilk derece mahkemesi vermiş olduğu karar ile bu hukuksuzluğa imza atmıştır.</w:t>
      </w:r>
    </w:p>
    <w:p w14:paraId="1EDDB561" w14:textId="77777777" w:rsidR="007F5D40" w:rsidRPr="00C51844" w:rsidRDefault="007F5D40" w:rsidP="00CA4ABF">
      <w:pPr>
        <w:spacing w:after="0"/>
        <w:ind w:left="-567" w:right="284"/>
        <w:jc w:val="both"/>
        <w:rPr>
          <w:rFonts w:ascii="Times New Roman" w:eastAsia="NotDefSpecial" w:hAnsi="Times New Roman"/>
          <w:b/>
          <w:sz w:val="24"/>
          <w:szCs w:val="24"/>
          <w:u w:val="single"/>
          <w:lang w:eastAsia="tr-TR"/>
        </w:rPr>
      </w:pPr>
    </w:p>
    <w:p w14:paraId="201D91BE" w14:textId="6F9EE734"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b/>
          <w:sz w:val="24"/>
          <w:szCs w:val="24"/>
          <w:lang w:eastAsia="tr-TR"/>
        </w:rPr>
      </w:pPr>
      <w:r w:rsidRPr="00C51844">
        <w:rPr>
          <w:rFonts w:ascii="Times New Roman" w:hAnsi="Times New Roman"/>
          <w:b/>
          <w:sz w:val="24"/>
          <w:szCs w:val="24"/>
          <w:u w:val="single"/>
        </w:rPr>
        <w:t xml:space="preserve">13- </w:t>
      </w:r>
      <w:r w:rsidR="007F5D40" w:rsidRPr="00C51844">
        <w:rPr>
          <w:rFonts w:ascii="Times New Roman" w:hAnsi="Times New Roman"/>
          <w:b/>
          <w:sz w:val="24"/>
          <w:szCs w:val="24"/>
          <w:u w:val="single"/>
        </w:rPr>
        <w:t>İddiaya konu internet siteleri davanın sanıkları tarafından kurulmamıştır.</w:t>
      </w:r>
      <w:r w:rsidR="007F5D40" w:rsidRPr="00C51844">
        <w:rPr>
          <w:rFonts w:ascii="Times New Roman" w:hAnsi="Times New Roman"/>
          <w:sz w:val="24"/>
          <w:szCs w:val="24"/>
        </w:rPr>
        <w:t xml:space="preserve">  Genelkurmay Başkanlığı tarafından yapılan resmi açıklamalar ve mahkemeye gönderilen resmi yazılarda açıkça ifade edildiği gibi, </w:t>
      </w:r>
      <w:r w:rsidR="007F5D40" w:rsidRPr="00C51844">
        <w:rPr>
          <w:rFonts w:ascii="Times New Roman" w:hAnsi="Times New Roman"/>
          <w:b/>
          <w:sz w:val="24"/>
          <w:szCs w:val="24"/>
          <w:u w:val="single"/>
        </w:rPr>
        <w:t>internet siteleri 1999 yılından itibaren kurulmuş, 2009 yılına kadar yayın yapmıştır</w:t>
      </w:r>
      <w:r w:rsidR="007F5D40" w:rsidRPr="00C51844">
        <w:rPr>
          <w:rFonts w:ascii="Times New Roman" w:hAnsi="Times New Roman"/>
          <w:sz w:val="24"/>
          <w:szCs w:val="24"/>
        </w:rPr>
        <w:t xml:space="preserve">. Genelkurmay Başkanlığı için MSB tarafından tedarik edilen IP adresleri ile kurulan, yasalar çerçevesinde hazırlanan ve Genelkurmay Başkanlığı’nın bir faaliyeti olarak 1999 yılından itibaren yayın yapan internet sitelerinin Başbakanlık Genelgesi, MGK Kararları ve Direktifleri gibi hukuki dayanakları Genelkurmay Başkanığı tarafından resmi olarak gönderilmiştir.  </w:t>
      </w:r>
      <w:r w:rsidR="007F5D40" w:rsidRPr="00C51844">
        <w:rPr>
          <w:rFonts w:ascii="Times New Roman" w:eastAsia="Times New Roman" w:hAnsi="Times New Roman"/>
          <w:b/>
          <w:sz w:val="24"/>
          <w:szCs w:val="24"/>
        </w:rPr>
        <w:t>Genelkurmay Başkanlığınca</w:t>
      </w:r>
      <w:r w:rsidR="007F5D40" w:rsidRPr="00C51844">
        <w:rPr>
          <w:rFonts w:ascii="Times New Roman" w:eastAsia="Times New Roman" w:hAnsi="Times New Roman"/>
          <w:sz w:val="24"/>
          <w:szCs w:val="24"/>
        </w:rPr>
        <w:t xml:space="preserve">; </w:t>
      </w:r>
      <w:r w:rsidR="007F5D40" w:rsidRPr="00C51844">
        <w:rPr>
          <w:rFonts w:ascii="Times New Roman" w:eastAsia="Times New Roman" w:hAnsi="Times New Roman"/>
          <w:i/>
          <w:sz w:val="24"/>
          <w:szCs w:val="24"/>
          <w:u w:val="single"/>
        </w:rPr>
        <w:t xml:space="preserve">“Genelkurmay Başkanlığının 26 Ekim 2010 Tarihli Yazısı, Genelkurmay Başkanlığı Karargahı Görev ve Sorumlulukları Yönergesi, Türk Silahlı Kuvvetleri Psikolojik Harekat Konsepti, TSK Psikolojik Harekat Konsepti, 1998 Yılından İtibaren Başta Terörle Ve İrtica İla Mücadele Etmek Üzere Ülke Güvenliğine Yönelik Tehditlere Karşı Alınacak Önlemler Ve Devlet Kurumlarına Verilen Görevler İçin MGK Ve İlgili Devlet Kurumları Tarafından Alınan Kararlar, Yayınlanan Talimat ve Basın Açıklamaları, Konu İle İlgili Bilgi İçerebileceği Düşünülen Direktif,  Genelge ve MGK Kararlarının </w:t>
      </w:r>
      <w:r w:rsidR="007F5D40" w:rsidRPr="00C51844">
        <w:rPr>
          <w:rFonts w:ascii="Times New Roman" w:eastAsia="Times New Roman" w:hAnsi="Times New Roman"/>
          <w:b/>
          <w:i/>
          <w:sz w:val="24"/>
          <w:szCs w:val="24"/>
          <w:u w:val="single"/>
        </w:rPr>
        <w:t>Listesi</w:t>
      </w:r>
      <w:r w:rsidR="007F5D40" w:rsidRPr="00C51844">
        <w:rPr>
          <w:rFonts w:ascii="Times New Roman" w:eastAsia="Times New Roman" w:hAnsi="Times New Roman"/>
          <w:b/>
          <w:sz w:val="24"/>
          <w:szCs w:val="24"/>
        </w:rPr>
        <w:t xml:space="preserve"> dahil konu hakkındaki bütün yasal mevzuat Genelkurmay Başkanlığı tarafından ortaya konarak adı geçen internet sitelerinin yasal boyutu mahkemeye iletilmiştir.</w:t>
      </w:r>
      <w:r w:rsidR="007F5D40" w:rsidRPr="00C51844">
        <w:rPr>
          <w:rFonts w:ascii="Times New Roman" w:eastAsia="NotDefSpecial" w:hAnsi="Times New Roman"/>
          <w:b/>
          <w:sz w:val="24"/>
          <w:szCs w:val="24"/>
          <w:u w:val="single"/>
          <w:lang w:eastAsia="tr-TR"/>
        </w:rPr>
        <w:t xml:space="preserve"> </w:t>
      </w:r>
      <w:r w:rsidRPr="00C51844">
        <w:rPr>
          <w:rFonts w:ascii="Times New Roman" w:eastAsia="NotDefSpecial" w:hAnsi="Times New Roman"/>
          <w:b/>
          <w:sz w:val="24"/>
          <w:szCs w:val="24"/>
          <w:u w:val="single"/>
          <w:lang w:eastAsia="tr-TR"/>
        </w:rPr>
        <w:t xml:space="preserve">Ayrıca aynı yazıda iddiaya konu </w:t>
      </w:r>
      <w:hyperlink r:id="rId126" w:history="1">
        <w:r w:rsidRPr="00C51844">
          <w:rPr>
            <w:rStyle w:val="Hyperlink"/>
            <w:rFonts w:ascii="Times New Roman" w:eastAsia="NotDefSpecial" w:hAnsi="Times New Roman"/>
            <w:b/>
            <w:color w:val="auto"/>
            <w:sz w:val="24"/>
            <w:szCs w:val="24"/>
            <w:lang w:eastAsia="tr-TR"/>
          </w:rPr>
          <w:t>www.turkatak.ge.tr</w:t>
        </w:r>
      </w:hyperlink>
      <w:r w:rsidRPr="00C51844">
        <w:rPr>
          <w:rFonts w:ascii="Times New Roman" w:eastAsia="NotDefSpecial" w:hAnsi="Times New Roman"/>
          <w:b/>
          <w:sz w:val="24"/>
          <w:szCs w:val="24"/>
          <w:u w:val="single"/>
          <w:lang w:eastAsia="tr-TR"/>
        </w:rPr>
        <w:t xml:space="preserve"> ve www.irtica.org adlı iki internet sitesinin hangi yasal gerekçelerle kurulduğu, görevleri ve hukuki boyutu </w:t>
      </w:r>
      <w:r w:rsidR="00707641" w:rsidRPr="00C51844">
        <w:rPr>
          <w:rFonts w:ascii="Times New Roman" w:eastAsia="NotDefSpecial" w:hAnsi="Times New Roman"/>
          <w:b/>
          <w:sz w:val="24"/>
          <w:szCs w:val="24"/>
          <w:u w:val="single"/>
          <w:lang w:eastAsia="tr-TR"/>
        </w:rPr>
        <w:t xml:space="preserve">ilk derece mahkemesi duruşmalarında </w:t>
      </w:r>
      <w:r w:rsidRPr="00C51844">
        <w:rPr>
          <w:rFonts w:ascii="Times New Roman" w:eastAsia="NotDefSpecial" w:hAnsi="Times New Roman"/>
          <w:b/>
          <w:sz w:val="24"/>
          <w:szCs w:val="24"/>
          <w:u w:val="single"/>
          <w:lang w:eastAsia="tr-TR"/>
        </w:rPr>
        <w:t>ayrıntılı olarak açıklanmıştır</w:t>
      </w:r>
      <w:r w:rsidRPr="00C51844">
        <w:rPr>
          <w:rFonts w:ascii="Times New Roman" w:eastAsia="NotDefSpecial" w:hAnsi="Times New Roman"/>
          <w:sz w:val="24"/>
          <w:szCs w:val="24"/>
          <w:lang w:eastAsia="tr-TR"/>
        </w:rPr>
        <w:t xml:space="preserve">. Aynı yazıda; Genelkurmay Başkanlığı kayıtlarında yapılan inceleme neticesinde, bu konuda tespit edilebilen en eski tarihli resmi belge olarak, </w:t>
      </w:r>
      <w:r w:rsidRPr="00C51844">
        <w:rPr>
          <w:rFonts w:ascii="Times New Roman" w:eastAsia="NotDefSpecial" w:hAnsi="Times New Roman"/>
          <w:sz w:val="24"/>
          <w:szCs w:val="24"/>
          <w:u w:val="single"/>
          <w:lang w:eastAsia="tr-TR"/>
        </w:rPr>
        <w:t>daire başkanlığı görevinin, sonraki daire başkanına devredilirken, dairenin görevleriyle ilgili olarak yeni gelen Daire Başkanını bilgilendirmek için hazırlanan doküman niteliği taşıyan</w:t>
      </w:r>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b/>
          <w:sz w:val="24"/>
          <w:szCs w:val="24"/>
          <w:u w:val="single"/>
          <w:lang w:eastAsia="tr-TR"/>
        </w:rPr>
        <w:t>19 Ağustos 2004 tarihli Devir Teslim Muhtırasına” ulaşıldığı vurgulanmaktadır.</w:t>
      </w:r>
      <w:r w:rsidRPr="00C51844">
        <w:rPr>
          <w:rFonts w:ascii="Times New Roman" w:eastAsia="NotDefSpecial" w:hAnsi="Times New Roman"/>
          <w:sz w:val="24"/>
          <w:szCs w:val="24"/>
          <w:lang w:eastAsia="tr-TR"/>
        </w:rPr>
        <w:t xml:space="preserve"> Bahse konu Devir Teslim Muhtırasında "Daire Başkanlığı bünyesinde kurulan İnternet Bilgi Değerlendirme Merkezi'nde Türkiye aleyhtarı propagandayı etkisizleştirmek, karşı propaganda faaliyetlerini yürütmek, </w:t>
      </w:r>
      <w:r w:rsidRPr="00C51844">
        <w:rPr>
          <w:rFonts w:ascii="Times New Roman" w:eastAsia="NotDefSpecial" w:hAnsi="Times New Roman"/>
          <w:b/>
          <w:sz w:val="24"/>
          <w:szCs w:val="24"/>
          <w:lang w:eastAsia="tr-TR"/>
        </w:rPr>
        <w:t>Türkiye’nin tezlerini destekleyici veriler sağlamak ve kamuoyu oluşturmak maksadıyla web siteleri hazırlanmıştır" ifadesi yer almaktadır. Bu dokümanda sayılan internet siteleri; 1-</w:t>
      </w:r>
      <w:hyperlink r:id="rId127" w:history="1">
        <w:r w:rsidRPr="00C51844">
          <w:rPr>
            <w:rStyle w:val="Hyperlink"/>
            <w:rFonts w:ascii="Times New Roman" w:eastAsia="NotDefSpecial" w:hAnsi="Times New Roman"/>
            <w:b/>
            <w:color w:val="auto"/>
            <w:sz w:val="24"/>
            <w:szCs w:val="24"/>
            <w:lang w:eastAsia="tr-TR"/>
          </w:rPr>
          <w:t>www.turkatak.gen.tr</w:t>
        </w:r>
      </w:hyperlink>
      <w:r w:rsidRPr="00C51844">
        <w:rPr>
          <w:rFonts w:ascii="Times New Roman" w:eastAsia="NotDefSpecial" w:hAnsi="Times New Roman"/>
          <w:b/>
          <w:sz w:val="24"/>
          <w:szCs w:val="24"/>
          <w:lang w:eastAsia="tr-TR"/>
        </w:rPr>
        <w:t xml:space="preserve">, 2- </w:t>
      </w:r>
      <w:hyperlink r:id="rId128" w:history="1">
        <w:r w:rsidRPr="00C51844">
          <w:rPr>
            <w:rStyle w:val="Hyperlink"/>
            <w:rFonts w:ascii="Times New Roman" w:eastAsia="NotDefSpecial" w:hAnsi="Times New Roman"/>
            <w:b/>
            <w:color w:val="auto"/>
            <w:sz w:val="24"/>
            <w:szCs w:val="24"/>
            <w:lang w:eastAsia="tr-TR"/>
          </w:rPr>
          <w:t>www.turkses.com</w:t>
        </w:r>
      </w:hyperlink>
      <w:r w:rsidRPr="00C51844">
        <w:rPr>
          <w:rFonts w:ascii="Times New Roman" w:eastAsia="NotDefSpecial" w:hAnsi="Times New Roman"/>
          <w:b/>
          <w:sz w:val="24"/>
          <w:szCs w:val="24"/>
          <w:lang w:eastAsia="tr-TR"/>
        </w:rPr>
        <w:t xml:space="preserve">, 3- </w:t>
      </w:r>
      <w:hyperlink r:id="rId129" w:history="1">
        <w:r w:rsidRPr="00C51844">
          <w:rPr>
            <w:rStyle w:val="Hyperlink"/>
            <w:rFonts w:ascii="Times New Roman" w:eastAsia="NotDefSpecial" w:hAnsi="Times New Roman"/>
            <w:b/>
            <w:color w:val="auto"/>
            <w:sz w:val="24"/>
            <w:szCs w:val="24"/>
            <w:lang w:eastAsia="tr-TR"/>
          </w:rPr>
          <w:t>www.pkkgercegi.net</w:t>
        </w:r>
      </w:hyperlink>
      <w:r w:rsidRPr="00C51844">
        <w:rPr>
          <w:rFonts w:ascii="Times New Roman" w:eastAsia="NotDefSpecial" w:hAnsi="Times New Roman"/>
          <w:b/>
          <w:sz w:val="24"/>
          <w:szCs w:val="24"/>
          <w:lang w:eastAsia="tr-TR"/>
        </w:rPr>
        <w:t xml:space="preserve">, 4- </w:t>
      </w:r>
      <w:hyperlink r:id="rId130" w:history="1">
        <w:r w:rsidRPr="00C51844">
          <w:rPr>
            <w:rStyle w:val="Hyperlink"/>
            <w:rFonts w:ascii="Times New Roman" w:eastAsia="NotDefSpecial" w:hAnsi="Times New Roman"/>
            <w:b/>
            <w:color w:val="auto"/>
            <w:sz w:val="24"/>
            <w:szCs w:val="24"/>
            <w:lang w:eastAsia="tr-TR"/>
          </w:rPr>
          <w:t>www.armenianreality.com</w:t>
        </w:r>
      </w:hyperlink>
      <w:r w:rsidRPr="00C51844">
        <w:rPr>
          <w:rFonts w:ascii="Times New Roman" w:eastAsia="NotDefSpecial" w:hAnsi="Times New Roman"/>
          <w:b/>
          <w:sz w:val="24"/>
          <w:szCs w:val="24"/>
          <w:lang w:eastAsia="tr-TR"/>
        </w:rPr>
        <w:t>, 5-</w:t>
      </w:r>
      <w:hyperlink r:id="rId131" w:history="1">
        <w:r w:rsidRPr="00C51844">
          <w:rPr>
            <w:rStyle w:val="Hyperlink"/>
            <w:rFonts w:ascii="Times New Roman" w:eastAsia="NotDefSpecial" w:hAnsi="Times New Roman"/>
            <w:b/>
            <w:color w:val="auto"/>
            <w:sz w:val="24"/>
            <w:szCs w:val="24"/>
            <w:lang w:eastAsia="tr-TR"/>
          </w:rPr>
          <w:t>www.terrorofolympics.net</w:t>
        </w:r>
      </w:hyperlink>
      <w:r w:rsidRPr="00C51844">
        <w:rPr>
          <w:rFonts w:ascii="Times New Roman" w:eastAsia="NotDefSpecial" w:hAnsi="Times New Roman"/>
          <w:b/>
          <w:sz w:val="24"/>
          <w:szCs w:val="24"/>
          <w:lang w:eastAsia="tr-TR"/>
        </w:rPr>
        <w:t xml:space="preserve">, 6- </w:t>
      </w:r>
      <w:hyperlink r:id="rId132" w:history="1">
        <w:r w:rsidRPr="00C51844">
          <w:rPr>
            <w:rStyle w:val="Hyperlink"/>
            <w:rFonts w:ascii="Times New Roman" w:eastAsia="NotDefSpecial" w:hAnsi="Times New Roman"/>
            <w:b/>
            <w:color w:val="auto"/>
            <w:sz w:val="24"/>
            <w:szCs w:val="24"/>
            <w:lang w:eastAsia="tr-TR"/>
          </w:rPr>
          <w:t>www.greekmurderers.net</w:t>
        </w:r>
      </w:hyperlink>
      <w:r w:rsidRPr="00C51844">
        <w:rPr>
          <w:rFonts w:ascii="Times New Roman" w:eastAsia="NotDefSpecial" w:hAnsi="Times New Roman"/>
          <w:b/>
          <w:sz w:val="24"/>
          <w:szCs w:val="24"/>
          <w:lang w:eastAsia="tr-TR"/>
        </w:rPr>
        <w:t>, 7-</w:t>
      </w:r>
      <w:r w:rsidRPr="00C51844">
        <w:rPr>
          <w:rFonts w:ascii="Times New Roman" w:eastAsia="NotDefSpecial" w:hAnsi="Times New Roman"/>
          <w:b/>
          <w:sz w:val="24"/>
          <w:szCs w:val="24"/>
          <w:u w:val="single"/>
          <w:lang w:eastAsia="tr-TR"/>
        </w:rPr>
        <w:t>www.ozgurgenc.net</w:t>
      </w:r>
      <w:r w:rsidRPr="00C51844">
        <w:rPr>
          <w:rFonts w:ascii="Times New Roman" w:eastAsia="NotDefSpecial" w:hAnsi="Times New Roman"/>
          <w:b/>
          <w:sz w:val="24"/>
          <w:szCs w:val="24"/>
          <w:lang w:eastAsia="tr-TR"/>
        </w:rPr>
        <w:t xml:space="preserve">,  8- </w:t>
      </w:r>
      <w:r w:rsidRPr="00C51844">
        <w:rPr>
          <w:rFonts w:ascii="Times New Roman" w:eastAsia="NotDefSpecial" w:hAnsi="Times New Roman"/>
          <w:b/>
          <w:sz w:val="24"/>
          <w:szCs w:val="24"/>
          <w:u w:val="single"/>
          <w:lang w:eastAsia="tr-TR"/>
        </w:rPr>
        <w:t>www. members. Tripod. com/camerian_volunteer,</w:t>
      </w:r>
      <w:r w:rsidRPr="00C51844">
        <w:rPr>
          <w:rFonts w:ascii="Times New Roman" w:eastAsia="NotDefSpecial" w:hAnsi="Times New Roman"/>
          <w:b/>
          <w:sz w:val="24"/>
          <w:szCs w:val="24"/>
          <w:lang w:eastAsia="tr-TR"/>
        </w:rPr>
        <w:t xml:space="preserve">   9- </w:t>
      </w:r>
      <w:r w:rsidRPr="00C51844">
        <w:rPr>
          <w:rFonts w:ascii="Times New Roman" w:eastAsia="NotDefSpecial" w:hAnsi="Times New Roman"/>
          <w:b/>
          <w:sz w:val="24"/>
          <w:szCs w:val="24"/>
          <w:u w:val="single"/>
          <w:lang w:eastAsia="tr-TR"/>
        </w:rPr>
        <w:t>geocities.com/fetullahgercegi</w:t>
      </w:r>
      <w:r w:rsidRPr="00C51844">
        <w:rPr>
          <w:rFonts w:ascii="Times New Roman" w:eastAsia="NotDefSpecial" w:hAnsi="Times New Roman"/>
          <w:b/>
          <w:sz w:val="24"/>
          <w:szCs w:val="24"/>
          <w:lang w:eastAsia="tr-TR"/>
        </w:rPr>
        <w:t xml:space="preserve"> adlı internet siteleridir.  Naip hakim tarafından üç milyondan fazla dijital veri üzerinde yapılan inceleme sonucu hazırlanan rapordaki bilgi, belge ve tespitler bu somut olguyu teyit etmektedir. </w:t>
      </w:r>
    </w:p>
    <w:p w14:paraId="3A840A3A" w14:textId="09D7C278" w:rsidR="007F5D40" w:rsidRPr="00C51844" w:rsidRDefault="006B0467" w:rsidP="00CA4ABF">
      <w:pPr>
        <w:spacing w:after="0"/>
        <w:ind w:left="-567" w:right="284"/>
        <w:jc w:val="both"/>
        <w:rPr>
          <w:rFonts w:ascii="Times New Roman" w:eastAsia="NotDefSpecial" w:hAnsi="Times New Roman"/>
          <w:b/>
          <w:sz w:val="24"/>
          <w:szCs w:val="24"/>
          <w:u w:val="single"/>
          <w:lang w:eastAsia="tr-TR"/>
        </w:rPr>
      </w:pPr>
      <w:r w:rsidRPr="00C51844">
        <w:rPr>
          <w:rFonts w:ascii="Times New Roman" w:eastAsia="NotDefSpecial" w:hAnsi="Times New Roman"/>
          <w:b/>
          <w:sz w:val="24"/>
          <w:szCs w:val="24"/>
          <w:u w:val="single"/>
          <w:lang w:eastAsia="tr-TR"/>
        </w:rPr>
        <w:t xml:space="preserve">14- </w:t>
      </w:r>
      <w:r w:rsidR="007F5D40" w:rsidRPr="00C51844">
        <w:rPr>
          <w:rFonts w:ascii="Times New Roman" w:eastAsia="NotDefSpecial" w:hAnsi="Times New Roman"/>
          <w:b/>
          <w:sz w:val="24"/>
          <w:szCs w:val="24"/>
          <w:u w:val="single"/>
          <w:lang w:eastAsia="tr-TR"/>
        </w:rPr>
        <w:t>Soruşturma Savcılığı tarafından Başbakanlık Müsteşarlığına yazılan 25.01.2011 tarihli yazının ekinde özellikle irtica konulu internet sitesinin yasal dayanağını ortaya koyan resmi mevzuatın bir listesi yer almaktadır.</w:t>
      </w:r>
      <w:r w:rsidR="007F5D40" w:rsidRPr="00C51844">
        <w:rPr>
          <w:rFonts w:ascii="Times New Roman" w:eastAsia="NotDefSpecial" w:hAnsi="Times New Roman"/>
          <w:sz w:val="24"/>
          <w:szCs w:val="24"/>
          <w:lang w:eastAsia="tr-TR"/>
        </w:rPr>
        <w:t xml:space="preserve"> </w:t>
      </w:r>
      <w:r w:rsidR="007F5D40" w:rsidRPr="00C51844">
        <w:rPr>
          <w:rFonts w:ascii="Times New Roman" w:eastAsia="NotDefSpecial" w:hAnsi="Times New Roman"/>
          <w:b/>
          <w:sz w:val="24"/>
          <w:szCs w:val="24"/>
          <w:lang w:eastAsia="tr-TR"/>
        </w:rPr>
        <w:t>Başbakanlık Güvenlik İşleri Genel Müdürlüğü’nün</w:t>
      </w:r>
      <w:r w:rsidR="007F5D40" w:rsidRPr="00C51844">
        <w:rPr>
          <w:rFonts w:ascii="Times New Roman" w:eastAsia="NotDefSpecial" w:hAnsi="Times New Roman"/>
          <w:sz w:val="24"/>
          <w:szCs w:val="24"/>
          <w:lang w:eastAsia="tr-TR"/>
        </w:rPr>
        <w:t xml:space="preserve"> </w:t>
      </w:r>
      <w:r w:rsidR="007F5D40" w:rsidRPr="00C51844">
        <w:rPr>
          <w:rFonts w:ascii="Times New Roman" w:eastAsia="NotDefSpecial" w:hAnsi="Times New Roman"/>
          <w:b/>
          <w:sz w:val="24"/>
          <w:szCs w:val="24"/>
          <w:u w:val="single"/>
          <w:lang w:eastAsia="tr-TR"/>
        </w:rPr>
        <w:t>11.07.2011 tarihli yazısı ve daha sonra adı geçen Genel Müdürlükçe yürürlülükten kaldırıldığı açıklanan Emir, Talimat ve Genelgeler aynı konudaki yasal resmi mevzuatı açıkça ifade etmektedir.</w:t>
      </w:r>
    </w:p>
    <w:p w14:paraId="458E7FA4" w14:textId="77777777" w:rsidR="006B0467" w:rsidRPr="00C51844" w:rsidRDefault="006B0467" w:rsidP="00CA4ABF">
      <w:pPr>
        <w:spacing w:after="0"/>
        <w:ind w:left="-567" w:right="284"/>
        <w:jc w:val="both"/>
        <w:rPr>
          <w:rFonts w:ascii="Times New Roman" w:hAnsi="Times New Roman"/>
          <w:sz w:val="24"/>
          <w:szCs w:val="24"/>
          <w:u w:val="single"/>
        </w:rPr>
      </w:pPr>
    </w:p>
    <w:p w14:paraId="35ED7446" w14:textId="0CABEBD0"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hAnsi="Times New Roman"/>
          <w:sz w:val="24"/>
          <w:szCs w:val="24"/>
          <w:u w:val="single"/>
        </w:rPr>
        <w:t xml:space="preserve">15- </w:t>
      </w:r>
      <w:r w:rsidRPr="00C51844">
        <w:rPr>
          <w:rFonts w:ascii="Times New Roman" w:eastAsia="NotDefSpecial" w:hAnsi="Times New Roman"/>
          <w:b/>
          <w:sz w:val="24"/>
          <w:szCs w:val="24"/>
          <w:u w:val="single"/>
          <w:lang w:eastAsia="tr-TR"/>
        </w:rPr>
        <w:t>Genelkurmay Başkanlığı tarafından 30 Aralık 2010 tarihinde</w:t>
      </w:r>
      <w:r w:rsidR="00EB2046" w:rsidRPr="00C51844">
        <w:rPr>
          <w:rFonts w:ascii="Times New Roman" w:eastAsia="NotDefSpecial" w:hAnsi="Times New Roman"/>
          <w:b/>
          <w:sz w:val="24"/>
          <w:szCs w:val="24"/>
          <w:u w:val="single"/>
          <w:lang w:eastAsia="tr-TR"/>
        </w:rPr>
        <w:t xml:space="preserve"> ilk derece mahkemesine</w:t>
      </w:r>
      <w:r w:rsidRPr="00C51844">
        <w:rPr>
          <w:rFonts w:ascii="Times New Roman" w:eastAsia="NotDefSpecial" w:hAnsi="Times New Roman"/>
          <w:b/>
          <w:sz w:val="24"/>
          <w:szCs w:val="24"/>
          <w:u w:val="single"/>
          <w:lang w:eastAsia="tr-TR"/>
        </w:rPr>
        <w:t xml:space="preserve"> gönderilen resmi yazıda</w:t>
      </w:r>
      <w:r w:rsidRPr="00C51844">
        <w:rPr>
          <w:rFonts w:ascii="Times New Roman" w:eastAsia="NotDefSpecial" w:hAnsi="Times New Roman"/>
          <w:b/>
          <w:sz w:val="24"/>
          <w:szCs w:val="24"/>
          <w:lang w:eastAsia="tr-TR"/>
        </w:rPr>
        <w:t>; “</w:t>
      </w:r>
      <w:r w:rsidRPr="00C51844">
        <w:rPr>
          <w:rFonts w:ascii="Times New Roman" w:eastAsia="NotDefSpecial" w:hAnsi="Times New Roman"/>
          <w:i/>
          <w:sz w:val="24"/>
          <w:szCs w:val="24"/>
          <w:lang w:eastAsia="tr-TR"/>
        </w:rPr>
        <w:t>Bahse konu internet sitelerine ait ve listede başlıkları belirtilen haberlerin yer aldığı arşiv sitesindeki bilgilerin Ceza Muhakemesi Hukuku bakımından delil olarak kabul edilip edilemeyecekleri ya da listelenen haber içeriklerinin eski Bilgi Destek Dairesi Başkanlığı personeli tarafından siteye eklendiklerine dair bir bilgiye ulaşılıp ulaşılmadığı (bilişim teknolojileri kapsamında haberleri ekleyen kişilerin bilgisayarlarının IP numaraları, bunların ilgili personel tarafından kullanılan bilgisayarlar olup olmadıkları gibi hususlar) bilinmemektedir. Bu çerçevede,  internet arama motorları vasıtasıyla yapılan incelemede listede yer alan haberlerin çok büyük bir bölümünün, irtica.org ve turkatak.gen.tr isimli sitelerde yayınlandıklarının iddia edildiği tarihlerden daha öncesinde, çeşitli ulusal basın ve yayın organlarında, internet haber kanallarında ya da internet forumlarında aynen bulundukları</w:t>
      </w:r>
      <w:r w:rsidRPr="00C51844">
        <w:rPr>
          <w:rFonts w:ascii="Times New Roman" w:eastAsia="NotDefSpecial" w:hAnsi="Times New Roman"/>
          <w:sz w:val="24"/>
          <w:szCs w:val="24"/>
          <w:lang w:eastAsia="tr-TR"/>
        </w:rPr>
        <w:t xml:space="preserve">” belirlenmiştir. Bu resmi tespit, iddiaya konu yayınların suçlamalara hukuki dayanak yapılamayacağını somut bir şekilde ortaya koymaktadır. </w:t>
      </w:r>
    </w:p>
    <w:p w14:paraId="301893F0" w14:textId="77777777"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b/>
          <w:sz w:val="24"/>
          <w:szCs w:val="24"/>
          <w:lang w:eastAsia="tr-TR"/>
        </w:rPr>
      </w:pPr>
      <w:r w:rsidRPr="00C51844">
        <w:rPr>
          <w:rFonts w:ascii="Times New Roman" w:eastAsia="NotDefSpecial" w:hAnsi="Times New Roman"/>
          <w:b/>
          <w:sz w:val="24"/>
          <w:szCs w:val="24"/>
          <w:u w:val="single"/>
          <w:lang w:eastAsia="tr-TR"/>
        </w:rPr>
        <w:t xml:space="preserve"> 16- </w:t>
      </w:r>
      <w:r w:rsidRPr="00C51844">
        <w:rPr>
          <w:rFonts w:ascii="Times New Roman" w:eastAsia="NotDefSpecial" w:hAnsi="Times New Roman"/>
          <w:b/>
          <w:sz w:val="24"/>
          <w:szCs w:val="24"/>
          <w:lang w:eastAsia="tr-TR"/>
        </w:rPr>
        <w:t xml:space="preserve">Genelkurmay Başkanlığınca gönderilen ve Naip Hakim tarafından incelenen dijital veriler arasında bulunan bilgi notunda; </w:t>
      </w:r>
      <w:r w:rsidRPr="00C51844">
        <w:rPr>
          <w:rFonts w:ascii="Times New Roman" w:eastAsia="NotDefSpecial" w:hAnsi="Times New Roman"/>
          <w:sz w:val="24"/>
          <w:szCs w:val="24"/>
          <w:u w:val="single"/>
          <w:lang w:eastAsia="tr-TR"/>
        </w:rPr>
        <w:t xml:space="preserve">TSK bilgi destek faaliyetleri kapsamında Harekat Başkanlığı bünyesinde hizmet veren internet sitelerinin </w:t>
      </w:r>
      <w:r w:rsidRPr="00C51844">
        <w:rPr>
          <w:rFonts w:ascii="Times New Roman" w:eastAsia="NotDefSpecial" w:hAnsi="Times New Roman"/>
          <w:b/>
          <w:sz w:val="24"/>
          <w:szCs w:val="24"/>
          <w:u w:val="single"/>
          <w:lang w:eastAsia="tr-TR"/>
        </w:rPr>
        <w:t>Ekim 2007 ayındaki</w:t>
      </w:r>
      <w:r w:rsidRPr="00C51844">
        <w:rPr>
          <w:rFonts w:ascii="Times New Roman" w:eastAsia="NotDefSpecial" w:hAnsi="Times New Roman"/>
          <w:sz w:val="24"/>
          <w:szCs w:val="24"/>
          <w:u w:val="single"/>
          <w:lang w:eastAsia="tr-TR"/>
        </w:rPr>
        <w:t xml:space="preserve"> faaliyetleri hakkında özet bilgiler vardır. Bahse Bilgi Notuna göre o dönemde yayın yapan </w:t>
      </w:r>
      <w:r w:rsidRPr="00C51844">
        <w:rPr>
          <w:rFonts w:ascii="Times New Roman" w:eastAsia="NotDefSpecial" w:hAnsi="Times New Roman"/>
          <w:b/>
          <w:sz w:val="24"/>
          <w:szCs w:val="24"/>
          <w:u w:val="single"/>
          <w:lang w:eastAsia="tr-TR"/>
        </w:rPr>
        <w:t>İnternet Siteleri;</w:t>
      </w:r>
      <w:r w:rsidRPr="00C51844">
        <w:rPr>
          <w:rFonts w:ascii="Times New Roman" w:eastAsia="NotDefSpecial" w:hAnsi="Times New Roman"/>
          <w:sz w:val="24"/>
          <w:szCs w:val="24"/>
          <w:u w:val="single"/>
          <w:lang w:eastAsia="tr-TR"/>
        </w:rPr>
        <w:t xml:space="preserve"> </w:t>
      </w:r>
      <w:r w:rsidRPr="00C51844">
        <w:rPr>
          <w:rFonts w:ascii="Times New Roman" w:eastAsia="NotDefSpecial" w:hAnsi="Times New Roman"/>
          <w:b/>
          <w:sz w:val="24"/>
          <w:szCs w:val="24"/>
          <w:lang w:eastAsia="tr-TR"/>
        </w:rPr>
        <w:t>1-</w:t>
      </w:r>
      <w:r w:rsidRPr="00C51844">
        <w:rPr>
          <w:rFonts w:ascii="Times New Roman" w:eastAsia="NotDefSpecial" w:hAnsi="Times New Roman"/>
          <w:b/>
          <w:sz w:val="24"/>
          <w:szCs w:val="24"/>
          <w:u w:val="single"/>
          <w:lang w:eastAsia="tr-TR"/>
        </w:rPr>
        <w:t>www.turkatak.gen.tr,</w:t>
      </w:r>
      <w:r w:rsidRPr="00C51844">
        <w:rPr>
          <w:rFonts w:ascii="Times New Roman" w:eastAsia="NotDefSpecial" w:hAnsi="Times New Roman"/>
          <w:b/>
          <w:sz w:val="24"/>
          <w:szCs w:val="24"/>
          <w:lang w:eastAsia="tr-TR"/>
        </w:rPr>
        <w:t xml:space="preserve"> 2- </w:t>
      </w:r>
      <w:hyperlink r:id="rId133" w:history="1">
        <w:r w:rsidRPr="00C51844">
          <w:rPr>
            <w:rStyle w:val="Hyperlink"/>
            <w:rFonts w:ascii="Times New Roman" w:eastAsia="NotDefSpecial" w:hAnsi="Times New Roman"/>
            <w:b/>
            <w:color w:val="auto"/>
            <w:sz w:val="24"/>
            <w:szCs w:val="24"/>
            <w:lang w:eastAsia="tr-TR"/>
          </w:rPr>
          <w:t>www.turkses.com</w:t>
        </w:r>
      </w:hyperlink>
      <w:r w:rsidRPr="00C51844">
        <w:rPr>
          <w:rFonts w:ascii="Times New Roman" w:eastAsia="NotDefSpecial" w:hAnsi="Times New Roman"/>
          <w:b/>
          <w:sz w:val="24"/>
          <w:szCs w:val="24"/>
          <w:lang w:eastAsia="tr-TR"/>
        </w:rPr>
        <w:t xml:space="preserve">, 3- </w:t>
      </w:r>
      <w:hyperlink r:id="rId134" w:history="1">
        <w:r w:rsidRPr="00C51844">
          <w:rPr>
            <w:rStyle w:val="Hyperlink"/>
            <w:rFonts w:ascii="Times New Roman" w:eastAsia="NotDefSpecial" w:hAnsi="Times New Roman"/>
            <w:b/>
            <w:color w:val="auto"/>
            <w:sz w:val="24"/>
            <w:szCs w:val="24"/>
            <w:lang w:eastAsia="tr-TR"/>
          </w:rPr>
          <w:t>www.pkkgercegi.net</w:t>
        </w:r>
      </w:hyperlink>
      <w:r w:rsidRPr="00C51844">
        <w:rPr>
          <w:rFonts w:ascii="Times New Roman" w:eastAsia="NotDefSpecial" w:hAnsi="Times New Roman"/>
          <w:b/>
          <w:sz w:val="24"/>
          <w:szCs w:val="24"/>
          <w:lang w:eastAsia="tr-TR"/>
        </w:rPr>
        <w:t>,</w:t>
      </w:r>
    </w:p>
    <w:p w14:paraId="2F78F503" w14:textId="77777777"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b/>
          <w:sz w:val="24"/>
          <w:szCs w:val="24"/>
          <w:lang w:eastAsia="tr-TR"/>
        </w:rPr>
      </w:pPr>
      <w:r w:rsidRPr="00C51844">
        <w:rPr>
          <w:rFonts w:ascii="Times New Roman" w:eastAsia="NotDefSpecial" w:hAnsi="Times New Roman"/>
          <w:b/>
          <w:sz w:val="24"/>
          <w:szCs w:val="24"/>
          <w:lang w:eastAsia="tr-TR"/>
        </w:rPr>
        <w:t xml:space="preserve"> 4- </w:t>
      </w:r>
      <w:hyperlink r:id="rId135" w:history="1">
        <w:r w:rsidRPr="00C51844">
          <w:rPr>
            <w:rStyle w:val="Hyperlink"/>
            <w:rFonts w:ascii="Times New Roman" w:eastAsia="NotDefSpecial" w:hAnsi="Times New Roman"/>
            <w:b/>
            <w:color w:val="auto"/>
            <w:sz w:val="24"/>
            <w:szCs w:val="24"/>
            <w:lang w:eastAsia="tr-TR"/>
          </w:rPr>
          <w:t>www.armenianreality.com</w:t>
        </w:r>
      </w:hyperlink>
      <w:r w:rsidRPr="00C51844">
        <w:rPr>
          <w:rFonts w:ascii="Times New Roman" w:eastAsia="NotDefSpecial" w:hAnsi="Times New Roman"/>
          <w:b/>
          <w:sz w:val="24"/>
          <w:szCs w:val="24"/>
          <w:lang w:eastAsia="tr-TR"/>
        </w:rPr>
        <w:t xml:space="preserve">, 5- </w:t>
      </w:r>
      <w:r w:rsidRPr="00C51844">
        <w:rPr>
          <w:rFonts w:ascii="Times New Roman" w:eastAsia="NotDefSpecial" w:hAnsi="Times New Roman"/>
          <w:b/>
          <w:sz w:val="24"/>
          <w:szCs w:val="24"/>
          <w:u w:val="single"/>
          <w:lang w:eastAsia="tr-TR"/>
        </w:rPr>
        <w:t>www.terorveguvenlik.net,  6- greekmurdereres.net,</w:t>
      </w:r>
      <w:r w:rsidRPr="00C51844">
        <w:rPr>
          <w:rFonts w:ascii="Times New Roman" w:eastAsia="NotDefSpecial" w:hAnsi="Times New Roman"/>
          <w:b/>
          <w:sz w:val="24"/>
          <w:szCs w:val="24"/>
          <w:lang w:eastAsia="tr-TR"/>
        </w:rPr>
        <w:t xml:space="preserve"> 7-</w:t>
      </w:r>
      <w:r w:rsidRPr="00C51844">
        <w:rPr>
          <w:rFonts w:ascii="Times New Roman" w:eastAsia="NotDefSpecial" w:hAnsi="Times New Roman"/>
          <w:b/>
          <w:sz w:val="24"/>
          <w:szCs w:val="24"/>
          <w:u w:val="single"/>
          <w:lang w:eastAsia="tr-TR"/>
        </w:rPr>
        <w:t xml:space="preserve">www.ozgurgenc.net, </w:t>
      </w:r>
      <w:r w:rsidRPr="00C51844">
        <w:rPr>
          <w:rFonts w:ascii="Times New Roman" w:eastAsia="NotDefSpecial" w:hAnsi="Times New Roman"/>
          <w:b/>
          <w:sz w:val="24"/>
          <w:szCs w:val="24"/>
          <w:lang w:eastAsia="tr-TR"/>
        </w:rPr>
        <w:t>8-</w:t>
      </w:r>
      <w:r w:rsidRPr="00C51844">
        <w:rPr>
          <w:rFonts w:ascii="Times New Roman" w:eastAsia="NotDefSpecial" w:hAnsi="Times New Roman"/>
          <w:b/>
          <w:sz w:val="24"/>
          <w:szCs w:val="24"/>
          <w:u w:val="single"/>
          <w:lang w:eastAsia="tr-TR"/>
        </w:rPr>
        <w:t>www.irtica.org,</w:t>
      </w:r>
      <w:r w:rsidRPr="00C51844">
        <w:rPr>
          <w:rFonts w:ascii="Times New Roman" w:eastAsia="NotDefSpecial" w:hAnsi="Times New Roman"/>
          <w:b/>
          <w:sz w:val="24"/>
          <w:szCs w:val="24"/>
          <w:lang w:eastAsia="tr-TR"/>
        </w:rPr>
        <w:t xml:space="preserve"> 9-</w:t>
      </w:r>
      <w:r w:rsidRPr="00C51844">
        <w:rPr>
          <w:rFonts w:ascii="Times New Roman" w:eastAsia="NotDefSpecial" w:hAnsi="Times New Roman"/>
          <w:b/>
          <w:sz w:val="24"/>
          <w:szCs w:val="24"/>
          <w:u w:val="single"/>
          <w:lang w:eastAsia="tr-TR"/>
        </w:rPr>
        <w:t>www.gurbetciler.info</w:t>
      </w:r>
      <w:r w:rsidRPr="00C51844">
        <w:rPr>
          <w:rFonts w:ascii="Times New Roman" w:eastAsia="NotDefSpecial" w:hAnsi="Times New Roman"/>
          <w:b/>
          <w:sz w:val="24"/>
          <w:szCs w:val="24"/>
          <w:lang w:eastAsia="tr-TR"/>
        </w:rPr>
        <w:t>,   10-</w:t>
      </w:r>
      <w:r w:rsidRPr="00C51844">
        <w:rPr>
          <w:rFonts w:ascii="Times New Roman" w:eastAsia="NotDefSpecial" w:hAnsi="Times New Roman"/>
          <w:b/>
          <w:sz w:val="24"/>
          <w:szCs w:val="24"/>
          <w:u w:val="single"/>
          <w:lang w:eastAsia="tr-TR"/>
        </w:rPr>
        <w:t>www.aslar.org</w:t>
      </w:r>
      <w:r w:rsidRPr="00C51844">
        <w:rPr>
          <w:rFonts w:ascii="Times New Roman" w:eastAsia="NotDefSpecial" w:hAnsi="Times New Roman"/>
          <w:b/>
          <w:sz w:val="24"/>
          <w:szCs w:val="24"/>
          <w:lang w:eastAsia="tr-TR"/>
        </w:rPr>
        <w:t>” adlı internet siteleridir.</w:t>
      </w:r>
    </w:p>
    <w:p w14:paraId="39F029B7" w14:textId="4E5C2DEF"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b/>
          <w:sz w:val="24"/>
          <w:szCs w:val="24"/>
          <w:u w:val="single"/>
          <w:lang w:eastAsia="tr-TR"/>
        </w:rPr>
      </w:pPr>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b/>
          <w:sz w:val="24"/>
          <w:szCs w:val="24"/>
          <w:u w:val="single"/>
          <w:lang w:eastAsia="tr-TR"/>
        </w:rPr>
        <w:t xml:space="preserve">Genelkurmay Başkanlığınca gönderilen “20 HAZİRAN 2008 TARİHLİ DEVİR TESLİM MUHTIRASINDA YER ALAN İNTERNET SİTELERİ; </w:t>
      </w:r>
    </w:p>
    <w:p w14:paraId="4427648D"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1-</w:t>
      </w:r>
      <w:hyperlink r:id="rId136" w:history="1">
        <w:r w:rsidRPr="00C51844">
          <w:rPr>
            <w:rStyle w:val="Hyperlink"/>
            <w:rFonts w:ascii="Times New Roman" w:eastAsia="NotDefSpecial" w:hAnsi="Times New Roman"/>
            <w:b/>
            <w:color w:val="auto"/>
            <w:sz w:val="24"/>
            <w:szCs w:val="24"/>
            <w:lang w:eastAsia="tr-TR"/>
          </w:rPr>
          <w:t>www.turkatak.gen.tr</w:t>
        </w:r>
      </w:hyperlink>
      <w:r w:rsidRPr="00C51844">
        <w:rPr>
          <w:rFonts w:ascii="Times New Roman" w:eastAsia="NotDefSpecial" w:hAnsi="Times New Roman"/>
          <w:b/>
          <w:sz w:val="24"/>
          <w:szCs w:val="24"/>
          <w:lang w:eastAsia="tr-TR"/>
        </w:rPr>
        <w:t xml:space="preserve"> (</w:t>
      </w:r>
      <w:hyperlink r:id="rId137" w:history="1">
        <w:r w:rsidRPr="00C51844">
          <w:rPr>
            <w:rStyle w:val="Hyperlink"/>
            <w:rFonts w:ascii="Times New Roman" w:eastAsia="NotDefSpecial" w:hAnsi="Times New Roman"/>
            <w:color w:val="auto"/>
            <w:sz w:val="24"/>
            <w:szCs w:val="24"/>
            <w:lang w:eastAsia="tr-TR"/>
          </w:rPr>
          <w:t>www.turkler.info</w:t>
        </w:r>
      </w:hyperlink>
      <w:r w:rsidRPr="00C51844">
        <w:rPr>
          <w:rFonts w:ascii="Times New Roman" w:eastAsia="NotDefSpecial" w:hAnsi="Times New Roman"/>
          <w:sz w:val="24"/>
          <w:szCs w:val="24"/>
          <w:lang w:eastAsia="tr-TR"/>
        </w:rPr>
        <w:t xml:space="preserve">, </w:t>
      </w:r>
      <w:hyperlink r:id="rId138" w:history="1">
        <w:r w:rsidRPr="00C51844">
          <w:rPr>
            <w:rStyle w:val="Hyperlink"/>
            <w:rFonts w:ascii="Times New Roman" w:eastAsia="NotDefSpecial" w:hAnsi="Times New Roman"/>
            <w:color w:val="auto"/>
            <w:sz w:val="24"/>
            <w:szCs w:val="24"/>
            <w:lang w:eastAsia="tr-TR"/>
          </w:rPr>
          <w:t>www.turkuaz.info</w:t>
        </w:r>
      </w:hyperlink>
      <w:r w:rsidRPr="00C51844">
        <w:rPr>
          <w:rFonts w:ascii="Times New Roman" w:eastAsia="NotDefSpecial" w:hAnsi="Times New Roman"/>
          <w:sz w:val="24"/>
          <w:szCs w:val="24"/>
          <w:lang w:eastAsia="tr-TR"/>
        </w:rPr>
        <w:t xml:space="preserve">, </w:t>
      </w:r>
      <w:hyperlink r:id="rId139" w:history="1">
        <w:r w:rsidRPr="00C51844">
          <w:rPr>
            <w:rStyle w:val="Hyperlink"/>
            <w:rFonts w:ascii="Times New Roman" w:eastAsia="NotDefSpecial" w:hAnsi="Times New Roman"/>
            <w:color w:val="auto"/>
            <w:sz w:val="24"/>
            <w:szCs w:val="24"/>
            <w:lang w:eastAsia="tr-TR"/>
          </w:rPr>
          <w:t>www.turkatak.com</w:t>
        </w:r>
      </w:hyperlink>
      <w:r w:rsidRPr="00C51844">
        <w:rPr>
          <w:rFonts w:ascii="Times New Roman" w:eastAsia="NotDefSpecial" w:hAnsi="Times New Roman"/>
          <w:sz w:val="24"/>
          <w:szCs w:val="24"/>
          <w:lang w:eastAsia="tr-TR"/>
        </w:rPr>
        <w:t xml:space="preserve">, </w:t>
      </w:r>
      <w:hyperlink r:id="rId140" w:history="1">
        <w:r w:rsidRPr="00C51844">
          <w:rPr>
            <w:rStyle w:val="Hyperlink"/>
            <w:rFonts w:ascii="Times New Roman" w:eastAsia="NotDefSpecial" w:hAnsi="Times New Roman"/>
            <w:color w:val="auto"/>
            <w:sz w:val="24"/>
            <w:szCs w:val="24"/>
            <w:lang w:eastAsia="tr-TR"/>
          </w:rPr>
          <w:t>www.turkatak.org</w:t>
        </w:r>
      </w:hyperlink>
      <w:r w:rsidRPr="00C51844">
        <w:rPr>
          <w:rFonts w:ascii="Times New Roman" w:eastAsia="NotDefSpecial" w:hAnsi="Times New Roman"/>
          <w:sz w:val="24"/>
          <w:szCs w:val="24"/>
          <w:lang w:eastAsia="tr-TR"/>
        </w:rPr>
        <w:t xml:space="preserve">, </w:t>
      </w:r>
      <w:hyperlink r:id="rId141" w:history="1">
        <w:r w:rsidRPr="00C51844">
          <w:rPr>
            <w:rStyle w:val="Hyperlink"/>
            <w:rFonts w:ascii="Times New Roman" w:eastAsia="NotDefSpecial" w:hAnsi="Times New Roman"/>
            <w:color w:val="auto"/>
            <w:sz w:val="24"/>
            <w:szCs w:val="24"/>
            <w:lang w:eastAsia="tr-TR"/>
          </w:rPr>
          <w:t>www.turkatak.net</w:t>
        </w:r>
      </w:hyperlink>
      <w:r w:rsidRPr="00C51844">
        <w:rPr>
          <w:rFonts w:ascii="Times New Roman" w:eastAsia="NotDefSpecial" w:hAnsi="Times New Roman"/>
          <w:sz w:val="24"/>
          <w:szCs w:val="24"/>
          <w:lang w:eastAsia="tr-TR"/>
        </w:rPr>
        <w:t xml:space="preserve">, </w:t>
      </w:r>
      <w:hyperlink r:id="rId142" w:history="1">
        <w:r w:rsidRPr="00C51844">
          <w:rPr>
            <w:rStyle w:val="Hyperlink"/>
            <w:rFonts w:ascii="Times New Roman" w:eastAsia="NotDefSpecial" w:hAnsi="Times New Roman"/>
            <w:color w:val="auto"/>
            <w:sz w:val="24"/>
            <w:szCs w:val="24"/>
            <w:lang w:eastAsia="tr-TR"/>
          </w:rPr>
          <w:t>www.turkatak.info</w:t>
        </w:r>
      </w:hyperlink>
      <w:r w:rsidRPr="00C51844">
        <w:rPr>
          <w:rFonts w:ascii="Times New Roman" w:eastAsia="NotDefSpecial" w:hAnsi="Times New Roman"/>
          <w:sz w:val="24"/>
          <w:szCs w:val="24"/>
          <w:lang w:eastAsia="tr-TR"/>
        </w:rPr>
        <w:t xml:space="preserve">); </w:t>
      </w:r>
    </w:p>
    <w:p w14:paraId="4D7D2EEA" w14:textId="36495967" w:rsidR="006B0467"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2-</w:t>
      </w:r>
      <w:hyperlink r:id="rId143" w:history="1">
        <w:r w:rsidRPr="00C51844">
          <w:rPr>
            <w:rStyle w:val="Hyperlink"/>
            <w:rFonts w:ascii="Times New Roman" w:eastAsia="NotDefSpecial" w:hAnsi="Times New Roman"/>
            <w:b/>
            <w:color w:val="auto"/>
            <w:sz w:val="24"/>
            <w:szCs w:val="24"/>
            <w:lang w:eastAsia="tr-TR"/>
          </w:rPr>
          <w:t>www.turkses.com</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w:t>
      </w:r>
      <w:hyperlink r:id="rId144" w:history="1">
        <w:r w:rsidRPr="00C51844">
          <w:rPr>
            <w:rStyle w:val="Hyperlink"/>
            <w:rFonts w:ascii="Times New Roman" w:eastAsia="NotDefSpecial" w:hAnsi="Times New Roman"/>
            <w:color w:val="auto"/>
            <w:sz w:val="24"/>
            <w:szCs w:val="24"/>
            <w:lang w:eastAsia="tr-TR"/>
          </w:rPr>
          <w:t>www.turkeyturks.com</w:t>
        </w:r>
      </w:hyperlink>
      <w:r w:rsidRPr="00C51844">
        <w:rPr>
          <w:rFonts w:ascii="Times New Roman" w:eastAsia="NotDefSpecial" w:hAnsi="Times New Roman"/>
          <w:sz w:val="24"/>
          <w:szCs w:val="24"/>
          <w:lang w:eastAsia="tr-TR"/>
        </w:rPr>
        <w:t xml:space="preserve">, </w:t>
      </w:r>
      <w:hyperlink r:id="rId145" w:history="1">
        <w:r w:rsidRPr="00C51844">
          <w:rPr>
            <w:rStyle w:val="Hyperlink"/>
            <w:rFonts w:ascii="Times New Roman" w:eastAsia="NotDefSpecial" w:hAnsi="Times New Roman"/>
            <w:color w:val="auto"/>
            <w:sz w:val="24"/>
            <w:szCs w:val="24"/>
            <w:lang w:eastAsia="tr-TR"/>
          </w:rPr>
          <w:t>www.turksturkey.com</w:t>
        </w:r>
      </w:hyperlink>
      <w:r w:rsidRPr="00C51844">
        <w:rPr>
          <w:rFonts w:ascii="Times New Roman" w:eastAsia="NotDefSpecial" w:hAnsi="Times New Roman"/>
          <w:sz w:val="24"/>
          <w:szCs w:val="24"/>
          <w:lang w:eastAsia="tr-TR"/>
        </w:rPr>
        <w:t xml:space="preserve">); </w:t>
      </w:r>
    </w:p>
    <w:p w14:paraId="36F798A3"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3-</w:t>
      </w:r>
      <w:hyperlink r:id="rId146" w:history="1">
        <w:r w:rsidRPr="00C51844">
          <w:rPr>
            <w:rStyle w:val="Hyperlink"/>
            <w:rFonts w:ascii="Times New Roman" w:eastAsia="NotDefSpecial" w:hAnsi="Times New Roman"/>
            <w:b/>
            <w:color w:val="auto"/>
            <w:sz w:val="24"/>
            <w:szCs w:val="24"/>
            <w:lang w:eastAsia="tr-TR"/>
          </w:rPr>
          <w:t>www.pkkgercegi.net</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w:t>
      </w:r>
      <w:hyperlink r:id="rId147" w:history="1">
        <w:r w:rsidRPr="00C51844">
          <w:rPr>
            <w:rStyle w:val="Hyperlink"/>
            <w:rFonts w:ascii="Times New Roman" w:eastAsia="NotDefSpecial" w:hAnsi="Times New Roman"/>
            <w:color w:val="auto"/>
            <w:sz w:val="24"/>
            <w:szCs w:val="24"/>
            <w:lang w:eastAsia="tr-TR"/>
          </w:rPr>
          <w:t>www.pkkapo.com</w:t>
        </w:r>
      </w:hyperlink>
      <w:r w:rsidRPr="00C51844">
        <w:rPr>
          <w:rFonts w:ascii="Times New Roman" w:eastAsia="NotDefSpecial" w:hAnsi="Times New Roman"/>
          <w:sz w:val="24"/>
          <w:szCs w:val="24"/>
          <w:lang w:eastAsia="tr-TR"/>
        </w:rPr>
        <w:t xml:space="preserve">, </w:t>
      </w:r>
      <w:hyperlink r:id="rId148" w:history="1">
        <w:r w:rsidRPr="00C51844">
          <w:rPr>
            <w:rStyle w:val="Hyperlink"/>
            <w:rFonts w:ascii="Times New Roman" w:eastAsia="NotDefSpecial" w:hAnsi="Times New Roman"/>
            <w:color w:val="auto"/>
            <w:sz w:val="24"/>
            <w:szCs w:val="24"/>
            <w:lang w:eastAsia="tr-TR"/>
          </w:rPr>
          <w:t>www.apopkk.com</w:t>
        </w:r>
      </w:hyperlink>
      <w:r w:rsidRPr="00C51844">
        <w:rPr>
          <w:rFonts w:ascii="Times New Roman" w:eastAsia="NotDefSpecial" w:hAnsi="Times New Roman"/>
          <w:sz w:val="24"/>
          <w:szCs w:val="24"/>
          <w:lang w:eastAsia="tr-TR"/>
        </w:rPr>
        <w:t>);</w:t>
      </w:r>
    </w:p>
    <w:p w14:paraId="5CB382E5" w14:textId="5E61A2C8"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4-</w:t>
      </w:r>
      <w:hyperlink r:id="rId149" w:history="1">
        <w:r w:rsidRPr="00C51844">
          <w:rPr>
            <w:rStyle w:val="Hyperlink"/>
            <w:rFonts w:ascii="Times New Roman" w:eastAsia="NotDefSpecial" w:hAnsi="Times New Roman"/>
            <w:b/>
            <w:color w:val="auto"/>
            <w:sz w:val="24"/>
            <w:szCs w:val="24"/>
            <w:lang w:eastAsia="tr-TR"/>
          </w:rPr>
          <w:t>www.armenianreality.com</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w:t>
      </w:r>
      <w:hyperlink r:id="rId150" w:history="1">
        <w:r w:rsidRPr="00C51844">
          <w:rPr>
            <w:rStyle w:val="Hyperlink"/>
            <w:rFonts w:ascii="Times New Roman" w:eastAsia="NotDefSpecial" w:hAnsi="Times New Roman"/>
            <w:color w:val="auto"/>
            <w:sz w:val="24"/>
            <w:szCs w:val="24"/>
            <w:lang w:eastAsia="tr-TR"/>
          </w:rPr>
          <w:t>www.turkishgenecide.net</w:t>
        </w:r>
      </w:hyperlink>
      <w:r w:rsidRPr="00C51844">
        <w:rPr>
          <w:rFonts w:ascii="Times New Roman" w:eastAsia="NotDefSpecial" w:hAnsi="Times New Roman"/>
          <w:sz w:val="24"/>
          <w:szCs w:val="24"/>
          <w:lang w:eastAsia="tr-TR"/>
        </w:rPr>
        <w:t xml:space="preserve">, </w:t>
      </w:r>
      <w:hyperlink r:id="rId151" w:history="1">
        <w:r w:rsidR="001A7668" w:rsidRPr="00C51844">
          <w:rPr>
            <w:rStyle w:val="Hyperlink"/>
            <w:rFonts w:ascii="Times New Roman" w:eastAsia="NotDefSpecial" w:hAnsi="Times New Roman"/>
            <w:color w:val="auto"/>
            <w:sz w:val="24"/>
            <w:szCs w:val="24"/>
            <w:lang w:eastAsia="tr-TR"/>
          </w:rPr>
          <w:t>www.turkishmassacre.com</w:t>
        </w:r>
      </w:hyperlink>
      <w:r w:rsidRPr="00C51844">
        <w:rPr>
          <w:rFonts w:ascii="Times New Roman" w:eastAsia="NotDefSpecial" w:hAnsi="Times New Roman"/>
          <w:sz w:val="24"/>
          <w:szCs w:val="24"/>
          <w:lang w:eastAsia="tr-TR"/>
        </w:rPr>
        <w:t>);</w:t>
      </w:r>
    </w:p>
    <w:p w14:paraId="62AEC12C"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5-</w:t>
      </w:r>
      <w:hyperlink r:id="rId152" w:history="1">
        <w:r w:rsidRPr="00C51844">
          <w:rPr>
            <w:rStyle w:val="Hyperlink"/>
            <w:rFonts w:ascii="Times New Roman" w:eastAsia="NotDefSpecial" w:hAnsi="Times New Roman"/>
            <w:b/>
            <w:color w:val="auto"/>
            <w:sz w:val="24"/>
            <w:szCs w:val="24"/>
            <w:lang w:eastAsia="tr-TR"/>
          </w:rPr>
          <w:t>www.terorveguvenlik.net</w:t>
        </w:r>
      </w:hyperlink>
      <w:r w:rsidRPr="00C51844">
        <w:rPr>
          <w:rFonts w:ascii="Times New Roman" w:eastAsia="NotDefSpecial" w:hAnsi="Times New Roman"/>
          <w:b/>
          <w:sz w:val="24"/>
          <w:szCs w:val="24"/>
          <w:lang w:eastAsia="tr-TR"/>
        </w:rPr>
        <w:t xml:space="preserve"> (</w:t>
      </w:r>
      <w:hyperlink r:id="rId153" w:history="1">
        <w:r w:rsidRPr="00C51844">
          <w:rPr>
            <w:rStyle w:val="Hyperlink"/>
            <w:rFonts w:ascii="Times New Roman" w:eastAsia="NotDefSpecial" w:hAnsi="Times New Roman"/>
            <w:color w:val="auto"/>
            <w:sz w:val="24"/>
            <w:szCs w:val="24"/>
            <w:lang w:eastAsia="tr-TR"/>
          </w:rPr>
          <w:t>www.terorizm.info</w:t>
        </w:r>
      </w:hyperlink>
      <w:r w:rsidRPr="00C51844">
        <w:rPr>
          <w:rFonts w:ascii="Times New Roman" w:eastAsia="NotDefSpecial" w:hAnsi="Times New Roman"/>
          <w:sz w:val="24"/>
          <w:szCs w:val="24"/>
          <w:lang w:eastAsia="tr-TR"/>
        </w:rPr>
        <w:t xml:space="preserve">, </w:t>
      </w:r>
      <w:hyperlink r:id="rId154" w:history="1">
        <w:r w:rsidRPr="00C51844">
          <w:rPr>
            <w:rStyle w:val="Hyperlink"/>
            <w:rFonts w:ascii="Times New Roman" w:eastAsia="NotDefSpecial" w:hAnsi="Times New Roman"/>
            <w:color w:val="auto"/>
            <w:sz w:val="24"/>
            <w:szCs w:val="24"/>
            <w:lang w:eastAsia="tr-TR"/>
          </w:rPr>
          <w:t>www.terorgercegi.com</w:t>
        </w:r>
      </w:hyperlink>
      <w:r w:rsidRPr="00C51844">
        <w:rPr>
          <w:rFonts w:ascii="Times New Roman" w:eastAsia="NotDefSpecial" w:hAnsi="Times New Roman"/>
          <w:sz w:val="24"/>
          <w:szCs w:val="24"/>
          <w:lang w:eastAsia="tr-TR"/>
        </w:rPr>
        <w:t xml:space="preserve">);  </w:t>
      </w:r>
    </w:p>
    <w:p w14:paraId="57FEE969"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 xml:space="preserve">6- </w:t>
      </w:r>
      <w:hyperlink r:id="rId155" w:history="1">
        <w:r w:rsidRPr="00C51844">
          <w:rPr>
            <w:rStyle w:val="Hyperlink"/>
            <w:rFonts w:ascii="Times New Roman" w:eastAsia="NotDefSpecial" w:hAnsi="Times New Roman"/>
            <w:b/>
            <w:color w:val="auto"/>
            <w:sz w:val="24"/>
            <w:szCs w:val="24"/>
            <w:lang w:eastAsia="tr-TR"/>
          </w:rPr>
          <w:t>www.greekmurderers.net</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 xml:space="preserve">(Members.tripod.com/camerian_volunteer, </w:t>
      </w:r>
      <w:hyperlink r:id="rId156" w:history="1">
        <w:r w:rsidRPr="00C51844">
          <w:rPr>
            <w:rStyle w:val="Hyperlink"/>
            <w:rFonts w:ascii="Times New Roman" w:eastAsia="NotDefSpecial" w:hAnsi="Times New Roman"/>
            <w:color w:val="auto"/>
            <w:sz w:val="24"/>
            <w:szCs w:val="24"/>
            <w:lang w:eastAsia="tr-TR"/>
          </w:rPr>
          <w:t>www.cameria.org</w:t>
        </w:r>
      </w:hyperlink>
      <w:r w:rsidRPr="00C51844">
        <w:rPr>
          <w:rFonts w:ascii="Times New Roman" w:eastAsia="NotDefSpecial" w:hAnsi="Times New Roman"/>
          <w:sz w:val="24"/>
          <w:szCs w:val="24"/>
          <w:lang w:eastAsia="tr-TR"/>
        </w:rPr>
        <w:t xml:space="preserve">, </w:t>
      </w:r>
      <w:hyperlink r:id="rId157" w:history="1">
        <w:r w:rsidRPr="00C51844">
          <w:rPr>
            <w:rStyle w:val="Hyperlink"/>
            <w:rFonts w:ascii="Times New Roman" w:eastAsia="NotDefSpecial" w:hAnsi="Times New Roman"/>
            <w:color w:val="auto"/>
            <w:sz w:val="24"/>
            <w:szCs w:val="24"/>
            <w:lang w:eastAsia="tr-TR"/>
          </w:rPr>
          <w:t>www.yunanli.com</w:t>
        </w:r>
      </w:hyperlink>
      <w:r w:rsidRPr="00C51844">
        <w:rPr>
          <w:rFonts w:ascii="Times New Roman" w:eastAsia="NotDefSpecial" w:hAnsi="Times New Roman"/>
          <w:sz w:val="24"/>
          <w:szCs w:val="24"/>
          <w:lang w:eastAsia="tr-TR"/>
        </w:rPr>
        <w:t xml:space="preserve">, </w:t>
      </w:r>
      <w:hyperlink r:id="rId158" w:history="1">
        <w:r w:rsidRPr="00C51844">
          <w:rPr>
            <w:rStyle w:val="Hyperlink"/>
            <w:rFonts w:ascii="Times New Roman" w:eastAsia="NotDefSpecial" w:hAnsi="Times New Roman"/>
            <w:color w:val="auto"/>
            <w:sz w:val="24"/>
            <w:szCs w:val="24"/>
            <w:lang w:eastAsia="tr-TR"/>
          </w:rPr>
          <w:t>www.pontuslu.com</w:t>
        </w:r>
      </w:hyperlink>
      <w:r w:rsidRPr="00C51844">
        <w:rPr>
          <w:rFonts w:ascii="Times New Roman" w:eastAsia="NotDefSpecial" w:hAnsi="Times New Roman"/>
          <w:sz w:val="24"/>
          <w:szCs w:val="24"/>
          <w:lang w:eastAsia="tr-TR"/>
        </w:rPr>
        <w:t xml:space="preserve">),      </w:t>
      </w:r>
    </w:p>
    <w:p w14:paraId="0F5E0E81"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 xml:space="preserve">7- </w:t>
      </w:r>
      <w:hyperlink r:id="rId159" w:history="1">
        <w:r w:rsidRPr="00C51844">
          <w:rPr>
            <w:rStyle w:val="Hyperlink"/>
            <w:rFonts w:ascii="Times New Roman" w:eastAsia="NotDefSpecial" w:hAnsi="Times New Roman"/>
            <w:b/>
            <w:color w:val="auto"/>
            <w:sz w:val="24"/>
            <w:szCs w:val="24"/>
            <w:lang w:eastAsia="tr-TR"/>
          </w:rPr>
          <w:t>www.ozgurgenc.net</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w:t>
      </w:r>
      <w:hyperlink r:id="rId160" w:history="1">
        <w:r w:rsidRPr="00C51844">
          <w:rPr>
            <w:rStyle w:val="Hyperlink"/>
            <w:rFonts w:ascii="Times New Roman" w:eastAsia="NotDefSpecial" w:hAnsi="Times New Roman"/>
            <w:color w:val="auto"/>
            <w:sz w:val="24"/>
            <w:szCs w:val="24"/>
            <w:lang w:eastAsia="tr-TR"/>
          </w:rPr>
          <w:t>www.genclik.info</w:t>
        </w:r>
      </w:hyperlink>
      <w:r w:rsidRPr="00C51844">
        <w:rPr>
          <w:rFonts w:ascii="Times New Roman" w:eastAsia="NotDefSpecial" w:hAnsi="Times New Roman"/>
          <w:sz w:val="24"/>
          <w:szCs w:val="24"/>
          <w:lang w:eastAsia="tr-TR"/>
        </w:rPr>
        <w:t xml:space="preserve">, </w:t>
      </w:r>
      <w:hyperlink r:id="rId161" w:history="1">
        <w:r w:rsidRPr="00C51844">
          <w:rPr>
            <w:rStyle w:val="Hyperlink"/>
            <w:rFonts w:ascii="Times New Roman" w:eastAsia="NotDefSpecial" w:hAnsi="Times New Roman"/>
            <w:color w:val="auto"/>
            <w:sz w:val="24"/>
            <w:szCs w:val="24"/>
            <w:lang w:eastAsia="tr-TR"/>
          </w:rPr>
          <w:t>www.gencizbiz.net</w:t>
        </w:r>
      </w:hyperlink>
      <w:r w:rsidRPr="00C51844">
        <w:rPr>
          <w:rFonts w:ascii="Times New Roman" w:eastAsia="NotDefSpecial" w:hAnsi="Times New Roman"/>
          <w:sz w:val="24"/>
          <w:szCs w:val="24"/>
          <w:lang w:eastAsia="tr-TR"/>
        </w:rPr>
        <w:t xml:space="preserve">),  </w:t>
      </w:r>
    </w:p>
    <w:p w14:paraId="2B38547A"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u w:val="single"/>
          <w:lang w:eastAsia="tr-TR"/>
        </w:rPr>
        <w:t xml:space="preserve">8- </w:t>
      </w:r>
      <w:hyperlink r:id="rId162" w:history="1">
        <w:r w:rsidRPr="00C51844">
          <w:rPr>
            <w:rStyle w:val="Hyperlink"/>
            <w:rFonts w:ascii="Times New Roman" w:eastAsia="NotDefSpecial" w:hAnsi="Times New Roman"/>
            <w:b/>
            <w:color w:val="auto"/>
            <w:sz w:val="24"/>
            <w:szCs w:val="24"/>
            <w:lang w:eastAsia="tr-TR"/>
          </w:rPr>
          <w:t>www.irtica.org</w:t>
        </w:r>
      </w:hyperlink>
      <w:r w:rsidRPr="00C51844">
        <w:rPr>
          <w:rFonts w:ascii="Times New Roman" w:eastAsia="NotDefSpecial" w:hAnsi="Times New Roman"/>
          <w:sz w:val="24"/>
          <w:szCs w:val="24"/>
          <w:lang w:eastAsia="tr-TR"/>
        </w:rPr>
        <w:t xml:space="preserve"> </w:t>
      </w:r>
      <w:hyperlink r:id="rId163" w:history="1">
        <w:r w:rsidRPr="00C51844">
          <w:rPr>
            <w:rStyle w:val="Hyperlink"/>
            <w:rFonts w:ascii="Times New Roman" w:eastAsia="NotDefSpecial" w:hAnsi="Times New Roman"/>
            <w:color w:val="auto"/>
            <w:sz w:val="24"/>
            <w:szCs w:val="24"/>
            <w:lang w:eastAsia="tr-TR"/>
          </w:rPr>
          <w:t>www.geocities.com/fethullahgercegi</w:t>
        </w:r>
      </w:hyperlink>
      <w:r w:rsidRPr="00C51844">
        <w:rPr>
          <w:rFonts w:ascii="Times New Roman" w:eastAsia="NotDefSpecial" w:hAnsi="Times New Roman"/>
          <w:sz w:val="24"/>
          <w:szCs w:val="24"/>
          <w:lang w:eastAsia="tr-TR"/>
        </w:rPr>
        <w:t xml:space="preserve">,  </w:t>
      </w:r>
      <w:hyperlink r:id="rId164" w:history="1">
        <w:r w:rsidRPr="00C51844">
          <w:rPr>
            <w:rStyle w:val="Hyperlink"/>
            <w:rFonts w:ascii="Times New Roman" w:eastAsia="NotDefSpecial" w:hAnsi="Times New Roman"/>
            <w:color w:val="auto"/>
            <w:sz w:val="24"/>
            <w:szCs w:val="24"/>
            <w:lang w:eastAsia="tr-TR"/>
          </w:rPr>
          <w:t>www.naksilik.com</w:t>
        </w:r>
      </w:hyperlink>
      <w:r w:rsidRPr="00C51844">
        <w:rPr>
          <w:rFonts w:ascii="Times New Roman" w:eastAsia="NotDefSpecial" w:hAnsi="Times New Roman"/>
          <w:sz w:val="24"/>
          <w:szCs w:val="24"/>
          <w:lang w:eastAsia="tr-TR"/>
        </w:rPr>
        <w:t xml:space="preserve">, </w:t>
      </w:r>
      <w:hyperlink r:id="rId165" w:history="1">
        <w:r w:rsidRPr="00C51844">
          <w:rPr>
            <w:rStyle w:val="Hyperlink"/>
            <w:rFonts w:ascii="Times New Roman" w:eastAsia="NotDefSpecial" w:hAnsi="Times New Roman"/>
            <w:color w:val="auto"/>
            <w:sz w:val="24"/>
            <w:szCs w:val="24"/>
            <w:lang w:eastAsia="tr-TR"/>
          </w:rPr>
          <w:t>www.nursi.org</w:t>
        </w:r>
      </w:hyperlink>
      <w:r w:rsidRPr="00C51844">
        <w:rPr>
          <w:rFonts w:ascii="Times New Roman" w:eastAsia="NotDefSpecial" w:hAnsi="Times New Roman"/>
          <w:sz w:val="24"/>
          <w:szCs w:val="24"/>
          <w:lang w:eastAsia="tr-TR"/>
        </w:rPr>
        <w:t xml:space="preserve">); </w:t>
      </w:r>
    </w:p>
    <w:p w14:paraId="41F4CF60" w14:textId="77777777" w:rsidR="001A7668" w:rsidRPr="00C51844" w:rsidRDefault="006B0467" w:rsidP="00CA4ABF">
      <w:pPr>
        <w:tabs>
          <w:tab w:val="num" w:pos="0"/>
        </w:tabs>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eastAsia="NotDefSpecial" w:hAnsi="Times New Roman"/>
          <w:b/>
          <w:sz w:val="24"/>
          <w:szCs w:val="24"/>
          <w:lang w:eastAsia="tr-TR"/>
        </w:rPr>
        <w:t xml:space="preserve">9- </w:t>
      </w:r>
      <w:hyperlink r:id="rId166" w:history="1">
        <w:r w:rsidRPr="00C51844">
          <w:rPr>
            <w:rStyle w:val="Hyperlink"/>
            <w:rFonts w:ascii="Times New Roman" w:eastAsia="NotDefSpecial" w:hAnsi="Times New Roman"/>
            <w:b/>
            <w:color w:val="auto"/>
            <w:sz w:val="24"/>
            <w:szCs w:val="24"/>
            <w:lang w:eastAsia="tr-TR"/>
          </w:rPr>
          <w:t>www.gurbetciler.info</w:t>
        </w:r>
      </w:hyperlink>
      <w:r w:rsidRPr="00C51844">
        <w:rPr>
          <w:rFonts w:ascii="Times New Roman" w:eastAsia="NotDefSpecial" w:hAnsi="Times New Roman"/>
          <w:b/>
          <w:sz w:val="24"/>
          <w:szCs w:val="24"/>
          <w:lang w:eastAsia="tr-TR"/>
        </w:rPr>
        <w:t xml:space="preserve">   </w:t>
      </w:r>
      <w:r w:rsidRPr="00C51844">
        <w:rPr>
          <w:rFonts w:ascii="Times New Roman" w:eastAsia="NotDefSpecial" w:hAnsi="Times New Roman"/>
          <w:sz w:val="24"/>
          <w:szCs w:val="24"/>
          <w:lang w:eastAsia="tr-TR"/>
        </w:rPr>
        <w:t>(</w:t>
      </w:r>
      <w:hyperlink r:id="rId167" w:history="1">
        <w:r w:rsidRPr="00C51844">
          <w:rPr>
            <w:rStyle w:val="Hyperlink"/>
            <w:rFonts w:ascii="Times New Roman" w:eastAsia="NotDefSpecial" w:hAnsi="Times New Roman"/>
            <w:color w:val="auto"/>
            <w:sz w:val="24"/>
            <w:szCs w:val="24"/>
            <w:lang w:eastAsia="tr-TR"/>
          </w:rPr>
          <w:t>www.turkuzbiz.org</w:t>
        </w:r>
      </w:hyperlink>
      <w:r w:rsidRPr="00C51844">
        <w:rPr>
          <w:rFonts w:ascii="Times New Roman" w:eastAsia="NotDefSpecial" w:hAnsi="Times New Roman"/>
          <w:sz w:val="24"/>
          <w:szCs w:val="24"/>
          <w:lang w:eastAsia="tr-TR"/>
        </w:rPr>
        <w:t xml:space="preserve">,  </w:t>
      </w:r>
      <w:hyperlink r:id="rId168" w:history="1">
        <w:r w:rsidRPr="00C51844">
          <w:rPr>
            <w:rStyle w:val="Hyperlink"/>
            <w:rFonts w:ascii="Times New Roman" w:eastAsia="NotDefSpecial" w:hAnsi="Times New Roman"/>
            <w:color w:val="auto"/>
            <w:sz w:val="24"/>
            <w:szCs w:val="24"/>
            <w:lang w:eastAsia="tr-TR"/>
          </w:rPr>
          <w:t>www.hepimizturkuz.org</w:t>
        </w:r>
      </w:hyperlink>
      <w:r w:rsidRPr="00C51844">
        <w:rPr>
          <w:rFonts w:ascii="Times New Roman" w:eastAsia="NotDefSpecial" w:hAnsi="Times New Roman"/>
          <w:sz w:val="24"/>
          <w:szCs w:val="24"/>
          <w:lang w:eastAsia="tr-TR"/>
        </w:rPr>
        <w:t xml:space="preserve">,  </w:t>
      </w:r>
      <w:hyperlink r:id="rId169" w:history="1">
        <w:r w:rsidRPr="00C51844">
          <w:rPr>
            <w:rStyle w:val="Hyperlink"/>
            <w:rFonts w:ascii="Times New Roman" w:eastAsia="NotDefSpecial" w:hAnsi="Times New Roman"/>
            <w:color w:val="auto"/>
            <w:sz w:val="24"/>
            <w:szCs w:val="24"/>
            <w:lang w:eastAsia="tr-TR"/>
          </w:rPr>
          <w:t>www.bizturkler.org</w:t>
        </w:r>
      </w:hyperlink>
      <w:r w:rsidRPr="00C51844">
        <w:rPr>
          <w:rFonts w:ascii="Times New Roman" w:eastAsia="NotDefSpecial" w:hAnsi="Times New Roman"/>
          <w:sz w:val="24"/>
          <w:szCs w:val="24"/>
          <w:lang w:eastAsia="tr-TR"/>
        </w:rPr>
        <w:t xml:space="preserve">)  </w:t>
      </w:r>
    </w:p>
    <w:p w14:paraId="71925F78" w14:textId="7360CF48" w:rsidR="006B0467" w:rsidRPr="00C51844" w:rsidRDefault="006B0467" w:rsidP="001A7668">
      <w:pPr>
        <w:tabs>
          <w:tab w:val="num" w:pos="0"/>
        </w:tabs>
        <w:autoSpaceDE w:val="0"/>
        <w:autoSpaceDN w:val="0"/>
        <w:adjustRightInd w:val="0"/>
        <w:ind w:left="-567" w:right="284"/>
        <w:jc w:val="both"/>
        <w:rPr>
          <w:rFonts w:ascii="Times New Roman" w:eastAsia="NotDefSpecial" w:hAnsi="Times New Roman"/>
          <w:b/>
          <w:sz w:val="24"/>
          <w:szCs w:val="24"/>
          <w:u w:val="single"/>
          <w:lang w:eastAsia="tr-TR"/>
        </w:rPr>
      </w:pPr>
      <w:r w:rsidRPr="00C51844">
        <w:rPr>
          <w:rFonts w:ascii="Times New Roman" w:eastAsia="NotDefSpecial" w:hAnsi="Times New Roman"/>
          <w:b/>
          <w:sz w:val="24"/>
          <w:szCs w:val="24"/>
          <w:u w:val="single"/>
          <w:lang w:eastAsia="tr-TR"/>
        </w:rPr>
        <w:t xml:space="preserve">10- </w:t>
      </w:r>
      <w:hyperlink r:id="rId170" w:history="1">
        <w:r w:rsidRPr="00C51844">
          <w:rPr>
            <w:rStyle w:val="Hyperlink"/>
            <w:rFonts w:ascii="Times New Roman" w:eastAsia="NotDefSpecial" w:hAnsi="Times New Roman"/>
            <w:b/>
            <w:color w:val="auto"/>
            <w:sz w:val="24"/>
            <w:szCs w:val="24"/>
            <w:lang w:eastAsia="tr-TR"/>
          </w:rPr>
          <w:t>www.aslar.org</w:t>
        </w:r>
      </w:hyperlink>
      <w:r w:rsidRPr="00C51844">
        <w:rPr>
          <w:rFonts w:ascii="Times New Roman" w:eastAsia="NotDefSpecial" w:hAnsi="Times New Roman"/>
          <w:b/>
          <w:sz w:val="24"/>
          <w:szCs w:val="24"/>
          <w:u w:val="single"/>
          <w:lang w:eastAsia="tr-TR"/>
        </w:rPr>
        <w:t xml:space="preserve"> (</w:t>
      </w:r>
      <w:hyperlink r:id="rId171" w:history="1">
        <w:r w:rsidRPr="00C51844">
          <w:rPr>
            <w:rStyle w:val="Hyperlink"/>
            <w:rFonts w:ascii="Times New Roman" w:eastAsia="NotDefSpecial" w:hAnsi="Times New Roman"/>
            <w:color w:val="auto"/>
            <w:sz w:val="24"/>
            <w:szCs w:val="24"/>
            <w:lang w:eastAsia="tr-TR"/>
          </w:rPr>
          <w:t>www.askeriz.info</w:t>
        </w:r>
      </w:hyperlink>
      <w:r w:rsidRPr="00C51844">
        <w:rPr>
          <w:rFonts w:ascii="Times New Roman" w:eastAsia="NotDefSpecial" w:hAnsi="Times New Roman"/>
          <w:sz w:val="24"/>
          <w:szCs w:val="24"/>
          <w:lang w:eastAsia="tr-TR"/>
        </w:rPr>
        <w:t xml:space="preserve">,  </w:t>
      </w:r>
      <w:hyperlink r:id="rId172" w:history="1">
        <w:r w:rsidRPr="00C51844">
          <w:rPr>
            <w:rStyle w:val="Hyperlink"/>
            <w:rFonts w:ascii="Times New Roman" w:eastAsia="NotDefSpecial" w:hAnsi="Times New Roman"/>
            <w:color w:val="auto"/>
            <w:sz w:val="24"/>
            <w:szCs w:val="24"/>
            <w:lang w:eastAsia="tr-TR"/>
          </w:rPr>
          <w:t>www.strateji.info</w:t>
        </w:r>
      </w:hyperlink>
      <w:r w:rsidRPr="00C51844">
        <w:rPr>
          <w:rFonts w:ascii="Times New Roman" w:eastAsia="NotDefSpecial" w:hAnsi="Times New Roman"/>
          <w:sz w:val="24"/>
          <w:szCs w:val="24"/>
          <w:lang w:eastAsia="tr-TR"/>
        </w:rPr>
        <w:t xml:space="preserve">,  </w:t>
      </w:r>
      <w:hyperlink r:id="rId173" w:history="1">
        <w:r w:rsidRPr="00C51844">
          <w:rPr>
            <w:rStyle w:val="Hyperlink"/>
            <w:rFonts w:ascii="Times New Roman" w:eastAsia="NotDefSpecial" w:hAnsi="Times New Roman"/>
            <w:color w:val="auto"/>
            <w:sz w:val="24"/>
            <w:szCs w:val="24"/>
            <w:lang w:eastAsia="tr-TR"/>
          </w:rPr>
          <w:t>www.tskasker.com</w:t>
        </w:r>
      </w:hyperlink>
      <w:r w:rsidRPr="00C51844">
        <w:rPr>
          <w:rFonts w:ascii="Times New Roman" w:eastAsia="NotDefSpecial" w:hAnsi="Times New Roman"/>
          <w:sz w:val="24"/>
          <w:szCs w:val="24"/>
          <w:lang w:eastAsia="tr-TR"/>
        </w:rPr>
        <w:t xml:space="preserve">) şeklinde listelenmiştir.  </w:t>
      </w:r>
      <w:r w:rsidRPr="00C51844">
        <w:rPr>
          <w:rFonts w:ascii="Times New Roman" w:eastAsia="NotDefSpecial" w:hAnsi="Times New Roman"/>
          <w:b/>
          <w:sz w:val="24"/>
          <w:szCs w:val="24"/>
          <w:u w:val="single"/>
          <w:lang w:eastAsia="tr-TR"/>
        </w:rPr>
        <w:t xml:space="preserve">Aynı Çizelgede İnternet Sitelerinin ilave isimleri ve yayın dili ve hedef kitlesi yer almaktadır. Bu somut bilgi ve belge ile ortaya konulduğu gibi, </w:t>
      </w:r>
      <w:r w:rsidRPr="00C51844">
        <w:rPr>
          <w:rFonts w:ascii="Times New Roman" w:eastAsia="NotDefSpecial" w:hAnsi="Times New Roman"/>
          <w:sz w:val="24"/>
          <w:szCs w:val="24"/>
          <w:u w:val="single"/>
          <w:lang w:eastAsia="tr-TR"/>
        </w:rPr>
        <w:t>TSK bilgi destek faaliyetleri kapsamında Harekat Başkanlığı bünyesinde hizmet veren internet sitelerinin</w:t>
      </w:r>
      <w:r w:rsidRPr="00C51844">
        <w:rPr>
          <w:rFonts w:ascii="Times New Roman" w:eastAsia="NotDefSpecial" w:hAnsi="Times New Roman"/>
          <w:b/>
          <w:sz w:val="24"/>
          <w:szCs w:val="24"/>
          <w:u w:val="single"/>
          <w:lang w:eastAsia="tr-TR"/>
        </w:rPr>
        <w:t xml:space="preserve"> sayısı sahte ihbar mektubunda sözde ihbarcının belirttiği gibi 42 değil 10 internet sitesidir.</w:t>
      </w:r>
    </w:p>
    <w:p w14:paraId="21CD480B" w14:textId="77777777" w:rsidR="00CE6AA6" w:rsidRPr="00C51844" w:rsidRDefault="006B0467" w:rsidP="00CA4ABF">
      <w:pPr>
        <w:spacing w:after="0"/>
        <w:ind w:left="-567" w:right="284"/>
        <w:jc w:val="both"/>
        <w:rPr>
          <w:rFonts w:ascii="Times New Roman" w:hAnsi="Times New Roman"/>
          <w:sz w:val="24"/>
          <w:szCs w:val="24"/>
          <w:lang w:eastAsia="tr-TR"/>
        </w:rPr>
      </w:pPr>
      <w:r w:rsidRPr="00C51844">
        <w:rPr>
          <w:rFonts w:ascii="Times New Roman" w:hAnsi="Times New Roman"/>
          <w:sz w:val="24"/>
          <w:szCs w:val="24"/>
          <w:u w:val="single"/>
        </w:rPr>
        <w:t xml:space="preserve">17- </w:t>
      </w:r>
      <w:r w:rsidRPr="00C51844">
        <w:rPr>
          <w:rFonts w:ascii="Times New Roman" w:hAnsi="Times New Roman"/>
          <w:sz w:val="24"/>
          <w:szCs w:val="24"/>
          <w:lang w:eastAsia="tr-TR"/>
        </w:rPr>
        <w:t xml:space="preserve">Genelkurmay Başkanlığınca 16 Aralık 2011 tarihinde gönderilen müzekkere cevabında; İddiaya konu </w:t>
      </w:r>
      <w:hyperlink r:id="rId174" w:history="1">
        <w:r w:rsidRPr="00C51844">
          <w:rPr>
            <w:rStyle w:val="Hyperlink"/>
            <w:rFonts w:ascii="Times New Roman" w:hAnsi="Times New Roman"/>
            <w:color w:val="auto"/>
            <w:sz w:val="24"/>
            <w:szCs w:val="24"/>
            <w:lang w:eastAsia="tr-TR"/>
          </w:rPr>
          <w:t>www.irtica.org</w:t>
        </w:r>
      </w:hyperlink>
      <w:r w:rsidRPr="00C51844">
        <w:rPr>
          <w:rFonts w:ascii="Times New Roman" w:hAnsi="Times New Roman"/>
          <w:sz w:val="24"/>
          <w:szCs w:val="24"/>
          <w:lang w:eastAsia="tr-TR"/>
        </w:rPr>
        <w:t xml:space="preserve"> adlı internet sitesi hakkında; </w:t>
      </w:r>
      <w:r w:rsidRPr="00C51844">
        <w:rPr>
          <w:rFonts w:ascii="Times New Roman" w:hAnsi="Times New Roman"/>
          <w:i/>
          <w:sz w:val="24"/>
          <w:szCs w:val="24"/>
          <w:lang w:eastAsia="tr-TR"/>
        </w:rPr>
        <w:t xml:space="preserve">“Türkçe yayın yapan internet sitesi </w:t>
      </w:r>
      <w:r w:rsidRPr="00C51844">
        <w:rPr>
          <w:rFonts w:ascii="Times New Roman" w:hAnsi="Times New Roman"/>
          <w:b/>
          <w:i/>
          <w:sz w:val="24"/>
          <w:szCs w:val="24"/>
          <w:u w:val="single"/>
          <w:lang w:eastAsia="tr-TR"/>
        </w:rPr>
        <w:t>24.11.2000 tarihinden</w:t>
      </w:r>
      <w:r w:rsidRPr="00C51844">
        <w:rPr>
          <w:rFonts w:ascii="Times New Roman" w:hAnsi="Times New Roman"/>
          <w:i/>
          <w:sz w:val="24"/>
          <w:szCs w:val="24"/>
          <w:lang w:eastAsia="tr-TR"/>
        </w:rPr>
        <w:t xml:space="preserve"> itibaren Fethullah Gülen'in yurtiçi ve yurtdışı faaliyetleri, amaçlan, çalışma yöntemleri ile irticai faaliyetler hakkında kamuoyunu bilgilendirmek maksadıyla yayına baslamıştır. Bahse konu internet sitesi 01 Nisan 2006 tarihinden itibaren "www.irtica.org" adi ile yayın yapmaktadır</w:t>
      </w:r>
      <w:r w:rsidRPr="00C51844">
        <w:rPr>
          <w:rFonts w:ascii="Times New Roman" w:hAnsi="Times New Roman"/>
          <w:sz w:val="24"/>
          <w:szCs w:val="24"/>
          <w:lang w:eastAsia="tr-TR"/>
        </w:rPr>
        <w:t xml:space="preserve">.” Şeklinde açıklamalar vardır. İddiaya konu ilkinci internet sitesi olan </w:t>
      </w:r>
      <w:hyperlink r:id="rId175" w:history="1">
        <w:r w:rsidRPr="00C51844">
          <w:rPr>
            <w:rStyle w:val="Hyperlink"/>
            <w:rFonts w:ascii="Times New Roman" w:hAnsi="Times New Roman"/>
            <w:color w:val="auto"/>
            <w:sz w:val="24"/>
            <w:szCs w:val="24"/>
            <w:lang w:eastAsia="tr-TR"/>
          </w:rPr>
          <w:t>www.turkatak.gen.tr</w:t>
        </w:r>
      </w:hyperlink>
      <w:r w:rsidRPr="00C51844">
        <w:rPr>
          <w:rFonts w:ascii="Times New Roman" w:hAnsi="Times New Roman"/>
          <w:sz w:val="24"/>
          <w:szCs w:val="24"/>
          <w:lang w:eastAsia="tr-TR"/>
        </w:rPr>
        <w:t xml:space="preserve"> internet sitesi hakkında ise; “ </w:t>
      </w:r>
      <w:r w:rsidRPr="00C51844">
        <w:rPr>
          <w:rFonts w:ascii="Times New Roman" w:hAnsi="Times New Roman"/>
          <w:i/>
          <w:sz w:val="24"/>
          <w:szCs w:val="24"/>
          <w:lang w:eastAsia="tr-TR"/>
        </w:rPr>
        <w:t xml:space="preserve">Türkçe yayın yapan internet sitesi </w:t>
      </w:r>
      <w:r w:rsidRPr="00C51844">
        <w:rPr>
          <w:rFonts w:ascii="Times New Roman" w:hAnsi="Times New Roman"/>
          <w:b/>
          <w:i/>
          <w:sz w:val="24"/>
          <w:szCs w:val="24"/>
          <w:u w:val="single"/>
          <w:lang w:eastAsia="tr-TR"/>
        </w:rPr>
        <w:t>24.03.1999</w:t>
      </w:r>
      <w:r w:rsidRPr="00C51844">
        <w:rPr>
          <w:rFonts w:ascii="Times New Roman" w:hAnsi="Times New Roman"/>
          <w:i/>
          <w:sz w:val="24"/>
          <w:szCs w:val="24"/>
          <w:lang w:eastAsia="tr-TR"/>
        </w:rPr>
        <w:t xml:space="preserve"> tarihinden itibaren iç kamuoyunu Türkiye Cumhuriyeti ve TSK hakkında bilgilendirmek maksadıyla yayın yapmaktadır.</w:t>
      </w:r>
      <w:r w:rsidRPr="00C51844">
        <w:rPr>
          <w:rFonts w:ascii="Times New Roman" w:hAnsi="Times New Roman"/>
          <w:sz w:val="24"/>
          <w:szCs w:val="24"/>
          <w:lang w:eastAsia="tr-TR"/>
        </w:rPr>
        <w:t>” İfadesi yer almaktadır.</w:t>
      </w:r>
    </w:p>
    <w:p w14:paraId="61AC430C" w14:textId="66065C2F" w:rsidR="00CE6AA6" w:rsidRPr="00C51844" w:rsidRDefault="006B0467" w:rsidP="00CA4ABF">
      <w:pPr>
        <w:tabs>
          <w:tab w:val="num" w:pos="0"/>
        </w:tabs>
        <w:autoSpaceDE w:val="0"/>
        <w:autoSpaceDN w:val="0"/>
        <w:adjustRightInd w:val="0"/>
        <w:ind w:left="-567" w:right="284"/>
        <w:jc w:val="both"/>
        <w:rPr>
          <w:rFonts w:ascii="Times New Roman" w:eastAsia="NotDefSpecial" w:hAnsi="Times New Roman"/>
          <w:b/>
          <w:sz w:val="24"/>
          <w:szCs w:val="24"/>
        </w:rPr>
      </w:pPr>
      <w:r w:rsidRPr="00C51844">
        <w:rPr>
          <w:rFonts w:ascii="Times New Roman" w:hAnsi="Times New Roman"/>
          <w:sz w:val="24"/>
          <w:szCs w:val="24"/>
          <w:lang w:eastAsia="tr-TR"/>
        </w:rPr>
        <w:t xml:space="preserve">Yani her iki internet sitesi de, </w:t>
      </w:r>
      <w:r w:rsidR="00CE6AA6" w:rsidRPr="00C51844">
        <w:rPr>
          <w:rFonts w:ascii="Times New Roman" w:hAnsi="Times New Roman"/>
          <w:sz w:val="24"/>
          <w:szCs w:val="24"/>
          <w:lang w:eastAsia="tr-TR"/>
        </w:rPr>
        <w:t>müvekkilimin dairede göreve başladığı</w:t>
      </w:r>
      <w:r w:rsidRPr="00C51844">
        <w:rPr>
          <w:rFonts w:ascii="Times New Roman" w:hAnsi="Times New Roman"/>
          <w:sz w:val="24"/>
          <w:szCs w:val="24"/>
          <w:lang w:eastAsia="tr-TR"/>
        </w:rPr>
        <w:t xml:space="preserve"> Ağustos 2004 tarihinde 4-5 yıl önce kurulmuş ve yayına baş</w:t>
      </w:r>
      <w:r w:rsidR="000428C9" w:rsidRPr="00C51844">
        <w:rPr>
          <w:rFonts w:ascii="Times New Roman" w:hAnsi="Times New Roman"/>
          <w:sz w:val="24"/>
          <w:szCs w:val="24"/>
          <w:lang w:eastAsia="tr-TR"/>
        </w:rPr>
        <w:t xml:space="preserve">lamış olan internet siteleridir. </w:t>
      </w:r>
      <w:r w:rsidR="001A7668" w:rsidRPr="00C51844">
        <w:rPr>
          <w:rFonts w:ascii="Times New Roman" w:eastAsia="NotDefSpecial" w:hAnsi="Times New Roman"/>
          <w:b/>
          <w:sz w:val="24"/>
          <w:szCs w:val="24"/>
        </w:rPr>
        <w:t>Bu iki siten</w:t>
      </w:r>
      <w:r w:rsidR="000428C9" w:rsidRPr="00C51844">
        <w:rPr>
          <w:rFonts w:ascii="Times New Roman" w:eastAsia="NotDefSpecial" w:hAnsi="Times New Roman"/>
          <w:b/>
          <w:sz w:val="24"/>
          <w:szCs w:val="24"/>
        </w:rPr>
        <w:t xml:space="preserve">in izlenme oranı ise, </w:t>
      </w:r>
      <w:r w:rsidR="000428C9" w:rsidRPr="00C51844">
        <w:rPr>
          <w:rFonts w:ascii="Times New Roman" w:eastAsia="NotDefSpecial" w:hAnsi="Times New Roman"/>
          <w:sz w:val="24"/>
          <w:szCs w:val="24"/>
        </w:rPr>
        <w:t xml:space="preserve">İrtica. Org AYLIK ortalama 8.000 </w:t>
      </w:r>
      <w:r w:rsidR="000428C9" w:rsidRPr="00C51844">
        <w:rPr>
          <w:rFonts w:ascii="Times New Roman" w:hAnsi="Times New Roman"/>
          <w:sz w:val="24"/>
          <w:szCs w:val="24"/>
          <w:lang w:eastAsia="tr-TR"/>
        </w:rPr>
        <w:t xml:space="preserve">, </w:t>
      </w:r>
      <w:r w:rsidR="000428C9" w:rsidRPr="00C51844">
        <w:rPr>
          <w:rFonts w:ascii="Times New Roman" w:eastAsia="NotDefSpecial" w:hAnsi="Times New Roman"/>
          <w:sz w:val="24"/>
          <w:szCs w:val="24"/>
        </w:rPr>
        <w:t>turkatak.gen.tr 35.000 ‘dir. Peki bu oran yüksek midir?</w:t>
      </w:r>
      <w:r w:rsidR="000428C9" w:rsidRPr="00C51844">
        <w:rPr>
          <w:rFonts w:ascii="Times New Roman" w:eastAsia="NotDefSpecial" w:hAnsi="Times New Roman"/>
          <w:b/>
          <w:sz w:val="24"/>
          <w:szCs w:val="24"/>
        </w:rPr>
        <w:t xml:space="preserve"> Bu oranlar yüksek midir? </w:t>
      </w:r>
      <w:r w:rsidR="000428C9" w:rsidRPr="00C51844">
        <w:rPr>
          <w:rFonts w:ascii="Times New Roman" w:eastAsia="NotDefSpecial" w:hAnsi="Times New Roman"/>
          <w:sz w:val="24"/>
          <w:szCs w:val="24"/>
        </w:rPr>
        <w:t xml:space="preserve">Sadece bir karşılaştırma olması açısından ‘’hurriyet.com.tr Haziranda 9.5 MİLYON izleyiciye sahiptir. </w:t>
      </w:r>
    </w:p>
    <w:p w14:paraId="68EEA479" w14:textId="2C520590" w:rsidR="00CE6AA6" w:rsidRPr="00C51844" w:rsidRDefault="00CE6AA6"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 xml:space="preserve">18- </w:t>
      </w:r>
      <w:r w:rsidRPr="00C51844">
        <w:rPr>
          <w:rFonts w:ascii="Times New Roman" w:eastAsia="NotDefSpecial" w:hAnsi="Times New Roman"/>
          <w:sz w:val="24"/>
          <w:szCs w:val="24"/>
          <w:lang w:eastAsia="tr-TR"/>
        </w:rPr>
        <w:t>.</w:t>
      </w:r>
      <w:r w:rsidRPr="00C51844">
        <w:rPr>
          <w:rFonts w:ascii="Times New Roman" w:eastAsia="NotDefSpecial" w:hAnsi="Times New Roman"/>
          <w:sz w:val="24"/>
          <w:szCs w:val="24"/>
          <w:u w:val="single"/>
          <w:lang w:eastAsia="tr-TR"/>
        </w:rPr>
        <w:t xml:space="preserve"> İnternet andıcı ile yapılan yasal düzenlemeyi ve dairenin yeni teşkilat yapısına uygun hale getirme çalışmasının; “</w:t>
      </w:r>
      <w:r w:rsidRPr="00C51844">
        <w:rPr>
          <w:rFonts w:ascii="Times New Roman" w:hAnsi="Times New Roman"/>
          <w:b/>
          <w:i/>
          <w:sz w:val="24"/>
          <w:szCs w:val="24"/>
        </w:rPr>
        <w:t xml:space="preserve">daha önce işletilip basında çıkan haberler üzerine yayını durdurulan internet sitelerinin tekrar faaliyete geçirilmesi ve hukuki kılıf uydurulması için internet andıcı isimli belgenin hazırlanmasında aktif rol oynama” </w:t>
      </w:r>
      <w:r w:rsidRPr="00C51844">
        <w:rPr>
          <w:rFonts w:ascii="Times New Roman" w:hAnsi="Times New Roman"/>
          <w:sz w:val="24"/>
          <w:szCs w:val="24"/>
        </w:rPr>
        <w:t>olarak yorumlanması, bir suç iddiasına konu yapılması, bu konudaki somut olgulara, yasal delillere, Naip Hakim incelemesi ile ortaya çıkan maddi gerçekler aykırıdır. Bu tespit somut olgu ve maddi gerçeklere dayalı hukuki bir tespit değil, suç ve suçlu yaratma maksatlı, iyi niyetten yoksun bir varsayımdır. Varsayımlarla, idarenin emrindeki polisin hazırladığı maksatlı tespit tutanakları ile suç ve suçlu yaratılması evrensel hukuka, hak ve özgürlüklerin korunmasına yönelik Anayasa ve AİHS’ne aykırı bir işlemdir.</w:t>
      </w:r>
    </w:p>
    <w:p w14:paraId="2236780C" w14:textId="77777777" w:rsidR="001A7668" w:rsidRPr="00C51844" w:rsidRDefault="001A7668" w:rsidP="00CA4ABF">
      <w:pPr>
        <w:spacing w:after="0"/>
        <w:ind w:left="-567" w:right="284"/>
        <w:jc w:val="both"/>
        <w:rPr>
          <w:rFonts w:ascii="Times New Roman" w:hAnsi="Times New Roman"/>
          <w:sz w:val="24"/>
          <w:szCs w:val="24"/>
          <w:u w:val="single"/>
        </w:rPr>
      </w:pPr>
    </w:p>
    <w:p w14:paraId="06C38FE5" w14:textId="1EA8228D" w:rsidR="006B0467" w:rsidRPr="00C51844" w:rsidRDefault="008372D1"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 xml:space="preserve">19- </w:t>
      </w:r>
      <w:r w:rsidRPr="00C51844">
        <w:rPr>
          <w:rFonts w:ascii="Times New Roman" w:eastAsia="NotDefSpecial" w:hAnsi="Times New Roman"/>
          <w:b/>
          <w:sz w:val="24"/>
          <w:szCs w:val="24"/>
          <w:u w:val="single"/>
          <w:lang w:eastAsia="tr-TR"/>
        </w:rPr>
        <w:t>Milli Savunma Bakanlığınca 01 Ekim 2011 tarihinde gönderilen müzekkere cevabında, “söz konusu İNTERNET SİTELERİNİN altyapı hizmetinin, IP Numaraları ile birlikte Milli Savunma Bakanlığınca ihale yoluyla resmi olarak satın alındığı ve bu sitelerin 1999 yılından itibaren hizmet verdiği açıkça ifade edilmektedir. Aynı yazı ekinde yer alan onay andıcında; “</w:t>
      </w:r>
      <w:r w:rsidR="001A7668" w:rsidRPr="00C51844">
        <w:rPr>
          <w:rFonts w:ascii="Times New Roman" w:eastAsia="NotDefSpecial" w:hAnsi="Times New Roman"/>
          <w:b/>
          <w:sz w:val="24"/>
          <w:szCs w:val="24"/>
          <w:u w:val="single"/>
          <w:lang w:eastAsia="tr-TR"/>
        </w:rPr>
        <w:t>s</w:t>
      </w:r>
      <w:r w:rsidRPr="00C51844">
        <w:rPr>
          <w:rFonts w:ascii="Times New Roman" w:eastAsia="NotDefSpecial" w:hAnsi="Times New Roman"/>
          <w:b/>
          <w:i/>
          <w:sz w:val="24"/>
          <w:szCs w:val="24"/>
          <w:u w:val="single"/>
          <w:lang w:eastAsia="tr-TR"/>
        </w:rPr>
        <w:t xml:space="preserve">öz konusu internet sitelerinin güvenlik ve gizlilik ihtiyacını karşılayacak şekilde ilan yoluna gidilmeden ve bu alım ifşa edilmeden tek kaynak şeklinde özel ihale yöntemi ile temin edilmesi gerektiği” </w:t>
      </w:r>
      <w:r w:rsidRPr="00C51844">
        <w:rPr>
          <w:rFonts w:ascii="Times New Roman" w:eastAsia="NotDefSpecial" w:hAnsi="Times New Roman"/>
          <w:b/>
          <w:sz w:val="24"/>
          <w:szCs w:val="24"/>
          <w:u w:val="single"/>
          <w:lang w:eastAsia="tr-TR"/>
        </w:rPr>
        <w:t>açıkça vurgulanmaktadır.  Bu resmi bilgiler Genelkurmay Başkanlığı, MSB.lığı ve ihale yoluyla alt yapı hizmeti alınan şirket tarafından gönderilen bilgi ve belgelerle somutlaşmıştır.</w:t>
      </w:r>
    </w:p>
    <w:p w14:paraId="17740B73" w14:textId="77777777" w:rsidR="006B0467" w:rsidRPr="00C51844" w:rsidRDefault="006B0467" w:rsidP="00CA4ABF">
      <w:pPr>
        <w:spacing w:after="0"/>
        <w:ind w:left="-567" w:right="284"/>
        <w:jc w:val="both"/>
        <w:rPr>
          <w:rFonts w:ascii="Times New Roman" w:hAnsi="Times New Roman"/>
          <w:sz w:val="24"/>
          <w:szCs w:val="24"/>
          <w:u w:val="single"/>
        </w:rPr>
      </w:pPr>
    </w:p>
    <w:p w14:paraId="59E80AA6" w14:textId="1ACF652E" w:rsidR="006B0467" w:rsidRPr="00C51844" w:rsidRDefault="008372D1" w:rsidP="001A7668">
      <w:pPr>
        <w:spacing w:after="0"/>
        <w:ind w:left="-567" w:right="284"/>
        <w:jc w:val="both"/>
        <w:rPr>
          <w:rFonts w:ascii="Times New Roman" w:hAnsi="Times New Roman"/>
          <w:b/>
          <w:sz w:val="24"/>
          <w:szCs w:val="24"/>
          <w:u w:val="single"/>
        </w:rPr>
      </w:pPr>
      <w:r w:rsidRPr="00C51844">
        <w:rPr>
          <w:rFonts w:ascii="Times New Roman" w:hAnsi="Times New Roman"/>
          <w:sz w:val="24"/>
          <w:szCs w:val="24"/>
          <w:u w:val="single"/>
        </w:rPr>
        <w:t xml:space="preserve">20- </w:t>
      </w:r>
      <w:r w:rsidR="001A7668" w:rsidRPr="00C51844">
        <w:rPr>
          <w:rFonts w:ascii="Times New Roman" w:hAnsi="Times New Roman"/>
          <w:b/>
          <w:sz w:val="24"/>
          <w:szCs w:val="24"/>
          <w:u w:val="single"/>
        </w:rPr>
        <w:t>İlk Derece Mahkemesinin</w:t>
      </w:r>
      <w:r w:rsidRPr="00C51844">
        <w:rPr>
          <w:rFonts w:ascii="Times New Roman" w:hAnsi="Times New Roman"/>
          <w:b/>
          <w:sz w:val="24"/>
          <w:szCs w:val="24"/>
          <w:u w:val="single"/>
        </w:rPr>
        <w:t xml:space="preserve"> </w:t>
      </w:r>
      <w:r w:rsidRPr="00C51844">
        <w:rPr>
          <w:rFonts w:ascii="Times New Roman" w:hAnsi="Times New Roman"/>
          <w:b/>
          <w:sz w:val="24"/>
          <w:szCs w:val="24"/>
          <w:u w:val="single"/>
          <w:lang w:eastAsia="tr-TR"/>
        </w:rPr>
        <w:t>15 Eylul 2011 tarihli oturum (12-A) numara</w:t>
      </w:r>
      <w:r w:rsidRPr="00C51844">
        <w:rPr>
          <w:rFonts w:ascii="Times New Roman" w:hAnsi="Times New Roman"/>
          <w:b/>
          <w:sz w:val="24"/>
          <w:szCs w:val="24"/>
          <w:u w:val="single"/>
        </w:rPr>
        <w:t>lı</w:t>
      </w:r>
      <w:r w:rsidRPr="00C51844">
        <w:rPr>
          <w:rFonts w:ascii="Times New Roman" w:hAnsi="Times New Roman"/>
          <w:b/>
          <w:sz w:val="24"/>
          <w:szCs w:val="24"/>
          <w:u w:val="single"/>
          <w:lang w:eastAsia="tr-TR"/>
        </w:rPr>
        <w:t xml:space="preserve"> ara karar</w:t>
      </w:r>
      <w:r w:rsidRPr="00C51844">
        <w:rPr>
          <w:rFonts w:ascii="Times New Roman" w:hAnsi="Times New Roman"/>
          <w:b/>
          <w:sz w:val="24"/>
          <w:szCs w:val="24"/>
          <w:u w:val="single"/>
        </w:rPr>
        <w:t>ı gereği yazılan müzekkereye, Genelkurmay Başkanlığınca 26 Ekim 2011 tarihinde verilen cevapta,</w:t>
      </w:r>
      <w:r w:rsidRPr="00C51844">
        <w:rPr>
          <w:rFonts w:ascii="Times New Roman" w:hAnsi="Times New Roman"/>
          <w:sz w:val="24"/>
          <w:szCs w:val="24"/>
        </w:rPr>
        <w:t xml:space="preserve">  “</w:t>
      </w:r>
      <w:r w:rsidRPr="00C51844">
        <w:rPr>
          <w:rFonts w:ascii="Times New Roman" w:hAnsi="Times New Roman"/>
          <w:i/>
          <w:sz w:val="24"/>
          <w:szCs w:val="24"/>
          <w:lang w:eastAsia="tr-TR"/>
        </w:rPr>
        <w:t>Genelkurmay Bilgi Destek</w:t>
      </w:r>
      <w:r w:rsidR="001A7668" w:rsidRPr="00C51844">
        <w:rPr>
          <w:rFonts w:ascii="Times New Roman" w:hAnsi="Times New Roman"/>
          <w:i/>
          <w:sz w:val="24"/>
          <w:szCs w:val="24"/>
          <w:lang w:eastAsia="tr-TR"/>
        </w:rPr>
        <w:t xml:space="preserve"> Daire Başkanlığı bünyesindeki </w:t>
      </w:r>
      <w:r w:rsidRPr="00C51844">
        <w:rPr>
          <w:rFonts w:ascii="Times New Roman" w:hAnsi="Times New Roman"/>
          <w:i/>
          <w:sz w:val="24"/>
          <w:szCs w:val="24"/>
          <w:lang w:eastAsia="tr-TR"/>
        </w:rPr>
        <w:t xml:space="preserve">iddiaya konu internet sitelerine konulan </w:t>
      </w:r>
      <w:r w:rsidR="001A7668" w:rsidRPr="00C51844">
        <w:rPr>
          <w:rFonts w:ascii="Times New Roman" w:hAnsi="Times New Roman"/>
          <w:i/>
          <w:sz w:val="24"/>
          <w:szCs w:val="24"/>
          <w:lang w:eastAsia="tr-TR"/>
        </w:rPr>
        <w:t xml:space="preserve">yine </w:t>
      </w:r>
      <w:r w:rsidRPr="00C51844">
        <w:rPr>
          <w:rFonts w:ascii="Times New Roman" w:hAnsi="Times New Roman"/>
          <w:i/>
          <w:sz w:val="24"/>
          <w:szCs w:val="24"/>
          <w:lang w:eastAsia="tr-TR"/>
        </w:rPr>
        <w:t>iddiaya konu haberlerin hangi personel tarafindan ne zaman ve hangi kaynaktan temin edilerek siteye konulduğu ile bu haberler sebebiyle herhangi bir şikayet ve suç duyurusu olup olmadığının, olmuş ise sonucunun bildirilmesi istendiği, konu hakkında yapılan inceleme ve araştırmada sonucunda, ilgi yazıda belirtilen hususlara ilişkin herhangi bir bilgi ve belgeye rastlanılmadığı</w:t>
      </w:r>
      <w:r w:rsidRPr="00C51844">
        <w:rPr>
          <w:rFonts w:ascii="Times New Roman" w:hAnsi="Times New Roman"/>
          <w:sz w:val="24"/>
          <w:szCs w:val="24"/>
          <w:lang w:eastAsia="tr-TR"/>
        </w:rPr>
        <w:t xml:space="preserve">” açıkça beyan edilmektedir. Genelkurmay Başkanlığınca resmi olarak </w:t>
      </w:r>
      <w:r w:rsidR="001A7668" w:rsidRPr="00C51844">
        <w:rPr>
          <w:rFonts w:ascii="Times New Roman" w:hAnsi="Times New Roman"/>
          <w:sz w:val="24"/>
          <w:szCs w:val="24"/>
          <w:lang w:eastAsia="tr-TR"/>
        </w:rPr>
        <w:t>ilk derece mahkemesine</w:t>
      </w:r>
      <w:r w:rsidRPr="00C51844">
        <w:rPr>
          <w:rFonts w:ascii="Times New Roman" w:hAnsi="Times New Roman"/>
          <w:sz w:val="24"/>
          <w:szCs w:val="24"/>
          <w:lang w:eastAsia="tr-TR"/>
        </w:rPr>
        <w:t xml:space="preserve"> iletilen işbu maddi gerçek karşısında iddiaya konu internet sitelerinde konusu suç olan bir yayın yapıldığını iddia etmek, hukuken geçersiz bir iddiadır.</w:t>
      </w:r>
    </w:p>
    <w:p w14:paraId="60B832E1" w14:textId="77777777" w:rsidR="008372D1" w:rsidRPr="00C51844" w:rsidRDefault="008372D1" w:rsidP="00CA4ABF">
      <w:pPr>
        <w:spacing w:after="0"/>
        <w:ind w:left="-567" w:right="284"/>
        <w:jc w:val="both"/>
        <w:rPr>
          <w:rFonts w:ascii="Times New Roman" w:hAnsi="Times New Roman"/>
          <w:sz w:val="24"/>
          <w:szCs w:val="24"/>
          <w:u w:val="single"/>
        </w:rPr>
      </w:pPr>
    </w:p>
    <w:p w14:paraId="7C22A7FC" w14:textId="27577887" w:rsidR="008372D1" w:rsidRPr="00C51844" w:rsidRDefault="008372D1" w:rsidP="00CA4ABF">
      <w:pPr>
        <w:spacing w:after="0"/>
        <w:ind w:left="-567" w:right="284"/>
        <w:jc w:val="both"/>
        <w:rPr>
          <w:rFonts w:ascii="Times New Roman" w:hAnsi="Times New Roman"/>
          <w:sz w:val="24"/>
          <w:szCs w:val="24"/>
        </w:rPr>
      </w:pPr>
      <w:r w:rsidRPr="00C51844">
        <w:rPr>
          <w:rFonts w:ascii="Times New Roman" w:hAnsi="Times New Roman"/>
          <w:sz w:val="24"/>
          <w:szCs w:val="24"/>
          <w:u w:val="single"/>
        </w:rPr>
        <w:t xml:space="preserve">21- </w:t>
      </w:r>
      <w:r w:rsidRPr="00C51844">
        <w:rPr>
          <w:rFonts w:ascii="Times New Roman" w:hAnsi="Times New Roman"/>
          <w:sz w:val="24"/>
          <w:szCs w:val="24"/>
        </w:rPr>
        <w:t>Devletin yetkili makamları tarafından yapılan ihale sonucu alınan alt yapı hizmetleri üzerinden, terör örgütü adına İnternet yayını yapıldığı iddiası akıl ve mantık dışıdır. İnternet Andıcı iddianamesinde MİLLİ SAVUNMA BAKANLIGI  ile ORTA DOGU YAZILIM HİZMETLERİ A.Ş. arasındaki hizmet alım sözleşmesi bulunmaktadır. Dava Klasörlerinde çok sayıda hak ediş ve resmi ödeme faturası yer almaktadır. Devletin yetkili makamları tarafından yapılan ihale sonucu alınan alt yapı hizmetleri üzerinden, terör örgütü adına İnternet yayını yapıldığı iddiası, hiçbir akıl ve mantığı olmayan, yasal delilerle desteklenmeyen bir iftira, en hafifi ile bir varsayımdır. Terör örgütü üyesi olduğu iddia edilen</w:t>
      </w:r>
      <w:r w:rsidR="00592D87" w:rsidRPr="00C51844">
        <w:rPr>
          <w:rFonts w:ascii="Times New Roman" w:hAnsi="Times New Roman"/>
          <w:sz w:val="24"/>
          <w:szCs w:val="24"/>
        </w:rPr>
        <w:t xml:space="preserve"> müvekkilimin </w:t>
      </w:r>
      <w:r w:rsidRPr="00C51844">
        <w:rPr>
          <w:rFonts w:ascii="Times New Roman" w:hAnsi="Times New Roman"/>
          <w:sz w:val="24"/>
          <w:szCs w:val="24"/>
        </w:rPr>
        <w:t xml:space="preserve">, örgüt adına işlettiği iddia edilen siteler için kendi kredi kartını kullanarak, </w:t>
      </w:r>
      <w:r w:rsidRPr="00C51844">
        <w:rPr>
          <w:rFonts w:ascii="Times New Roman" w:hAnsi="Times New Roman"/>
          <w:b/>
          <w:sz w:val="24"/>
          <w:szCs w:val="24"/>
          <w:u w:val="single"/>
        </w:rPr>
        <w:t>İnternet Sitesi adı için ödeme yapması ve ödeme yapan ‘Terör Örgütü Üyelerinin!..’ ÖDEMELERİNİN TSK ÖDENEĞİNDEN KARŞILANMASI VE KENDİLERİNE İADE EDİLMESİ MÜMKÜN değildir.</w:t>
      </w:r>
      <w:r w:rsidRPr="00C51844">
        <w:rPr>
          <w:rFonts w:ascii="Times New Roman" w:hAnsi="Times New Roman"/>
          <w:sz w:val="24"/>
          <w:szCs w:val="24"/>
        </w:rPr>
        <w:t xml:space="preserve"> Albay Dursun ÇİÇEK'in kredi kartı ekstresi incelendiğinde, 05.12.2008 tarihinde domainregistration 35,00 USD harcama olduğu tespit edilmiştir.</w:t>
      </w:r>
    </w:p>
    <w:p w14:paraId="1584C087" w14:textId="58935EB7" w:rsidR="008372D1" w:rsidRPr="00C51844" w:rsidRDefault="008372D1"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rPr>
        <w:t>Bu harcamanın yapılmasının sebebi site adları için daha önce yapılan ödemenin süresinin bitmesi ve Albay ÇİÇEK’in 5651 Sayılı Kanuna uygun olarak üstlerinin de bilgisi dahilinde kendi adına site ismi almasından kaynaklanmaktadır. TSK tarafından yapılan bu ödeme Albay ÇİÇEK’e iade edilmiştir. Yeni yapılanmadan sonra 2008 yılı itibariyle her şube müdürü kendi kredi kartı ile site isimlerini almış ve aynı işlemleri yapmıştır. Açık kaynaklardan alınan haberler ile TCK. 312 ve 314’de tanımlanan ve cezası AĞIRLAŞTIRILMIŞ MUEBBET HAPİS olan suçların bu haberle işlenmesi, suçun unsurlarının oluşması fiilen ve hukuken mümkün değildir.</w:t>
      </w:r>
    </w:p>
    <w:p w14:paraId="20DAA5E7" w14:textId="77777777" w:rsidR="008372D1" w:rsidRPr="00C51844" w:rsidRDefault="008372D1" w:rsidP="00CA4ABF">
      <w:pPr>
        <w:spacing w:after="0"/>
        <w:ind w:left="-567" w:right="284"/>
        <w:jc w:val="both"/>
        <w:rPr>
          <w:rFonts w:ascii="Times New Roman" w:hAnsi="Times New Roman"/>
          <w:sz w:val="24"/>
          <w:szCs w:val="24"/>
          <w:u w:val="single"/>
        </w:rPr>
      </w:pPr>
    </w:p>
    <w:p w14:paraId="6DB24C3E" w14:textId="28A5692D" w:rsidR="008372D1" w:rsidRPr="00C51844" w:rsidRDefault="008372D1" w:rsidP="00CA4ABF">
      <w:pPr>
        <w:spacing w:after="0"/>
        <w:ind w:left="-567" w:right="284"/>
        <w:jc w:val="both"/>
        <w:rPr>
          <w:rFonts w:ascii="Times New Roman" w:hAnsi="Times New Roman"/>
          <w:b/>
          <w:sz w:val="24"/>
          <w:szCs w:val="24"/>
          <w:lang w:eastAsia="tr-TR"/>
        </w:rPr>
      </w:pPr>
      <w:r w:rsidRPr="00C51844">
        <w:rPr>
          <w:rFonts w:ascii="Times New Roman" w:hAnsi="Times New Roman"/>
          <w:sz w:val="24"/>
          <w:szCs w:val="24"/>
          <w:u w:val="single"/>
        </w:rPr>
        <w:t xml:space="preserve">22- </w:t>
      </w:r>
      <w:r w:rsidRPr="00C51844">
        <w:rPr>
          <w:rFonts w:ascii="Times New Roman" w:hAnsi="Times New Roman"/>
          <w:b/>
          <w:sz w:val="24"/>
          <w:szCs w:val="24"/>
          <w:lang w:eastAsia="tr-TR"/>
        </w:rPr>
        <w:t>Davaya konu İnternet sitelerinin kurulduğu ve yayına başladığı 1999 yılından sonra, Genelkurmay Başkanlığı Karargahında Genelkurmay Başkanlığı yapan Orgeneral Hilmi ÖZKÖK, Genelkurmay İkinci Başkanlığı yapan Orgeneral Ergin SAYGUN ile Bilgi Destek Daire Başkanlığı yapan Tümgeneral Can TELER ve İhsan BALABANLI dahil süreci bilen Genelkurmay Başkanlığı ve Bilgi Destek daire Başkanlığı personeli duruşmalarda tanık olarak ifade vermiştir. Söz konusu ifadeler mahkemede yaptığımız savunmaları teyit eder niteliktedir ve tamamı müvekkilimin lehnedir. Duruşmada bazı tanıklar tarafından yapılan işbu açıklamaların yapılan yargılamada ve alınan kararlarda mutlaka dikkate alınması adil yargılamanın bir gereğidir.</w:t>
      </w:r>
    </w:p>
    <w:p w14:paraId="6CC09CE4" w14:textId="77777777" w:rsidR="008372D1" w:rsidRPr="00C51844" w:rsidRDefault="008372D1" w:rsidP="00CA4ABF">
      <w:pPr>
        <w:spacing w:after="0"/>
        <w:ind w:left="-567" w:right="284"/>
        <w:jc w:val="both"/>
        <w:rPr>
          <w:rFonts w:ascii="Times New Roman" w:hAnsi="Times New Roman"/>
          <w:b/>
          <w:sz w:val="24"/>
          <w:szCs w:val="24"/>
          <w:lang w:eastAsia="tr-TR"/>
        </w:rPr>
      </w:pPr>
    </w:p>
    <w:p w14:paraId="5F4D3164" w14:textId="77777777" w:rsidR="008372D1" w:rsidRPr="00C51844" w:rsidRDefault="008372D1" w:rsidP="00CA4ABF">
      <w:pPr>
        <w:autoSpaceDE w:val="0"/>
        <w:autoSpaceDN w:val="0"/>
        <w:adjustRightInd w:val="0"/>
        <w:ind w:left="-567" w:right="284"/>
        <w:jc w:val="both"/>
        <w:rPr>
          <w:rFonts w:ascii="Times New Roman" w:hAnsi="Times New Roman"/>
          <w:b/>
          <w:sz w:val="24"/>
          <w:szCs w:val="24"/>
          <w:lang w:eastAsia="tr-TR"/>
        </w:rPr>
      </w:pPr>
      <w:r w:rsidRPr="00C51844">
        <w:rPr>
          <w:rFonts w:ascii="Times New Roman" w:hAnsi="Times New Roman"/>
          <w:b/>
          <w:sz w:val="24"/>
          <w:szCs w:val="24"/>
          <w:lang w:eastAsia="tr-TR"/>
        </w:rPr>
        <w:t>23- Mahkemede 02 ve 03 Ağustos 2012 günlerinde tanık olarak ifade veren dönemin Genelkurmay Başkanı Orgeneral Hilmi ÖZKÖK’ün İnternet siteleri hakkında duruşma tutanaklarına yansıyan beyanları:</w:t>
      </w:r>
    </w:p>
    <w:p w14:paraId="448491A6" w14:textId="2F6CBEAB" w:rsidR="008372D1" w:rsidRPr="00C51844" w:rsidRDefault="008372D1" w:rsidP="00CA4ABF">
      <w:pPr>
        <w:autoSpaceDE w:val="0"/>
        <w:autoSpaceDN w:val="0"/>
        <w:adjustRightInd w:val="0"/>
        <w:ind w:left="-567" w:right="284"/>
        <w:jc w:val="both"/>
        <w:rPr>
          <w:rFonts w:ascii="Times New Roman" w:hAnsi="Times New Roman"/>
          <w:b/>
          <w:sz w:val="24"/>
          <w:szCs w:val="24"/>
          <w:lang w:eastAsia="tr-TR"/>
        </w:rPr>
      </w:pPr>
      <w:r w:rsidRPr="00C51844">
        <w:rPr>
          <w:rFonts w:ascii="Times New Roman" w:hAnsi="Times New Roman"/>
          <w:b/>
          <w:i/>
          <w:sz w:val="24"/>
          <w:szCs w:val="24"/>
        </w:rPr>
        <w:t>C.Savcısı Pekgüzel: İnternet siteleri kurulmuş muydu? Psikolojik harekat daire başkanlığında kamuoyunu yönlendirmeye yönelik veya bilgilendirme amaçlı herhangi bir internet sitesi kurma çalışması yapıldı mı?</w:t>
      </w:r>
    </w:p>
    <w:p w14:paraId="69A5BDB5" w14:textId="48E9F275" w:rsidR="008372D1" w:rsidRPr="00C51844" w:rsidRDefault="008372D1" w:rsidP="00CA4ABF">
      <w:pPr>
        <w:ind w:left="-567" w:right="284"/>
        <w:jc w:val="both"/>
        <w:rPr>
          <w:rFonts w:ascii="Times New Roman" w:hAnsi="Times New Roman"/>
          <w:b/>
          <w:i/>
          <w:sz w:val="24"/>
          <w:szCs w:val="24"/>
        </w:rPr>
      </w:pPr>
      <w:r w:rsidRPr="00C51844">
        <w:rPr>
          <w:rFonts w:ascii="Times New Roman" w:hAnsi="Times New Roman"/>
          <w:b/>
          <w:i/>
          <w:sz w:val="24"/>
          <w:szCs w:val="24"/>
        </w:rPr>
        <w:t xml:space="preserve">Hilmi Özkök: </w:t>
      </w:r>
      <w:r w:rsidRPr="00C51844">
        <w:rPr>
          <w:rFonts w:ascii="Times New Roman" w:hAnsi="Times New Roman"/>
          <w:b/>
          <w:i/>
          <w:sz w:val="24"/>
          <w:szCs w:val="24"/>
          <w:u w:val="single"/>
        </w:rPr>
        <w:t>Bu siteler eskiden kurulmuştur resmi olarak kurulmuştur. Milli Savunma Bakanlığı tarafından ödenekleri ödenmiştir.</w:t>
      </w:r>
      <w:r w:rsidRPr="00C51844">
        <w:rPr>
          <w:rFonts w:ascii="Times New Roman" w:hAnsi="Times New Roman"/>
          <w:b/>
          <w:i/>
          <w:sz w:val="24"/>
          <w:szCs w:val="24"/>
        </w:rPr>
        <w:t xml:space="preserve"> </w:t>
      </w:r>
      <w:r w:rsidRPr="00C51844">
        <w:rPr>
          <w:rFonts w:ascii="Times New Roman" w:hAnsi="Times New Roman"/>
          <w:b/>
          <w:i/>
          <w:sz w:val="24"/>
          <w:szCs w:val="24"/>
          <w:u w:val="single"/>
        </w:rPr>
        <w:t xml:space="preserve">Bunları kurmanın bir suç olduğuna dair bana Adli Müşavirlikte esasen kimse bir şey söylemedi. </w:t>
      </w:r>
      <w:r w:rsidRPr="00C51844">
        <w:rPr>
          <w:rFonts w:ascii="Times New Roman" w:hAnsi="Times New Roman"/>
          <w:b/>
          <w:i/>
          <w:sz w:val="24"/>
          <w:szCs w:val="24"/>
        </w:rPr>
        <w:t>Esasen benim zamanımda da açılmadı ama sitelerin o zaman var olduğunu sayıyorum.</w:t>
      </w:r>
    </w:p>
    <w:p w14:paraId="166BC630" w14:textId="77777777" w:rsidR="008372D1" w:rsidRPr="00C51844" w:rsidRDefault="008372D1" w:rsidP="00CA4ABF">
      <w:pPr>
        <w:ind w:left="-567" w:right="284"/>
        <w:jc w:val="both"/>
        <w:rPr>
          <w:rFonts w:ascii="Times New Roman" w:hAnsi="Times New Roman"/>
          <w:b/>
          <w:i/>
          <w:sz w:val="24"/>
          <w:szCs w:val="24"/>
        </w:rPr>
      </w:pPr>
      <w:r w:rsidRPr="00C51844">
        <w:rPr>
          <w:rFonts w:ascii="Times New Roman" w:hAnsi="Times New Roman"/>
          <w:b/>
          <w:i/>
          <w:sz w:val="24"/>
          <w:szCs w:val="24"/>
        </w:rPr>
        <w:t>Av. İrem Çiçek: Peki Genelkurmay 2. Başkanı ve Genelkurmay Başkanı olarak görev yaptığınız dönemde alt yapısı milli savunma bakanlığınca ihale açılarak kurulan söz konusu siteler. Başta irtica.org Türkatak.gen.tr isimli internet siteleri olmak üzere adı geçen sitelerin yayınları hakkında Cumhurbaşkanı ve Başbakan dahil herhangi bir kişi veya kurumdan size ulaşan bir şikayet veya başvuru oldu mu?</w:t>
      </w:r>
    </w:p>
    <w:p w14:paraId="3F9ED576" w14:textId="77777777" w:rsidR="008372D1" w:rsidRPr="00C51844" w:rsidRDefault="008372D1" w:rsidP="00CA4ABF">
      <w:pPr>
        <w:ind w:left="-567" w:right="284"/>
        <w:jc w:val="both"/>
        <w:rPr>
          <w:rFonts w:ascii="Times New Roman" w:hAnsi="Times New Roman"/>
          <w:b/>
          <w:i/>
          <w:sz w:val="24"/>
          <w:szCs w:val="24"/>
        </w:rPr>
      </w:pPr>
    </w:p>
    <w:p w14:paraId="4B6FE848" w14:textId="77777777" w:rsidR="008372D1" w:rsidRPr="00C51844" w:rsidRDefault="008372D1" w:rsidP="00CA4ABF">
      <w:pPr>
        <w:ind w:left="-567" w:right="284"/>
        <w:jc w:val="both"/>
        <w:rPr>
          <w:rFonts w:ascii="Times New Roman" w:hAnsi="Times New Roman"/>
          <w:b/>
          <w:i/>
          <w:sz w:val="24"/>
          <w:szCs w:val="24"/>
        </w:rPr>
      </w:pPr>
      <w:r w:rsidRPr="00C51844">
        <w:rPr>
          <w:rFonts w:ascii="Times New Roman" w:hAnsi="Times New Roman"/>
          <w:b/>
          <w:i/>
          <w:sz w:val="24"/>
          <w:szCs w:val="24"/>
        </w:rPr>
        <w:t>Hilmi Özkök: Hayır.</w:t>
      </w:r>
    </w:p>
    <w:p w14:paraId="4DCAF1A4" w14:textId="22B0EA01" w:rsidR="008372D1" w:rsidRPr="00C51844" w:rsidRDefault="008372D1" w:rsidP="00CA4ABF">
      <w:pPr>
        <w:ind w:left="-567" w:right="284" w:firstLine="1146"/>
        <w:jc w:val="both"/>
        <w:rPr>
          <w:rFonts w:ascii="Times New Roman" w:hAnsi="Times New Roman"/>
          <w:b/>
          <w:sz w:val="24"/>
          <w:szCs w:val="24"/>
          <w:u w:val="single"/>
        </w:rPr>
      </w:pPr>
      <w:r w:rsidRPr="00C51844">
        <w:rPr>
          <w:rFonts w:ascii="Times New Roman" w:hAnsi="Times New Roman"/>
          <w:sz w:val="24"/>
          <w:szCs w:val="24"/>
        </w:rPr>
        <w:t>İnternet siteleri hakkında, sitelerin kurulduğu ve yayın yaptığı 10 yıllık bir dönemde; iki yılı Genelkurmay II. Başkanlığı ve 4 yılı Genelkurmay Başkanlığı olmak üzere Genelkurmay Başkanlığı Karargahında 6 yıl Komutanlık yapan bir tanığın bahse konu ifadeleri; iddiaya konu İnternet sitelerinin resmi ve kurumsal bir görev kapsamında 1999 yılından itibaren kurulduğunu ve yayın yaptığını, haklarında hiçbir şikayet olmadığını, adı geçen siteler hakkındaki suçlamaların hukuki dayanaktan yoksun olduğunu hiçbir şüpheye yer kalmayacak şekilde ortaya koymaktadır.</w:t>
      </w:r>
      <w:r w:rsidRPr="00C51844">
        <w:rPr>
          <w:rFonts w:ascii="Times New Roman" w:hAnsi="Times New Roman"/>
          <w:b/>
          <w:sz w:val="24"/>
          <w:szCs w:val="24"/>
          <w:u w:val="single"/>
        </w:rPr>
        <w:t xml:space="preserve"> Adı geçen tanık ile İnternet sitelerinin kuruluşundan itibaren aynı şubenin Müdürlüğünü yapanlar dahil internet siteleri ile ilgili görevleri yıllarca icra eden kişilerin hiç biri  bu davanın sanığı değildir. Böyle bir çelişki, yasaya aykırı bir uygulama, eşitlik ve hakkaniyet ilkesine aykırı bir hukuk anlayışı olamaz.</w:t>
      </w:r>
    </w:p>
    <w:p w14:paraId="21B25EA1" w14:textId="7957A49A" w:rsidR="00D70851" w:rsidRPr="00C51844" w:rsidRDefault="00D70851" w:rsidP="00CA4ABF">
      <w:pPr>
        <w:ind w:left="-567" w:right="284"/>
        <w:jc w:val="both"/>
        <w:rPr>
          <w:rFonts w:ascii="Times New Roman" w:hAnsi="Times New Roman"/>
          <w:b/>
          <w:sz w:val="24"/>
          <w:szCs w:val="24"/>
          <w:lang w:eastAsia="tr-TR"/>
        </w:rPr>
      </w:pPr>
      <w:r w:rsidRPr="00C51844">
        <w:rPr>
          <w:rFonts w:ascii="Times New Roman" w:hAnsi="Times New Roman"/>
          <w:sz w:val="24"/>
          <w:szCs w:val="24"/>
          <w:u w:val="single"/>
        </w:rPr>
        <w:t xml:space="preserve">24- </w:t>
      </w:r>
      <w:r w:rsidRPr="00C51844">
        <w:rPr>
          <w:rFonts w:ascii="Times New Roman" w:hAnsi="Times New Roman"/>
          <w:b/>
          <w:sz w:val="24"/>
          <w:szCs w:val="24"/>
          <w:lang w:eastAsia="tr-TR"/>
        </w:rPr>
        <w:t>Mahkemede 11 Aralık 2012 günü 259. Celsede tanık olarak ifade veren dönemin Genelkurmay II. Başkanı Orgeneral Ergin SAYGUN’un İnternet siteleri hakkında duruşma tutanaklarına yansıyan beyanları:</w:t>
      </w:r>
    </w:p>
    <w:p w14:paraId="39E84427" w14:textId="3252915F"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Mahkeme Başkanı: </w:t>
      </w:r>
      <w:r w:rsidRPr="00C51844">
        <w:rPr>
          <w:rFonts w:ascii="Times New Roman" w:hAnsi="Times New Roman"/>
          <w:sz w:val="24"/>
          <w:szCs w:val="24"/>
        </w:rPr>
        <w:t>Şimdi İrtica org, türkatak isimli birkaç daha değişik isimde internet siteleri var bu konularda bilginiz var mı irtica org isimli internet sitesi yayınlarından Türkatak isimli siteden haberiniz var mı?</w:t>
      </w:r>
    </w:p>
    <w:p w14:paraId="65A702F5" w14:textId="0F39E250" w:rsidR="00D70851" w:rsidRPr="00C51844" w:rsidRDefault="00D70851" w:rsidP="00C51844">
      <w:pPr>
        <w:ind w:left="-567" w:right="284"/>
        <w:jc w:val="both"/>
        <w:rPr>
          <w:rFonts w:ascii="Times New Roman" w:hAnsi="Times New Roman"/>
          <w:sz w:val="24"/>
          <w:szCs w:val="24"/>
        </w:rPr>
      </w:pPr>
      <w:r w:rsidRPr="00C51844">
        <w:rPr>
          <w:rFonts w:ascii="Times New Roman" w:hAnsi="Times New Roman"/>
          <w:b/>
          <w:sz w:val="24"/>
          <w:szCs w:val="24"/>
        </w:rPr>
        <w:t>Ergin Saygun:</w:t>
      </w:r>
      <w:r w:rsidRPr="00C51844">
        <w:rPr>
          <w:rFonts w:ascii="Times New Roman" w:hAnsi="Times New Roman"/>
          <w:sz w:val="24"/>
          <w:szCs w:val="24"/>
        </w:rPr>
        <w:t xml:space="preserve"> Şimdi efendim benim yani o onu Genelkurmay Başkanlığı çok güzel açıkladı diye biliyorum ama benim bildiğim bunlar 1999 yılından bu yana işletilen siteler neden işletildiğini de bir Adli Müşavirlik Genelkurmay Adli Müşavirliği Başbakanlığın 2000 yılında çıkan bir kararı var dedi. Şimdi efendim bakınız 28 Şubat’tan sonra yayınlanan ve Aralık 2010 yılına kadar yürürlükte kalan 64 tane belge var bunlar genelge işte ne bileyim yönetmelik vesaire. Bunları Aralık 2010’da hükümet yürürlükten kaldırdı ancak sanki bunlar açıklanırsa yani istenirse onun içinde bu soruların birçoğunun cevabı var gibime gelir orada çünkü bir sürü birçok şey var. Benim bu sitelerle ilgili sanırım 2007 yılında bir kanun çıktı onun bir uygulama süresi vardı. Sonra bir de yönetmeliği çıktı bunlar biz ayrıldık 2008 Ağustos’unda ama sonbaharda herhalde kapatılacaktı zaten kapatıldı diye biliyorum…Milli Savunma Bakanlığının açtığı bir işte ihaleyle alınıyor ediliyor yani bir orada bir şey yok bir gizli saklı bir şey yok. Bir şikayet yok bunlardan yani bir şikayet oldu mu malumunuz kapatılıyor siteler. </w:t>
      </w:r>
    </w:p>
    <w:p w14:paraId="7300A870" w14:textId="249FB2DE"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Milli Savunma Bakanlığının 1 Ekim 2012 tarihli yazıyla gönderdiği bir müzekkere cevabı var. Bu cevapta Genelkurmay Bilgi Destek Daire başkanlığının kullanması maksadıyla tedarik edilen ve 2007 yılı sonu itibariyle süresi dolmuş olan özel internet sözleşmesinin 2008, 2010 yılları için yapılarak tedarik süreci hakkında bir onay ekte gönderilmiş. Sizin ikinci başkanlığınıza denk geliyor. Şimdi Milli Savunma Bakanlığınca İç tedarik daire başkanlığınca temin edilen bir alt yapıda tahsis edilen IP numaraları kullanılarak gizli örgütsel bir faaliyet icra edilir mi bu konuda bilgi ve tecrübeniz nedir?</w:t>
      </w:r>
    </w:p>
    <w:p w14:paraId="7FD7F106" w14:textId="1D9DC1D2"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Bunu zaten sorulduğu zaman bunun tamamen kanuni bir işlem olduğunu Milli Savunma Bakanlığının bilgisi dahilinde onların parasal işte desteğiyle yapıldığını söylemiştim. Bir defa daha burada tekrarlayabilirim evet.</w:t>
      </w:r>
    </w:p>
    <w:p w14:paraId="1A5558E8" w14:textId="48216098"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Genelkurmay Başkanlığı bilgi sistemlerinden bilgi ve belge çalındığı konusunda muvazzaf olarak görev yaptığınız dönemde size bir başvuru oldu mu bu konudaki bilgi ve görgünüzü açıklar mısınız?</w:t>
      </w:r>
    </w:p>
    <w:p w14:paraId="5D965C73" w14:textId="43836FC0"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Bana bir Başvuru olmadı ama bunun olduğunu yani bunun çalındığını biliyoruz. 2006 yılında mesela bir başka bir Andıç var bunu Genelkurmay Askeri Savcısı o zamanki adını hatırlayamayacağım bunun Genelkurmay bilgisayarından alındığını ve yazılırken alıyorlar yani şey değil imzalı filan iken değil yazılırken onu çalıyorlar. Bu neden bunun gibi var daha yani başka şeyler de var ama benim hizmette olduğum şeyde olmadı olduğunu zaten bilsek işte bir şey yap tedbir almaya uğraşırdık evet.”</w:t>
      </w:r>
    </w:p>
    <w:p w14:paraId="0F6C2214" w14:textId="2462EBFF"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Sizin de isminizin geçtiği ihbar mektubunda ki 30 Eylül 2009’da Çukurambar Ankara Postanesinden gönderildiği iddia ediliyor. Zarfta Serkan Çakır ismi var ve ihbarın içinde de silahlı kuvvetlerde çalışan bir subay olduğunu bu kişi vurguluyor ve çağırıldığı anda da tanık olarak dinleneceğini ifade ediyor ihbarında. Bu ihbarda önce 4 albayın ismini veriyor sizin emrinizde bu çalışma yapıldığını bunların ismini Dursun Çiçek, Sedat Özüer, İlker Ziya Göktaş, Fuat Selvi olduğunu ifade ediyor tabi sonradan bir düzeltme yapıyor ikinci bir ihbar yapıyor aynı kişi bu kez isim olarak da Serdar Yılmaz yazıyor. Yani birinci ihbarı yaza Serkan Çakır ikinci ihbarda Serdar Yılmaz olarak isim değiştirerek önceki ihbarında düzeltme yapıyor. Tabi bu şaibeli durum incelenmiyor bu Serkan Çakır veya Serdar Yılmaz isminde bir subay tanıyor musunuz?</w:t>
      </w:r>
    </w:p>
    <w:p w14:paraId="15940C51" w14:textId="3AABD0E8" w:rsidR="00D70851" w:rsidRPr="00C51844" w:rsidRDefault="00D70851" w:rsidP="00C51844">
      <w:pPr>
        <w:ind w:left="-567" w:right="284"/>
        <w:jc w:val="both"/>
        <w:rPr>
          <w:rFonts w:ascii="Times New Roman" w:hAnsi="Times New Roman"/>
          <w:b/>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Hayır bu isimde bir subay tanımıyorum.</w:t>
      </w:r>
    </w:p>
    <w:p w14:paraId="557FD4AD" w14:textId="020467E9"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Yıllarca kamuda görev yaptınız üst düzey görevlerde bulundunuz. Böyle yazdığı ihbarı 2 ay sonra yeni bir ihbarla düzelten bir olayla somut bir olayla karşılaştınız mı?</w:t>
      </w:r>
    </w:p>
    <w:p w14:paraId="65F899D1" w14:textId="7E131A0D"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Hayır ama söyledikleri yalanın farkına varıp muhtemelen işte onu düzeltecek üçüncü bir mektuptu onu mu söylüyor</w:t>
      </w:r>
      <w:r w:rsidRPr="00C51844">
        <w:rPr>
          <w:rFonts w:ascii="Times New Roman" w:hAnsi="Times New Roman"/>
          <w:b/>
          <w:sz w:val="24"/>
          <w:szCs w:val="24"/>
        </w:rPr>
        <w:t>.</w:t>
      </w:r>
    </w:p>
    <w:p w14:paraId="4991A74E" w14:textId="3DDB5EB5"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Bu ihbarda içeriğinde ki sayfalarla ilgili olarak jandarma kurulunun yaptığı bir inceme var ve ağırlın 16 sayfa A4 sayfası 95, 100 gram olduğu PTT’ye mahkeme yazı yazdı sordu 95, 100 gramlık bir postanın da asgari 180 kuruşa gönderilebileceği yönünde görüş geldi. Tabi 30 Eylül’de göndermiş 16 Ekim’de alıcının eline geçiyor savcının eline geçiyor bu çelişkilerle ilgili olarak bir inceleme yaptırdınız mı sizin de isminiz geçiyor. Yani gerek ücretlendirmede ki çelişkiler yani 110 kuruş değil 180 kuruş olması lazım. Gerek adres konusu gerekse kişinin 2 ayrı kimlikle yazması konularında bu çelişkilerle isminiz geçtiği için bir inceleme yaptırdınız mı?</w:t>
      </w:r>
    </w:p>
    <w:p w14:paraId="06761729" w14:textId="2E66795E"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 xml:space="preserve">Ama bunun tarihi galiba ben Genelkurmay’dan ayrıldıktan sonra…Evet onu bilmiyordum çünkü o zaman tabi Genelkurmaya gelen birtakım şeylerden haberimizin olması mümkün değil.. </w:t>
      </w:r>
    </w:p>
    <w:p w14:paraId="294BE2F3" w14:textId="2C4AD674"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 xml:space="preserve">Eylül 2012’de Kaynak Yayınlarından Türk Ordusuna Balyoz adlı bir kitabınız yayınlandı bu kitabı okudum. Burada bir sayfa 38’de bir bilgi var onu sormak istiyorum. Genelkurmay Başkanlığının 17.11.2009 tarih ve saat 18:58’de resmi internet sitesinde yaptığı açıklamada internet siteleri ve taklit imzalı irticayla mücadele eylem planı hakkındaki ihbarları 24 Kasım 2004’te Genelkurmay Askeri Savcılığı tarafından takipsizlik kararı verilerek </w:t>
      </w:r>
      <w:r w:rsidRPr="00C51844">
        <w:rPr>
          <w:rFonts w:ascii="Times New Roman" w:hAnsi="Times New Roman"/>
          <w:b/>
          <w:sz w:val="24"/>
          <w:szCs w:val="24"/>
        </w:rPr>
        <w:t xml:space="preserve">İstanbul Cumhuriyet Başsavcılığına gönderilen soruşturma dosyasında yer alan bilgi ve belgelerden yararlanılarak hazırlandığı bu bilgileri hazırlayanların kendi hedefleri istikametinde bu bilgileri düzenlediği ifade edildiği yazılıyor. </w:t>
      </w:r>
      <w:r w:rsidRPr="00C51844">
        <w:rPr>
          <w:rFonts w:ascii="Times New Roman" w:hAnsi="Times New Roman"/>
          <w:sz w:val="24"/>
          <w:szCs w:val="24"/>
        </w:rPr>
        <w:t>Bu konuda daha somut bir bilgi ve görgünüz var mı Genelkurmay’ın açıklaması dışında?</w:t>
      </w:r>
    </w:p>
    <w:p w14:paraId="5B9780EA" w14:textId="4E11E8AC"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Hayır o ben oraya sadece bilgi olsun diye Genelkurmay’ın açıklaması koydum. Resmi bir açıklamadır orada ne yazıyorsa o dur doğru olan.</w:t>
      </w:r>
    </w:p>
    <w:p w14:paraId="5E39812D" w14:textId="77777777"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Daha önceki bir ifadenizde yar almıştı birinci sorumda da bu vardı. Berk Üstündağ  adlı bir öğretim üyesini tanıyor musunuz?</w:t>
      </w:r>
    </w:p>
    <w:p w14:paraId="5F1D71F7" w14:textId="77777777" w:rsidR="00D70851" w:rsidRPr="00C51844" w:rsidRDefault="00D70851" w:rsidP="00CA4ABF">
      <w:pPr>
        <w:ind w:left="-567" w:right="284"/>
        <w:jc w:val="both"/>
        <w:rPr>
          <w:rFonts w:ascii="Times New Roman" w:hAnsi="Times New Roman"/>
          <w:b/>
          <w:sz w:val="24"/>
          <w:szCs w:val="24"/>
        </w:rPr>
      </w:pPr>
    </w:p>
    <w:p w14:paraId="3B237577" w14:textId="3BD7D6AA"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Ben tanımıyorum kendisini hiç görmedim ancak vasıtalı olarak görüşme talebi geldi ben görüşmem tanımadığım kişilerle. Efendim sonradan Genelkurmay Başkanlığına başvurdum ki ben o zaman birinci ordudaydım. Şeyin Genelkurmay’ın bilgisayarlarına girdiğini oradan birtakım evrakları aldığını vesaire ifade ettiğini öğrendim. Ancak Genelkurmay Başkanlığına başvurduğumda oradakileri ikna edemediğini bu işi yaptığına dair ve üzerinde durulmadığını eğer sorduğunuz oysa.</w:t>
      </w:r>
    </w:p>
    <w:p w14:paraId="6AE28EA6" w14:textId="03B467FC"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Yine kitabınızda 9 Haziran 2004 tarih ve 5186 sayılı kanun ile Anayasa Mahkemesinin 5 Aralık 1968 gün ve 49, 60 sayılı kararnamesinden bahsetmişsiniz sayfa 55, 380’de….Söz konusu kanun ve Anayasa Mahkemesinin kararından Anayasanın 38 Ceza Muhakemesi Kanunun 206. maddesine uygun olarak başka yasal delillerle desteklenmedikçe sadece gizli ihbarcının ihbarlarına dayalı bir suçlama hiçbir zaman hukuki değer taşımaz…Gizli ihbarcının beyanlarını mahkemelerin toplayacağı ve takdir edeceği deliller arasında yeri yoktur denilmektedir. Hakkımızda birtakım iddialarda bulunan ve Erzincan’a gittiğimizi ileri süren Gizli Tanık Efe ve Munzur hakkında yasal bir işlem yaptınız mı, kendilerini tanıyor musunuz?”</w:t>
      </w:r>
    </w:p>
    <w:p w14:paraId="3439B4AC" w14:textId="3B05EA6A"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Ergin Saygun</w:t>
      </w:r>
      <w:r w:rsidRPr="00C51844">
        <w:rPr>
          <w:rFonts w:ascii="Times New Roman" w:hAnsi="Times New Roman"/>
          <w:sz w:val="24"/>
          <w:szCs w:val="24"/>
        </w:rPr>
        <w:t>: Henüz yapm</w:t>
      </w:r>
      <w:r w:rsidR="009E3136" w:rsidRPr="00C51844">
        <w:rPr>
          <w:rFonts w:ascii="Times New Roman" w:hAnsi="Times New Roman"/>
          <w:sz w:val="24"/>
          <w:szCs w:val="24"/>
        </w:rPr>
        <w:t>adım kendilerini de tanımıyorum.</w:t>
      </w:r>
    </w:p>
    <w:p w14:paraId="1944EAA6" w14:textId="6CFEC35D"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Erzincan’a gitmediğinizi beyan ettiniz şayet bu iki Gizli Tanığın beyanları doğru olsa bir albayla bir orgeneral ordu komutanı Erzincan’a gitse bir astsubayla bir cafede görevli garson karşılaması hayatın olağan akışına uygun mudur böyle bir olaya şahit oldunuz mu?...Normal usullerde bir ordu komutanı başka bir ordu komutanın bölgesine gittiğinde programı nasıl düzenlenir nasıl hareket eder bu konuda mahkemeyi aydınlatabilir misiniz?</w:t>
      </w:r>
    </w:p>
    <w:p w14:paraId="5B21B893" w14:textId="6C7A36CF" w:rsidR="00D70851" w:rsidRPr="00C51844" w:rsidRDefault="00D70851" w:rsidP="00C51844">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Yani bir defa bir ordu komutanının kendiliğinden başka bir ordu komutanının bulunduğu bir şeye gitmez bir bölgeye mutlaka kuvvet komutanından izin alınır. Efendim ordu komutanı ziyaret edilecek olan bir program yapar gönderir efendim işte uygunsa uygundur değildir. Mesafeye göre ulaşım vasıtası istenir uçak istenir şey istenir yani öyle gizli kapaklı bir ordu komutanının kalkıp da bir yerden bir yere gitmesi mümkün değildir. Zaten Genelkurmay Başkanlığının eğer yanlış bilmiyorsam gönderdiği bir şey var bunu basından takip ettik 300 küsur kişilik bir liste var. O sene 3. ordu bölgesinde yapılan bütün seminerleri ve onlara katılanları listelemişler orada benim adım geçmiyor Albay Çiçek’inde yok bildiğim adı orada. Yani bu iki kişinin yalancı şahitlik yaptığı ortaya çıkmıştır.</w:t>
      </w:r>
    </w:p>
    <w:p w14:paraId="60D7D5E8" w14:textId="0499C558"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Mahkeme Başkanı: </w:t>
      </w:r>
      <w:r w:rsidRPr="00C51844">
        <w:rPr>
          <w:rFonts w:ascii="Times New Roman" w:hAnsi="Times New Roman"/>
          <w:sz w:val="24"/>
          <w:szCs w:val="24"/>
        </w:rPr>
        <w:t>Onları mahkeme değerlendirecek efendim yani burada delileri topluyoruz lehe ve aleyhe bunları mahkeme daha sonra değerlendirecek.</w:t>
      </w:r>
    </w:p>
    <w:p w14:paraId="5B636498" w14:textId="7E4235F1"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Şimdi aynı konuda mahkeme karar aldı MİT’ten, Genelkurmaydan, İçişleri Bakanlığından sizinle Dursun Çiçek’in Erzincan’a gidişiyle ilgili bir bilgi olup olmadığı soruldu onlarda her 3 makamda herhangi bir bilgi olmadığı ifade etti. Ayrıca Orgeneral Erdal Ceylanoğlu’nun idari tahkikat raporu sunuldu tabi bu deliller karşısında Gizli Tanıkların beyanlarının yalan olduğu ortaya çıktı. Bizde suç duyurusunda bulunduk… Şimdi Albay Dursun Çiçek’le aynı örgüt üyesi olmakla suçlanıyorsunuz Genelkurmaydaki 2. Başkan olduğunuz dönemde daire başkanı veya harekat başkanına birkaç sefer arz dışında telefon kayıtlarınızda öbür davada geldi benimkide bu davada geldi Dursun Çiçek’le herhangi bir özel görüşmeniz telefon irtibatınız var mı?</w:t>
      </w:r>
    </w:p>
    <w:p w14:paraId="004820AB" w14:textId="4D1C68F1"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Hayır özel olarak bir görüşmen yok belki bir şeyi sormuşumdur bugün bu nedir, nasıl oluyor diye.</w:t>
      </w:r>
    </w:p>
    <w:p w14:paraId="6A19DFE3" w14:textId="77777777"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 xml:space="preserve">Mahkeme Başkanı: </w:t>
      </w:r>
      <w:r w:rsidRPr="00C51844">
        <w:rPr>
          <w:rFonts w:ascii="Times New Roman" w:hAnsi="Times New Roman"/>
          <w:sz w:val="24"/>
          <w:szCs w:val="24"/>
        </w:rPr>
        <w:t>Şimdi Ergin Bey size şöyle soralım bu dosyada Dursun Çiçek hakkındaki iddiaları biliyorsunuz…</w:t>
      </w:r>
    </w:p>
    <w:p w14:paraId="3EDD0A25" w14:textId="55F2D245"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sz w:val="24"/>
          <w:szCs w:val="24"/>
        </w:rPr>
        <w:t>Bu iddialar kapsamında Dursun Çiçek’le herhangi bir görüşme yaptınız mı?</w:t>
      </w:r>
    </w:p>
    <w:p w14:paraId="1E039E4A" w14:textId="57FC0BA6"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Hayır onu zaten bugün sordular siz sordunuz veya bilmiyorum Savcı Bey mi sordu… Yani karargahtaki diğer personeli ne kadar tanıyorsam işte Albay Çiçek’i de o kadar tanıyorum.</w:t>
      </w:r>
    </w:p>
    <w:p w14:paraId="1B65B202" w14:textId="7B57CC52"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Genelkurmay Başkanlığı karargahında şube müdürü imzasıyla böyle bir plan hazırlanır mı yayınlanır mı, yayınlansa bile bunu alan birlikler kişiler icra eder mi yoksa yayınlayan yere açıp bunun gerçek mi sahte mi olduğunu sorar mı?</w:t>
      </w:r>
    </w:p>
    <w:p w14:paraId="11CD940A" w14:textId="136A2016"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Ergin Saygun: </w:t>
      </w:r>
      <w:r w:rsidRPr="00C51844">
        <w:rPr>
          <w:rFonts w:ascii="Times New Roman" w:hAnsi="Times New Roman"/>
          <w:sz w:val="24"/>
          <w:szCs w:val="24"/>
        </w:rPr>
        <w:t xml:space="preserve">Yani Genelkurmay karargahından ast birliklere uygulamaları için böyle bir plan gitmez albay imzasıyla. Yani orada gider de Genelkurmay Başkanı namına filan demesi lamız artı onun birtakım koordineleri alınmıştır andıçta olduğu gibi koordine ve sairenin alınmış olması lazım o nedenle kendi başına öyle bir kağıtsa onu çok fazla bir şeysi itibarının olmaması lazım. </w:t>
      </w:r>
      <w:r w:rsidRPr="00C51844">
        <w:rPr>
          <w:rFonts w:ascii="Times New Roman" w:hAnsi="Times New Roman"/>
          <w:b/>
          <w:sz w:val="24"/>
          <w:szCs w:val="24"/>
        </w:rPr>
        <w:t>Haddim olmayarak akademide hocalık yapmış birisi olarak içeriğini de baktığım zaman bir kurmay çalışmasına da pek yakışmayan şeyler var yani uymayan düzenli olarak dizayn olarak kullanılan ifadeler olarak ama işte öyle bir şey çıkmış nedir bilmiyorum yani bende evet</w:t>
      </w:r>
      <w:r w:rsidRPr="00C51844">
        <w:rPr>
          <w:rFonts w:ascii="Times New Roman" w:hAnsi="Times New Roman"/>
          <w:sz w:val="24"/>
          <w:szCs w:val="24"/>
        </w:rPr>
        <w:t>.</w:t>
      </w:r>
    </w:p>
    <w:p w14:paraId="36E34592" w14:textId="695DB50C" w:rsidR="00D70851" w:rsidRPr="00C51844" w:rsidRDefault="00D70851"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Bu imza taklitçinin kim olduğu konusunda bir emare teşkil etmiyor mu diye soracaktım. …Bu gerçekleri 4 yıldır anlatmaya çalışıyoruz, bir mektup yazdığınız bir gazeteci ki Sayın Genelkurmay Başkanımızın Harbiye’den sınıf arkadaşıdır Taraf Gazetesinde yazıyor. Onun ifadesiyle; bırakın Kurmay Albay Dursun Çiçek’i onun postası olan haberci bile onbaşı bile böyle bir plan yazmaz diyor böyle bir plandan 3 yıldır tutuklu yargılanan bir silahlı kuvvetler personeli olarak soruyorum bu konuda sizin döneminizde irticayla mücadele konusunda çalışma yapılması plan hazırlanması gibi bir direktifiniz oldu mu?</w:t>
      </w:r>
    </w:p>
    <w:p w14:paraId="47F0BB8B" w14:textId="77777777" w:rsidR="00D70851" w:rsidRPr="00C51844" w:rsidRDefault="00D70851" w:rsidP="00CA4ABF">
      <w:pPr>
        <w:ind w:left="-567" w:right="284"/>
        <w:jc w:val="both"/>
        <w:rPr>
          <w:rFonts w:ascii="Times New Roman" w:hAnsi="Times New Roman"/>
          <w:b/>
          <w:sz w:val="24"/>
          <w:szCs w:val="24"/>
        </w:rPr>
      </w:pPr>
      <w:r w:rsidRPr="00C51844">
        <w:rPr>
          <w:rFonts w:ascii="Times New Roman" w:hAnsi="Times New Roman"/>
          <w:b/>
          <w:sz w:val="24"/>
          <w:szCs w:val="24"/>
        </w:rPr>
        <w:t>Ergin Saygun: Hayır olmadı.</w:t>
      </w:r>
    </w:p>
    <w:p w14:paraId="314FADE8" w14:textId="2CE8A399" w:rsidR="00346832" w:rsidRPr="00C51844" w:rsidRDefault="00346832" w:rsidP="00CA4ABF">
      <w:pPr>
        <w:ind w:left="-567" w:right="284"/>
        <w:jc w:val="both"/>
        <w:rPr>
          <w:rFonts w:ascii="Times New Roman" w:hAnsi="Times New Roman"/>
          <w:b/>
          <w:sz w:val="24"/>
          <w:szCs w:val="24"/>
        </w:rPr>
      </w:pPr>
      <w:r w:rsidRPr="00C51844">
        <w:rPr>
          <w:rFonts w:ascii="Times New Roman" w:hAnsi="Times New Roman"/>
          <w:b/>
          <w:sz w:val="24"/>
          <w:szCs w:val="24"/>
        </w:rPr>
        <w:t>25- Genelkurmay Psikolojik Harekat Daire Başkanı olarak 2002-2004 yılları arasında iki yıl daire başkanlığı yapan E. Tümgeneral Can TELER 13 Eylül 2012 günü mahkemede tanık olarak dinlenmiştir. Adı geçen tanığın internet siteleri ile ilgili olarak duruşma tutanağına yansıyan beyanları:</w:t>
      </w:r>
    </w:p>
    <w:p w14:paraId="256B07DD" w14:textId="73D8E8F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Şimdi Genelkurmay Başkanlığından gönderilen bir cevabi yazı var burada bahsedilen internet sitelerinin hangi tarihlerden itibaren yayın yaptığını ve hangi sitelerle ilgisi olduğunu belirtilen bir yazı. Mesela türkatak.gen.tr isimli internet sitesi </w:t>
      </w:r>
      <w:r w:rsidRPr="00C51844">
        <w:rPr>
          <w:rFonts w:ascii="Times New Roman" w:hAnsi="Times New Roman"/>
          <w:b/>
          <w:sz w:val="24"/>
          <w:szCs w:val="24"/>
        </w:rPr>
        <w:t>24 Mart 1999 tarihinden itibaren iç kamuoyunu Türkiye Cumhuriyeti ve Türk Silahlı Kuvvetleri hakkında bilgilendirmek maksadıyla yayın yapmaktadır</w:t>
      </w:r>
      <w:r w:rsidRPr="00C51844">
        <w:rPr>
          <w:rFonts w:ascii="Times New Roman" w:hAnsi="Times New Roman"/>
          <w:sz w:val="24"/>
          <w:szCs w:val="24"/>
        </w:rPr>
        <w:t xml:space="preserve"> diye bir ibare düşmüşler. türkatak.gen.tr isimli sitelerle ilgili olan mesela türkler.info, Türkler.info, turkuaz.info, türkatak.com, türkatak.org, türkatak.net, türkatak.info isimli sitelerden de bahsedilmiş bu yazıda bundan haberiniz var mı?</w:t>
      </w:r>
    </w:p>
    <w:p w14:paraId="6A8922A6" w14:textId="636F2BE4"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Tanık Hüsnü Can Teler:</w:t>
      </w:r>
      <w:r w:rsidRPr="00C51844">
        <w:rPr>
          <w:rFonts w:ascii="Times New Roman" w:hAnsi="Times New Roman"/>
          <w:sz w:val="24"/>
          <w:szCs w:val="24"/>
        </w:rPr>
        <w:t xml:space="preserve"> Ben sadece türkatak genel başlığı altındaki başlangıçta söylediğim siteyi hatırlıyorum.</w:t>
      </w:r>
    </w:p>
    <w:p w14:paraId="586704B8" w14:textId="3AF3BEF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Diğer sitelerden haberiniz var mı?</w:t>
      </w:r>
    </w:p>
    <w:p w14:paraId="6AAED703" w14:textId="33F0F9B8"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Ermeni’yi biliyorum bir de biraz önce size ifade ettiğim gibi bu sitelerin aynı zamanda İngilizce versiyonları da vardı.</w:t>
      </w:r>
    </w:p>
    <w:p w14:paraId="2DB2EB92" w14:textId="3EA8DD56"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bu siteleri kim işletiyordu yani bahsettiğiniz siteleri kim işletiyordu yayını kim hazırlıyordu?</w:t>
      </w:r>
    </w:p>
    <w:p w14:paraId="6AF1AEF6" w14:textId="6F400FB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 Göreve başlamadan önce bana verilen bir brifing var. Daha sonra da bizim sıralı komutanlarımıza verdiğimiz yani yaptığımız görevle ilgili olarak sıralı komutanlarımıza vermiş olduğumuz </w:t>
      </w:r>
      <w:r w:rsidRPr="00C51844">
        <w:rPr>
          <w:rFonts w:ascii="Times New Roman" w:hAnsi="Times New Roman"/>
          <w:b/>
          <w:sz w:val="24"/>
          <w:szCs w:val="24"/>
        </w:rPr>
        <w:t>brifing var</w:t>
      </w:r>
      <w:r w:rsidRPr="00C51844">
        <w:rPr>
          <w:rFonts w:ascii="Times New Roman" w:hAnsi="Times New Roman"/>
          <w:sz w:val="24"/>
          <w:szCs w:val="24"/>
        </w:rPr>
        <w:t xml:space="preserve">. Bu brifing metninden ben gayet net hatırlıyorum </w:t>
      </w:r>
      <w:r w:rsidRPr="00C51844">
        <w:rPr>
          <w:rFonts w:ascii="Times New Roman" w:hAnsi="Times New Roman"/>
          <w:b/>
          <w:sz w:val="24"/>
          <w:szCs w:val="24"/>
        </w:rPr>
        <w:t>1998 yılı itibariyle Milli Güvenlik Kurulu Genel Sekreterliğinin aldığı bir tavsiye kararı herhalde ve Başbakanlıktan Genelkurmay Başkanlığına verilen direktif doğrultusunda daire başkanlığında yani harekat başkanlığı bünyesi içerisinde daire başkanlığında bir hazırlık yapılmış</w:t>
      </w:r>
      <w:r w:rsidRPr="00C51844">
        <w:rPr>
          <w:rFonts w:ascii="Times New Roman" w:hAnsi="Times New Roman"/>
          <w:sz w:val="24"/>
          <w:szCs w:val="24"/>
        </w:rPr>
        <w:t xml:space="preserve">. Bu hazırlık 1998 yılının Aralık ayına tekabül ediyor ve bu yapılan hazırlık sıralı komutanlara arz edilmiş. Şimdi bunun sıralı komutanlığı kimdir? Efendim işte harekat başkanlığı birinci amiri daha sonra ikinci başkan daha sonra da Genelkurmay Başkanı… Yani siz kendi başınıza ben bu siteyi açtım çalıştırıyorum gibi bir lükse sahip değilsiniz. </w:t>
      </w:r>
      <w:r w:rsidRPr="00C51844">
        <w:rPr>
          <w:rFonts w:ascii="Times New Roman" w:hAnsi="Times New Roman"/>
          <w:b/>
          <w:sz w:val="24"/>
          <w:szCs w:val="24"/>
          <w:u w:val="single"/>
        </w:rPr>
        <w:t>Dolayısıyla o hazırlanan evrak doğrultusunda üst makamlara yapılan sunumlar kabul görmüş ki 1999 yılının Mart ayı itibariyle bu siteler faaliyete geçmiş…</w:t>
      </w:r>
      <w:r w:rsidRPr="00C51844">
        <w:rPr>
          <w:rFonts w:ascii="Times New Roman" w:hAnsi="Times New Roman"/>
          <w:sz w:val="24"/>
          <w:szCs w:val="24"/>
        </w:rPr>
        <w:t xml:space="preserve">Bir kere elde ettiğiniz bilgiler yani buraya konulmasını uygun görülen bilgiler tamamen açık kaynaklardan temin ediliyordu. Yani günlük basın yayın organları taranıyordu. Görsel medya taranıyordu orada nöbet tutan nöbetçi subaylarının sorumluluk sahasına giriyordu bu görev ertesi gün itibariyle de bu ilgili yani PKK gerçeği veyahut işte Ermeni gerçeğiyle ilgili tespit edilen hususlar sıralı komutanlara arz ediliyordu. </w:t>
      </w:r>
      <w:r w:rsidRPr="00C51844">
        <w:rPr>
          <w:rFonts w:ascii="Times New Roman" w:hAnsi="Times New Roman"/>
          <w:b/>
          <w:sz w:val="24"/>
          <w:szCs w:val="24"/>
          <w:u w:val="single"/>
        </w:rPr>
        <w:t xml:space="preserve">Sonra biz bunları derleyip topluyorduk komuta katına arz ediyorduk yani birinci öncelikle harekat başkanıza. Eğer harekat başkanımız elemeye tabi tutarsa ayırıyordu uygun gördüklerini ikinci başkanımıza arz etmemizi istiyordu. </w:t>
      </w:r>
      <w:r w:rsidRPr="00C51844">
        <w:rPr>
          <w:rFonts w:ascii="Times New Roman" w:hAnsi="Times New Roman"/>
          <w:sz w:val="24"/>
          <w:szCs w:val="24"/>
        </w:rPr>
        <w:t xml:space="preserve">Randevu alıyorduk çıkıyorduk gösteriyorduk onun uygun gördüklerinde eğer elerse eliyor yok harekat başkanlığından geldiği gibi kabul görürse yazıyordu birinci komutana Genelkurmay Başkanımıza arz diye. Genelkurmay Başkanımız da görüyordu onun onayladıklarını müteakiben sitelere ithal ediyorduk…Zaten kendi önlerinde de var bilgisayar yani sizin tasvip görmeyen veyahut uygun görülmeyen bir şeyi o site üzerinden yayınlamanız gibi bir olay mümkün değil. </w:t>
      </w:r>
    </w:p>
    <w:p w14:paraId="18C46B1E" w14:textId="07A8F49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Mahkeme Başkanı: </w:t>
      </w:r>
      <w:r w:rsidRPr="00C51844">
        <w:rPr>
          <w:rFonts w:ascii="Times New Roman" w:hAnsi="Times New Roman"/>
          <w:sz w:val="24"/>
          <w:szCs w:val="24"/>
        </w:rPr>
        <w:t>Yani siz bu şekilde komutana arz ettiniz.</w:t>
      </w:r>
    </w:p>
    <w:p w14:paraId="4B3C1C2C" w14:textId="77BD3054"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Tabi.</w:t>
      </w:r>
    </w:p>
    <w:p w14:paraId="2A8D1D14" w14:textId="2FF40C0A"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Açık kaynaklarda işte yayınlanan haberlerin kaynağı daha doğrusu haberlerin konusu nasıl seçiliyor ilk etapta kim seçiyor? Nasıl yani siz mi siz mi buluyorsunuz.</w:t>
      </w:r>
    </w:p>
    <w:p w14:paraId="7F1612D6" w14:textId="407EA97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İlk etapta orada herkesin sorumluluk sahası belli yani.</w:t>
      </w:r>
    </w:p>
    <w:p w14:paraId="2E668823" w14:textId="5638C95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Kimler vardı sorumluluk sahası belli dediniz içerisinde.</w:t>
      </w:r>
    </w:p>
    <w:p w14:paraId="37870C45" w14:textId="5B902F5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…Şimdi o arkadaşlar açık kaynakları yani görsel ve yazılı medyayı takip ederken kendi sorumluluk alanlarına giren konuları tarıyorlardı çıkartıyorlardı ve bunları formatları vardı kendine uygun bizim olayı daha kolaylaştırmamız açısından yaptığımız kartonlarda ve belirli formatlar vardı oraları işliyorlardı daha sonra kendi aralarında toplantı yapıyorlardı. O toplantıda kendileri bazı şeyleri elemine ediyorlardı. Sonra beni çağırıyorlardı daire başkanı olarak ben gidiyordum ondan sonra biraz önce size ifade ettim o akış içerisinde sıralı komutanlara arz ediliyordu.</w:t>
      </w:r>
    </w:p>
    <w:p w14:paraId="235BA092" w14:textId="45762E8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Bu internet siteleriyle ilgili olarak herhangi bir arzınız görüşmeniz oldu mu o tarihlerde?</w:t>
      </w:r>
    </w:p>
    <w:p w14:paraId="6173D538" w14:textId="61E38A7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Aylık olarak kendisine çıkıp arzlarda bulunduğumuzu, kendisinin bizi birinci başkana yönlendirdiği şeklinde arz etmiştim biraz önce o şekilde.</w:t>
      </w:r>
    </w:p>
    <w:p w14:paraId="0C3B3F5D" w14:textId="714300FE"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Nasıl bir değerlendirme yapılıyordu Bülent Sarıkahya’ya işte Murat Uslukılıç ve siz nasıl belirliyordunuz o konuda bilgi verebilir misiniz? Yani belirlediniz mi?</w:t>
      </w:r>
    </w:p>
    <w:p w14:paraId="3F120020" w14:textId="3289F85A"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Yani biz bakın şunu da çok iyi hatırlıyorum bu arkadaş da bunu teyit edecektir biz bunları yapıyoruz gönderiyoruz. Hizmete sunuyoruz peki bu hizmeti alan arkadaşlar bunu nasıl değerlendiriyor </w:t>
      </w:r>
      <w:r w:rsidRPr="00C51844">
        <w:rPr>
          <w:rFonts w:ascii="Times New Roman" w:hAnsi="Times New Roman"/>
          <w:b/>
          <w:sz w:val="24"/>
          <w:szCs w:val="24"/>
        </w:rPr>
        <w:t>bunun bir geri beslemesini yapalım demiştim ve biz bir yazıyla bunu birliklere sorduk yani kendi askeri personelimize sorduk ve olumlu cevap aldık.</w:t>
      </w:r>
      <w:r w:rsidRPr="00C51844">
        <w:rPr>
          <w:rFonts w:ascii="Times New Roman" w:hAnsi="Times New Roman"/>
          <w:sz w:val="24"/>
          <w:szCs w:val="24"/>
        </w:rPr>
        <w:t xml:space="preserve"> Yani işte PKK gerçeği hatta hiç unutmuyorum mesela PKK’yla ilgili sitemizi bir ara hacklemeye kalkmışlardı doğru mudur? …</w:t>
      </w:r>
    </w:p>
    <w:p w14:paraId="6035A03C" w14:textId="720953B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Siz bildiklerinizi hatırladıklarınızı söyleyin evet.”</w:t>
      </w:r>
    </w:p>
    <w:p w14:paraId="331EC408" w14:textId="6ADD3DB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Birliklere sorduk bunların izlenme oranı nedir? İzleyen insanlar buradan hakikaten istifade ediyorlar mı diye? Hatta bakın ben şunu da hatırladım şimdi bir hanım beni ziyaret etti Milli İstihbarat Teşkilatından. </w:t>
      </w:r>
      <w:r w:rsidRPr="00C51844">
        <w:rPr>
          <w:rFonts w:ascii="Times New Roman" w:hAnsi="Times New Roman"/>
          <w:b/>
          <w:sz w:val="24"/>
          <w:szCs w:val="24"/>
        </w:rPr>
        <w:t>Milli İstihbarat Teşkilatında bu bizim çalıştığımız ünitenin ikiz kardeşi varmış ve bizim sitelerimizi onlar da takip ediyorlarmış bunlardan çok istifade ettiklerini orta yaşlı bir bayandı yani</w:t>
      </w:r>
      <w:r w:rsidRPr="00C51844">
        <w:rPr>
          <w:rFonts w:ascii="Times New Roman" w:hAnsi="Times New Roman"/>
          <w:sz w:val="24"/>
          <w:szCs w:val="24"/>
        </w:rPr>
        <w:t>.</w:t>
      </w:r>
    </w:p>
    <w:p w14:paraId="19F35C0E" w14:textId="4496669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İsmini hatırlıyor musunuz?</w:t>
      </w:r>
    </w:p>
    <w:p w14:paraId="51791618" w14:textId="58EA43C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Yo hatırlamıyorum ama Milli İstihbarat Teşkilatından randevu almak suretiyle geldi beni ziyaret etti ve bu bilgiyi bana aktardı. Aynı şey </w:t>
      </w:r>
      <w:r w:rsidRPr="00C51844">
        <w:rPr>
          <w:rFonts w:ascii="Times New Roman" w:hAnsi="Times New Roman"/>
          <w:b/>
          <w:sz w:val="24"/>
          <w:szCs w:val="24"/>
        </w:rPr>
        <w:t>Milli Güvenlik Kurulu Genel Sekreterliği içerisindeki yine orada da buna benzer bir ünite vardı. Onlar da mesela bizim sitelerimizi takip ettiklerini bazı şeyleri alıp orada kullanabileceklerini….o</w:t>
      </w:r>
      <w:r w:rsidRPr="00C51844">
        <w:rPr>
          <w:rFonts w:ascii="Times New Roman" w:hAnsi="Times New Roman"/>
          <w:sz w:val="24"/>
          <w:szCs w:val="24"/>
        </w:rPr>
        <w:t>nlar da geldi bizi…ziyaret etti ve bu talepte bizden bulundular.</w:t>
      </w:r>
    </w:p>
    <w:p w14:paraId="2AD8F2C8" w14:textId="27959DEF" w:rsidR="00346832" w:rsidRPr="00C51844" w:rsidRDefault="00346832" w:rsidP="00C51844">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Genelkurmay Başkanlığı psikolojik harekat dairesine atandığınızda internet sitelerini işler halde mi buldunuz?</w:t>
      </w:r>
    </w:p>
    <w:p w14:paraId="320B039C" w14:textId="2E365D5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Biraz önce ifade ettim bunu.</w:t>
      </w:r>
    </w:p>
    <w:p w14:paraId="01B07588" w14:textId="76A6BF38"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Bunun yasal dayanağı.</w:t>
      </w:r>
    </w:p>
    <w:p w14:paraId="44850BDD" w14:textId="7602BC8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…Şimdi göreve başlamadan önce bana verilen bir brifing var. Aynı şeyi biz yeni göreve başlayanlara ve komuta katına da mesela yeni ikinci başkan tayin oluyor ikinci başkana herkes sırayla gidiyor brifing veriyor… 98 Aralık ayı itibariyle harekat başkanlığında üst komutanlığına kim üst komutanlık ikinci başkanla birinci başkan arz edilmek üzere bir hazırlık yapılmış bu hazırlığın inşa edildiği temel </w:t>
      </w:r>
      <w:r w:rsidRPr="00C51844">
        <w:rPr>
          <w:rFonts w:ascii="Times New Roman" w:hAnsi="Times New Roman"/>
          <w:b/>
          <w:sz w:val="24"/>
          <w:szCs w:val="24"/>
        </w:rPr>
        <w:t xml:space="preserve">Milli Güvenlik Kurulu Genel Sekreterliğin bir kararı hatırlamıyorum </w:t>
      </w:r>
      <w:r w:rsidRPr="00C51844">
        <w:rPr>
          <w:rFonts w:ascii="Times New Roman" w:hAnsi="Times New Roman"/>
          <w:sz w:val="24"/>
          <w:szCs w:val="24"/>
        </w:rPr>
        <w:t>şimdi yani ne yazıyor orada veyahut tarih sayısı var mıdır ki vardır. Ben hatırlamıyorum ama Başbakanlıktan verilen direktif üzerine bu şekilde internet değerlendirme merkezinin kurulmasıyla ilgili olarak bir belge hazırlanmış ve bu harekat başkanın ikinci başkana ikinci başkan birinci başkana arz edilmiş ve uygulansın denilmiş. Uygulama tarihi gene yanlış hatırlamıyorsam Mart 99 yılı itibariyle bu siteler kurulmaya başlanmış…</w:t>
      </w:r>
    </w:p>
    <w:p w14:paraId="05521905" w14:textId="62078A8A"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İnternet değerlendirme veya takip merkezinin görev kapsamı internet sitesi kurup işletmeyi de içeriyor muydu?</w:t>
      </w:r>
    </w:p>
    <w:p w14:paraId="5FEBCBEC" w14:textId="565AC7F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w:t>
      </w:r>
      <w:r w:rsidRPr="00C51844">
        <w:rPr>
          <w:rFonts w:ascii="Times New Roman" w:hAnsi="Times New Roman"/>
          <w:sz w:val="24"/>
          <w:szCs w:val="24"/>
          <w:u w:val="single"/>
        </w:rPr>
        <w:t>Yani ben şimdi takdir edersiniz ki böyle bir emir var bu emirler doğrultusunda burası kurulmuş faal çalışıyor ve ben bunu benden bir öncekinden devralıyorum</w:t>
      </w:r>
      <w:r w:rsidRPr="00C51844">
        <w:rPr>
          <w:rFonts w:ascii="Times New Roman" w:hAnsi="Times New Roman"/>
          <w:sz w:val="24"/>
          <w:szCs w:val="24"/>
        </w:rPr>
        <w:t xml:space="preserve">…Türk Silahlı Kuvvetlerinde bizim büyüklerimizin bize öğrettiği bir şey vardır verilmemiş emir yazılmamış talimat yoktur diye. </w:t>
      </w:r>
      <w:r w:rsidRPr="00C51844">
        <w:rPr>
          <w:rFonts w:ascii="Times New Roman" w:hAnsi="Times New Roman"/>
          <w:sz w:val="24"/>
          <w:szCs w:val="24"/>
          <w:u w:val="single"/>
        </w:rPr>
        <w:t>Öyle hiç kimse kendi başına valla ben bu siteyi kurayım çalıştırayım herhalde bir yerde bir faydası olur şekliyle yani kimsenin böyle bir lüksü yoktur.</w:t>
      </w:r>
      <w:r w:rsidRPr="00C51844">
        <w:rPr>
          <w:rFonts w:ascii="Times New Roman" w:hAnsi="Times New Roman"/>
          <w:sz w:val="24"/>
          <w:szCs w:val="24"/>
        </w:rPr>
        <w:t xml:space="preserve"> Bunlar o emirler doğrultusunda hazırlanmış faaliyete geçirilmiş işte dediğim gibi brifing metninde de yer alıyordu ben de gördüm. Tarih de veriyorum size ama bana derseniz ki tarih sayısını ver onu hatırlamam mümkün değil yani.</w:t>
      </w:r>
    </w:p>
    <w:p w14:paraId="02C01E4E" w14:textId="73B5536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O tarih sayı Mehmet Eröz’ün dilekçesinde ve dosya kapsamında belirtilmiş biz sizden sadece tanıklığınızı anlatmanızı istiyoruz.</w:t>
      </w:r>
    </w:p>
    <w:p w14:paraId="71C04D5B" w14:textId="0E4D4AA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Evet.</w:t>
      </w:r>
    </w:p>
    <w:p w14:paraId="22CBB3AC" w14:textId="463566A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Yani siteye konacak bir içerik Genelkurmay Başkanına kadar çıkıyor muydu?</w:t>
      </w:r>
    </w:p>
    <w:p w14:paraId="75797283" w14:textId="31D8A1AF" w:rsidR="00346832" w:rsidRPr="00C51844" w:rsidRDefault="00346832" w:rsidP="00C51844">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Tabi biliyor kendisi.</w:t>
      </w:r>
    </w:p>
    <w:p w14:paraId="3FD24F1E" w14:textId="09AFA575"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Burada savunmalarda yani bu fiilen mümkün olmadığı olamayacağı gibi şeklinde savunmalar oldu, siz bu konuda tanıklığınızda ısrarcı mısınız?</w:t>
      </w:r>
    </w:p>
    <w:p w14:paraId="52E55B42" w14:textId="326B20FE"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Hüsnü Can Teler: </w:t>
      </w:r>
      <w:r w:rsidRPr="00C51844">
        <w:rPr>
          <w:rFonts w:ascii="Times New Roman" w:hAnsi="Times New Roman"/>
          <w:sz w:val="24"/>
          <w:szCs w:val="24"/>
        </w:rPr>
        <w:t>Yani nasıl anlayamadım ben soruyu.</w:t>
      </w:r>
    </w:p>
    <w:p w14:paraId="20F43FC9" w14:textId="52DD7F8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Diyelim ki, Genelkurmay Başkanı onca işin arasında yine birçok internet sitesine girecek.</w:t>
      </w:r>
    </w:p>
    <w:p w14:paraId="0A5041B9" w14:textId="1672FE72" w:rsidR="00346832" w:rsidRPr="00C51844" w:rsidRDefault="00346832" w:rsidP="00CA4ABF">
      <w:pPr>
        <w:ind w:left="-567" w:right="284"/>
        <w:jc w:val="both"/>
        <w:rPr>
          <w:rFonts w:ascii="Times New Roman" w:hAnsi="Times New Roman"/>
          <w:b/>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Hayır benim dönemimde biz Genelkurmay Başkanımıza aylık olarak devamlı bunları çıkartıyorduk. 2. başkanımız parafe ediyordu Sayın Komutana arz diye ve 1. başkanımıza da arz ediyorduk. Biraz öncede söyledim hatta kendisi bizi yönlendirdi, bunlar gönderiyoruz acaba takip ediliyor mu, </w:t>
      </w:r>
      <w:r w:rsidRPr="00C51844">
        <w:rPr>
          <w:rFonts w:ascii="Times New Roman" w:hAnsi="Times New Roman"/>
          <w:b/>
          <w:sz w:val="24"/>
          <w:szCs w:val="24"/>
        </w:rPr>
        <w:t>bir sayacınız var mı yok dedik onun ikazı üzerine de sayaç taktık bir aylık periyotta, bir haftalık periyotta bir gün içerisinde kaç kişi giriyor çıkıyor diye sayaçla tespit etmeye çalıştık.”</w:t>
      </w:r>
    </w:p>
    <w:p w14:paraId="51B8C66B" w14:textId="5498140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Genelkurmay Başkanına kadar arz ediliyor, onay alındıktan sonra o içerik internet sitesine ekleniyor. Peki, bunlar bir evrak kayıt işlemine tabi tutuluyor muydu? Demin bir paraftan bahsettiniz ilgili memur şube müdürüne arz etti, şube müdürü size arz etti, siz harekat başkanına, harekat başkanı 2. başkana, 2. başkan Genelkurmay Başkanına arz etti bütün bu bürokrasi kayıtlı bürokrasi mi?</w:t>
      </w:r>
    </w:p>
    <w:p w14:paraId="0B70F36F" w14:textId="6946699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Kağıt üzerinde gözüküyor hepsi yani sizin arz evrakınız vardır. </w:t>
      </w:r>
    </w:p>
    <w:p w14:paraId="798D4CE7" w14:textId="4D4D1C58"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Kendiniz arz ediyorsunuz.</w:t>
      </w:r>
    </w:p>
    <w:p w14:paraId="01434FFF" w14:textId="2245440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Tabi ben daire başkanıyım…</w:t>
      </w:r>
      <w:r w:rsidRPr="00C51844">
        <w:rPr>
          <w:rFonts w:ascii="Times New Roman" w:hAnsi="Times New Roman"/>
          <w:b/>
          <w:sz w:val="24"/>
          <w:szCs w:val="24"/>
        </w:rPr>
        <w:t>Yani öyle şube müdürü kendi başına kalkıp harekat başkanına gidemez. Onun hesabını verecek olan makam benim çünkü</w:t>
      </w:r>
      <w:r w:rsidRPr="00C51844">
        <w:rPr>
          <w:rFonts w:ascii="Times New Roman" w:hAnsi="Times New Roman"/>
          <w:sz w:val="24"/>
          <w:szCs w:val="24"/>
        </w:rPr>
        <w:t>.</w:t>
      </w:r>
    </w:p>
    <w:p w14:paraId="2B4D1526" w14:textId="56503F4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Peki biraz önce kendisini görünce tanıdığınızı ifade ettiğiniz Mehmet Bülent Sarıkahya’nın 27.12.2011 tarihli 48. Celsede savunmasında sizin isminiz geçti bunu da size okuyacağım. Bu savunma sahte isimlerle gönderilen elektronik postalar hakkındaki bir savunma ben bunun amacının ne olduğunu bilmiyorum açıkçası sadece daire başkanı tarafından onaylanan ve şube müdürüm tarafından verilen bazı e-postaları istenen adreslere gönderdim. İsmi neydi şube müdürünün? Emirleri veren o dönemdeki şube müdürünü diyorsunuz Mahkeme Başkanı. Bülent Sarıkahya: Dönemdeki yani </w:t>
      </w:r>
      <w:r w:rsidRPr="00C51844">
        <w:rPr>
          <w:rFonts w:ascii="Times New Roman" w:hAnsi="Times New Roman"/>
          <w:b/>
          <w:sz w:val="24"/>
          <w:szCs w:val="24"/>
          <w:u w:val="single"/>
        </w:rPr>
        <w:t>Kenan Pişirici Albayımdı</w:t>
      </w:r>
      <w:r w:rsidRPr="00C51844">
        <w:rPr>
          <w:rFonts w:ascii="Times New Roman" w:hAnsi="Times New Roman"/>
          <w:sz w:val="24"/>
          <w:szCs w:val="24"/>
        </w:rPr>
        <w:t xml:space="preserve"> yani bu en çok onun döneminde yapıldı bu işlemler. Kenan Pişirici Albay dönemindeydi. Daire başkanı da o sırada sanıyorum </w:t>
      </w:r>
      <w:r w:rsidRPr="00C51844">
        <w:rPr>
          <w:rFonts w:ascii="Times New Roman" w:hAnsi="Times New Roman"/>
          <w:b/>
          <w:sz w:val="24"/>
          <w:szCs w:val="24"/>
        </w:rPr>
        <w:t>Hüsnü Can Teler</w:t>
      </w:r>
      <w:r w:rsidRPr="00C51844">
        <w:rPr>
          <w:rFonts w:ascii="Times New Roman" w:hAnsi="Times New Roman"/>
          <w:sz w:val="24"/>
          <w:szCs w:val="24"/>
        </w:rPr>
        <w:t xml:space="preserve"> olması lazım o da vardı yani. </w:t>
      </w:r>
      <w:r w:rsidRPr="00C51844">
        <w:rPr>
          <w:rFonts w:ascii="Times New Roman" w:hAnsi="Times New Roman"/>
          <w:b/>
          <w:sz w:val="24"/>
          <w:szCs w:val="24"/>
          <w:u w:val="single"/>
        </w:rPr>
        <w:t>Ondan sonrada kamuoyunu bilgilendirmek maksadıyla başka bir mail dediğim gibi yani Ermeni soykırımı PKK konusunda mail atılmaya devam edildi Ocak 2008’e kadar olan dönem.</w:t>
      </w:r>
      <w:r w:rsidRPr="00C51844">
        <w:rPr>
          <w:rFonts w:ascii="Times New Roman" w:hAnsi="Times New Roman"/>
          <w:sz w:val="24"/>
          <w:szCs w:val="24"/>
        </w:rPr>
        <w:t xml:space="preserve"> 2003’ten itibaren Ekmel  Özdengil Albay ve Dursun Çiçek Albayım vardı o dönem şube müdürleri, daire başkanları da; Necmettin Baykul ve İhsan Balabanlı onlar vardı daire başkanları olarak. Evet. Bu tarafınızdan yazıldığı anlaşılan, iddia edilen mektuplar ne zamana kadar gönderildi hangi tarihe kadar diye soruluyor. Şimdi tarafımdan yazıldığı olan </w:t>
      </w:r>
      <w:r w:rsidRPr="00C51844">
        <w:rPr>
          <w:rFonts w:ascii="Times New Roman" w:hAnsi="Times New Roman"/>
          <w:b/>
          <w:sz w:val="24"/>
          <w:szCs w:val="24"/>
          <w:u w:val="single"/>
        </w:rPr>
        <w:t>2003 yılındaydı yani ondan sonrasında ben zaten bir şey yapmadım</w:t>
      </w:r>
      <w:r w:rsidRPr="00C51844">
        <w:rPr>
          <w:rFonts w:ascii="Times New Roman" w:hAnsi="Times New Roman"/>
          <w:sz w:val="24"/>
          <w:szCs w:val="24"/>
        </w:rPr>
        <w:t xml:space="preserve"> sadece bana verilen metinleri gönderdim yani. Onu da zaten tarafımdan yazılan dediği de şeydir şudur; bana metni getiriyorlardı ben yazıp ondan sonra gönderiyordum yani gene o metinleri ben yazmış değilim yani sadece bana verilen metinleri herhangi bir daktilograf gibi yazıp e-postayla dışarıdan gönderiyordum yani. Mahkeme Başkanı: İşte onu soruyorum yani size görev, verilen bilgiler hangi tarihe kadar gönderildi? </w:t>
      </w:r>
      <w:r w:rsidRPr="00C51844">
        <w:rPr>
          <w:rFonts w:ascii="Times New Roman" w:hAnsi="Times New Roman"/>
          <w:b/>
          <w:sz w:val="24"/>
          <w:szCs w:val="24"/>
          <w:u w:val="single"/>
        </w:rPr>
        <w:t>Bülent Sarıkahya: Bunlar işte yani bu dışarıdan gönderme işlemleri 2003 yılında yapıldı sadece</w:t>
      </w:r>
      <w:r w:rsidRPr="00C51844">
        <w:rPr>
          <w:rFonts w:ascii="Times New Roman" w:hAnsi="Times New Roman"/>
          <w:b/>
          <w:sz w:val="24"/>
          <w:szCs w:val="24"/>
        </w:rPr>
        <w:t xml:space="preserve"> </w:t>
      </w:r>
      <w:r w:rsidRPr="00C51844">
        <w:rPr>
          <w:rFonts w:ascii="Times New Roman" w:hAnsi="Times New Roman"/>
          <w:sz w:val="24"/>
          <w:szCs w:val="24"/>
        </w:rPr>
        <w:t xml:space="preserve">dediğim gibi rahatsız olduğumu bu konuların benimle hiç alakası olmadığını bilgisayar programcısı olduğumu söyleyince yani beni bu görevden aldılar. </w:t>
      </w:r>
    </w:p>
    <w:p w14:paraId="43F67E46" w14:textId="5F9936A0"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Neye ilişkinmiş e-posta.</w:t>
      </w:r>
    </w:p>
    <w:p w14:paraId="432A5051" w14:textId="13D1872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Nihat Taşkın:</w:t>
      </w:r>
      <w:r w:rsidRPr="00C51844">
        <w:rPr>
          <w:rFonts w:ascii="Times New Roman" w:hAnsi="Times New Roman"/>
          <w:sz w:val="24"/>
          <w:szCs w:val="24"/>
        </w:rPr>
        <w:t xml:space="preserve"> Mesela. Size okudum biraz önce kendisi bunun PKK, Ermeni gerçeği, Ermeni soykırımıyla ilgili olduğunu söylüyor. Bunun sizin zamanınızda sizin bilginiz dahilinde bu şekilde sahte isimlerle çeşitli gazetelere, kurumlara, kişilere bu şekilde e-posta gönderilmesi konusunda bir bilginiz var mı?</w:t>
      </w:r>
    </w:p>
    <w:p w14:paraId="50E5282D" w14:textId="683B5DC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Hayır.</w:t>
      </w:r>
    </w:p>
    <w:p w14:paraId="67CB99DA" w14:textId="488A71D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…Bu sitelerin niçin kurulduğu konusunda yine aynı yazının birinci sayfasında ülke menfaatlerinin ve Türk Silahlı Kuvvetlerinin görev ve sorumluluk alanını yakından ilgilendiren bir kısım konularla ilgili olarak TSK personelini iç ve dış kamuoyunu bilgilendirmek maksadıyla işletilmesi öngörülen </w:t>
      </w:r>
      <w:r w:rsidRPr="00C51844">
        <w:rPr>
          <w:rFonts w:ascii="Times New Roman" w:hAnsi="Times New Roman"/>
          <w:b/>
          <w:sz w:val="24"/>
          <w:szCs w:val="24"/>
        </w:rPr>
        <w:t>bir kısım internet sitelerinin hukuki dayanakları ve işletim usulleri esaslarına ilişkin konuların Başbakanlık direktifleri ve Milli Güvenlik Kurulu kararlarıyla ilgili olduğu ve bununla ilgili olarak Başbakanlığın 20 Kasım 28 Kasım 97 tabi sizin döneminiz olduğu için bunların detaylarını veriyorum</w:t>
      </w:r>
      <w:r w:rsidRPr="00C51844">
        <w:rPr>
          <w:rFonts w:ascii="Times New Roman" w:hAnsi="Times New Roman"/>
          <w:sz w:val="24"/>
          <w:szCs w:val="24"/>
        </w:rPr>
        <w:t>. Yine uygulamayı takip ve değerlendirme merkeziyle ilgili genelgesi 29 Aralık 98 Milli Güvenlik Kurulunun 440 sayılı kararı, 1 Mart 99 MİT Müsteşarlığının gönderdiği bir yazı Milli Güvenlik Kurulunun 406 sayılı kararı, tarihi 97, 18 2000 Başbakanlık Müsteşarlığının yeni bir genelgesi, 28 Ekim 2004 bu sizin döneminizle ilgili…Başbakanlığın sayı B020 gib 0960101 sayılı ve irticai faaliyetlere karşı yürütülecek mücadele stratejilerine ek eylem planı konusuyla ilgili olduğu ve bunun gibi bu sitelerin kurulmasına yönelik mevzuat bildirildi bu mevzuattan döneminizde bilginiz oldu mu?</w:t>
      </w:r>
    </w:p>
    <w:p w14:paraId="364A6439" w14:textId="023F16D0"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Olmaması mümkün mü ama hatırlıyor musun hayır hatırlamıyorum.”</w:t>
      </w:r>
    </w:p>
    <w:p w14:paraId="47A25D08" w14:textId="495ACFC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Yine bu yazıda </w:t>
      </w:r>
      <w:r w:rsidRPr="00C51844">
        <w:rPr>
          <w:rFonts w:ascii="Times New Roman" w:hAnsi="Times New Roman"/>
          <w:b/>
          <w:sz w:val="24"/>
          <w:szCs w:val="24"/>
        </w:rPr>
        <w:t>3 Ocak 2005 tarihinde psikolojik harekat yerine bilgi destek kullanıldı bu konudaki onayın dönemin Genelkurmay Başkanı Orgeneral Hilmi Özkök tarafından yapıldığı ifade ediyor.</w:t>
      </w:r>
      <w:r w:rsidRPr="00C51844">
        <w:rPr>
          <w:rFonts w:ascii="Times New Roman" w:hAnsi="Times New Roman"/>
          <w:sz w:val="24"/>
          <w:szCs w:val="24"/>
        </w:rPr>
        <w:t xml:space="preserve"> Şimdi hatırladığım kadarıyla isim değişikliğinin yapılmasının gündeme getirildiği konu Nisan veya Mart 2004’te okulda icra edilen psikolojik harekat seminerinin sonuç raporunda yer alıyordu bu seminere katıldınız böyle bir konuyu hatırlıyor musunuz?</w:t>
      </w:r>
    </w:p>
    <w:p w14:paraId="03CB6219" w14:textId="3BE1D13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Hüsnü Can Teler: </w:t>
      </w:r>
      <w:r w:rsidRPr="00C51844">
        <w:rPr>
          <w:rFonts w:ascii="Times New Roman" w:hAnsi="Times New Roman"/>
          <w:sz w:val="24"/>
          <w:szCs w:val="24"/>
        </w:rPr>
        <w:t>Tabi tabi tabi tabi gündemdeydi.</w:t>
      </w:r>
    </w:p>
    <w:p w14:paraId="22D7C731" w14:textId="61235C14"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Genelkurmay Başkanlığı kayıtlarında yapılan inceleme neticesinde tespit edilebilen en eski tarihli resmi belge olarak psikolojik harekat daire başkanlığı görevinin bir önceki daire başkanı tarafından yani sizi kastediyor kendisinden sonraki daire başkanına devredildiği dairenin görevleriyle ilgili olarak yeni gelen daire başkanını bilgilendirmek için hazırlanan dokümanın niteliğini taşıyan 19 Ağustos 2004 tarihli devir teslim muhtırası… Bu muhtırada kurulu olan siteler şunlar; türkatak.gen.tr, türkses.com, pkkgerçeği.com, ermenirealite.com, terör olimpiks.net, greekmurders.net, özgürgenç.net, kemerianvolindir, Fethullahgerçeği.com 9 site 24 Ağustos 2004 bu sitelerden isimlerini hatırladıklarınızı ifade ettiniz sanırım diğerlerinin isimlerini de hatırladınız komutanım.</w:t>
      </w:r>
    </w:p>
    <w:p w14:paraId="0D6EB26F" w14:textId="24906134"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Doğrudur.</w:t>
      </w:r>
    </w:p>
    <w:p w14:paraId="6382E49B" w14:textId="51EDDDF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Siz görevinizi devrederken bu internet siteleriyle ilgili herhangi bir devir teslim töreni düzenlendi mi hangi internet siteleriydi düzenlenmişse bu devir teslimde zikredilen ve bahsedilen internet siteleri hatırlıyor musunuz?</w:t>
      </w:r>
    </w:p>
    <w:p w14:paraId="2F890A9E" w14:textId="7777777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Hakim Bey devir teslim yapılırken bir tek site devretmiyoruz yani daire başkanlığı ve aynı zamanda biraz önce ifade ettiğim gibi denetleme değerlendirme başkanlığını da devrediyorum. Yeni gelen arkadaşla beraber 2 gün, 3 gün bir arada çalışıyoruz o çalışma tamamlandıktan sonra harekat başkanına çıkıp tekmil verirsiniz yani soracağım soru yoktur ben Can Teler’den alacağımı aldım.</w:t>
      </w:r>
    </w:p>
    <w:p w14:paraId="37690FFD" w14:textId="77777777" w:rsidR="00346832" w:rsidRPr="00C51844" w:rsidRDefault="00346832" w:rsidP="00CA4ABF">
      <w:pPr>
        <w:ind w:left="-567" w:right="284"/>
        <w:jc w:val="both"/>
        <w:rPr>
          <w:rFonts w:ascii="Times New Roman" w:hAnsi="Times New Roman"/>
          <w:sz w:val="24"/>
          <w:szCs w:val="24"/>
        </w:rPr>
      </w:pPr>
    </w:p>
    <w:p w14:paraId="45A9919D" w14:textId="2D69DB1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…Alt yapısı Milli Savunma Bakanlığınca ihaleyle kurulan bu internet sitelerinde tabi hükümete bağlı olduğu için hükümet aleyhinde yayın yapılması zaten söz konusu değil de siyasi konularda bir parti aleyhinde yayın yapılması mümkün mü, yayın yapıldığı takdirde IP adreslerinden bunun aynı 2 Şubat 2009’da Taraf Gazetesinde olduğu gibi küçük bir araştırmayla tespiti mümkün mü?</w:t>
      </w:r>
    </w:p>
    <w:p w14:paraId="712B0125" w14:textId="5106292A"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Mümkün. </w:t>
      </w:r>
    </w:p>
    <w:p w14:paraId="08F9AB3B" w14:textId="7466121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Milli Güvenlik Kurulu Genel Sekreteri MİT’in ve Emniyetinde benzer siteler olduğu konusunda o dönemdeki bu site personeli tarafından size bir bilgi arzı somut bir bilgi arzı yapıldı mı? Bu siteler hakkında size bilgi verildi mi?</w:t>
      </w:r>
    </w:p>
    <w:p w14:paraId="172A13D0" w14:textId="0AD1C4EB"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Milli İstihbarat Teşkilatından bir bayan bizim daireye tekabül eden bir üniteyi orada çalıştırıyormuş onun sorumlusuymuş o geldi onunla konuştuk o da kendi ünitesiyle ilgili olarak her şeyi anlattı.</w:t>
      </w:r>
    </w:p>
    <w:p w14:paraId="6C2DA806" w14:textId="2C7C31E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Yani kendi biriminde kurduğu siteyle ilgili tecrübe paylaşım açısından size geldi.</w:t>
      </w:r>
    </w:p>
    <w:p w14:paraId="7A2D4E5D" w14:textId="33925BA8"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Tabi… Dediğim gibi bu çalıştırdığımız siteleri takip ettiklerini çok istifade ettiklerini o söyledi bana yani o bayan söyledi ismi neydi hatırlamıyorum şimdi ama oradaki daire başkanıymış.</w:t>
      </w:r>
    </w:p>
    <w:p w14:paraId="074A1951" w14:textId="10D30A7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İnternet sitesinin içerikleri hakkında aylık olarak onay aldığınızı ifade ettiniz. O dönemde arz ettiğiniz Genelkurmay Başkanımız kimdi?</w:t>
      </w:r>
    </w:p>
    <w:p w14:paraId="3781EFC1" w14:textId="0B45F158"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Orgeneral Hilmi Özkök söyledim onu da.</w:t>
      </w:r>
    </w:p>
    <w:p w14:paraId="7FD17D49" w14:textId="15487C96"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Yanınızda bu arzlarda şube müdürü seviyesinde veya başka personel seviyesinde size refakat eden kimse var mıydı?</w:t>
      </w:r>
    </w:p>
    <w:p w14:paraId="4522A3DA" w14:textId="18E0422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Genelkurmay Başkanımıza ben tek başıma giriyordum ama 2. başkana girerken ilgili şube müdürü benle beraber geliyordu. Yani hem Orgeneral Başbuğ’a hem de Orgeneral Büyükanıt’a ilgili şube müdürleri Kenan Pişirici ve Ekmel Özdengil.</w:t>
      </w:r>
    </w:p>
    <w:p w14:paraId="347C8FD4" w14:textId="5EBF7177" w:rsidR="00346832" w:rsidRPr="00C51844" w:rsidRDefault="00346832" w:rsidP="00C51844">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Tabi aynı zamanda denetleme değerlendirme başkanı daire başkanı olmanız nedeniyle bütün silahlı kuvvetlerin birimlerini dolaştınız Kara, Hava, Deniz, Jandarma bu 2 yıl içerisinde ve müteakip dönemlerinde Ergenekon terör örgütü ismiyle bir oluşumdan bir duyumunuz bir bilginiz birliklerden edindiğiniz somut bir delil bilgi var mı?</w:t>
      </w:r>
    </w:p>
    <w:p w14:paraId="76AC2AED" w14:textId="6E5602AB"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Hayır yok basından öğrendim.</w:t>
      </w:r>
    </w:p>
    <w:p w14:paraId="4B1B0557" w14:textId="74B13EAC"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Görev yaptığınız dönemde internet siteleriyle ilgili size ulaşan gerek amirlerinizden gerek siyasi makamlardan bir şikayet veya sivil vatandaşlardan bir şikayet bir başvuru oldu mu?</w:t>
      </w:r>
    </w:p>
    <w:p w14:paraId="72755BB2" w14:textId="4EBE43B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Yani ben siyasi makamla falan görüşmedim siyasi makamdan tanıdığımda kimse yoktu onlardan hiç kimseyle görüşmedim. Ama ben kendim özel olarak bu denetleme değerlendirme başkanı olmam hasebiyle de gittiğim birliklerde soruyordum. Kimlere? O da en fazla o gençlere soruyordum. Girdin mi kaç kere girdin, ne öğrendin, işte bak PKK ile ilgili yani neyse ben kendi yöntemlerime göre o siteler takip ediliyor mu edilmiyor mu ediliyorsa hakikaten istifa ediliyor mu yoksa biz Ankara’dan bir şey yaptığımızı zannedip de boşa kürek mi çekiyoruz bunu kendim kontrol ediyordum.</w:t>
      </w:r>
    </w:p>
    <w:p w14:paraId="3EE119F5" w14:textId="7437DD3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Bu sitelerle ilgili bilgileri geri besleme açısından değerlendirme açısından personele sorduğunuzu ifade ettiniz göreve başladığım dönemden sonra bu site isimlerinin faydalı siteler olarak Türk Silahlı Kuvvetlerinde iş muhtırası şeklinde yüzbaşı ve daha üst rütbedeki binlerce personele dağıtılan bir dokümanda bilgi destek kurslarına general amiral oryantasyon kurslarında personele bu sitelerin isimlerinin verildiğini bunlardan faydalanın bunlardan çalışmalarınızda istifade edin dediği yönünde bilgi ve tecrübeniz var mı komutanım?”</w:t>
      </w:r>
    </w:p>
    <w:p w14:paraId="0B13D46A" w14:textId="1E2DF00E"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“Yapmışsızdır…Biz birliklere bile yazı yazdık bu siteleri takip edin, bu sitelerden faydalanın diye ve ekine de yani bu içerikteydi ekine de istifa edilecek olan şeyi sitelerin adlarını nasıl ulaşabileceklerini yazdık gönderdik dediğim gibi şifahen de ben birebir bir denetleme değerlendirme başkanı olarak gittiğimde söylüyordum.”</w:t>
      </w:r>
    </w:p>
    <w:p w14:paraId="34BF8A9C" w14:textId="635F0CB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Yani bu psikolojik harekat dairesiyle ilgili olarak düzenlenen kurslarda katılan personellerin faydalanma konusunda bir isim zikrediliyor muydu yani kurslara katılanlar şunlar işte bu daireleri faydalanmak iyi olur gibi bir görüş dile getiriliyor muydu yani o kurslara?</w:t>
      </w:r>
    </w:p>
    <w:p w14:paraId="1D342CEB" w14:textId="7170D997" w:rsidR="00346832" w:rsidRPr="00C51844" w:rsidRDefault="00346832" w:rsidP="00C51844">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Kurslar bir kere bir tek Türk Silahlı Kuvvetleri personeline açık olan kurslar değildi. Eğer yanlış hatırlamıyorsam kurslara başta </w:t>
      </w:r>
      <w:r w:rsidRPr="00C51844">
        <w:rPr>
          <w:rFonts w:ascii="Times New Roman" w:hAnsi="Times New Roman"/>
          <w:b/>
          <w:sz w:val="24"/>
          <w:szCs w:val="24"/>
        </w:rPr>
        <w:t>İçişleri Bakanlığı olmak üzere sivil personelini. Yani nedir o? Genel müdür seviyesinde hatta kaymakamlar vardı buna en iyi cevabı verecek olan herhalde şeydir.</w:t>
      </w:r>
    </w:p>
    <w:p w14:paraId="5E3CCA95" w14:textId="5078D60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Bilgi destek okul komutanlığı kurulmuş muydu o zaman?</w:t>
      </w:r>
    </w:p>
    <w:p w14:paraId="44BD6C2E" w14:textId="46B8825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Tabi.</w:t>
      </w:r>
    </w:p>
    <w:p w14:paraId="440C0F80" w14:textId="4474FB6E"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Bu okul komutanlığında açılan psikolojik harekat kurslarına Emniyet Genel Müdürlüğünden, Başbakanlıktan…Diyanet İşleri Başkanlığından….MİT’ten personel….Türk Silahlı Kuvvetleri personeliyle beraber yan yana bu kurslara katılıyor muydu?</w:t>
      </w:r>
    </w:p>
    <w:p w14:paraId="3B4C97BA" w14:textId="56DE7810"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Katılıyordu.</w:t>
      </w:r>
    </w:p>
    <w:p w14:paraId="04659A8F" w14:textId="7777777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Şimdi komutanım irticayla mücadele eylem planı denen bir plan var onu daha önce detaylı incelediniz mi bilmiyorum görmeniz için size gönderiyorum. Bunun üzerinde tarih olmadığı için belki 2003’te de hazırlanmış olabilir.</w:t>
      </w:r>
    </w:p>
    <w:p w14:paraId="1517DA48" w14:textId="2FB0D42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Dursun Çiçek tarafından tanığa gösterilmesi istenilen belgenin irticayla mücadele eylem planı başlıklı olduğu, 1, durum, 2, vazife gibi başlıkların olduğu kara propaganda faaliyetleri gibi hususları içerir bölümler olduğu altında da Dursun Çiçek’e ait olduğu iddia edilen imzanın bulunduğu anlaşıldı. Buyurun bir bakın.</w:t>
      </w:r>
    </w:p>
    <w:p w14:paraId="4182E48A" w14:textId="2DC6D96B"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…Ben böyle bir şeyi ilk defa görüyorum. Bu zaten askeri bir evrak değil herhalde bu askeri evrak mı? …Bu askeri bir evrak değil.</w:t>
      </w:r>
    </w:p>
    <w:p w14:paraId="1F9724B7" w14:textId="408FB922"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Peki yapılanmadan önce yani sizin görev yaptığınız dönemde eğer bir irticayla mücadele eylem planı veya bir plan herhangi bir harekat planı hazırlansaydı bu planı cari işlem şube mi yapardı yoksa plan harekat şubeye mi görev verirdiniz komutanım?</w:t>
      </w:r>
    </w:p>
    <w:p w14:paraId="3080A2EE" w14:textId="64BE3054"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 xml:space="preserve">Hüsnü Can Teler: </w:t>
      </w:r>
      <w:r w:rsidRPr="00C51844">
        <w:rPr>
          <w:rFonts w:ascii="Times New Roman" w:hAnsi="Times New Roman"/>
          <w:sz w:val="24"/>
          <w:szCs w:val="24"/>
        </w:rPr>
        <w:t>Plan harekat şubeye görev verirdim.</w:t>
      </w:r>
    </w:p>
    <w:p w14:paraId="18E10D8C" w14:textId="11585D42" w:rsidR="00346832" w:rsidRPr="00C51844" w:rsidRDefault="00346832" w:rsidP="00C51844">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Evet bu iddiacılar cari şubeye vermişler. Devam ediyorum şimdi komutanım onun bir vazife maddesini bir okumak istiyorum. “İrticai oluşumların iç yüzünü göstererek bu konudaki tereddütlere son vermek ve söz konusu örgütlere olan kamuoyu desteğini ortadan kaldırmak Ergenekon kapsamında yapılan yıpratıcı kampanyaların etkisini azaltmak TSK’ya yönelik olarak yapılan olumsuz propagandalara son vermektir” diye bir vazife var. Bu vazifeye vazifenin kimin nedir kimdir yani öznesi nedir?</w:t>
      </w:r>
    </w:p>
    <w:p w14:paraId="57B86873" w14:textId="6F5104B1"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Ya bu baştan aşağıya askeri bir ifade değil bizim yani bir asker adamın yazacağı plandaki vazife maddesi bu şekilde kaleme alınmaz.</w:t>
      </w:r>
    </w:p>
    <w:p w14:paraId="0934C2E7" w14:textId="122DF603"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 Yine planın kara propaganda bölümü var komutanım 3. sayfaya bakarsanız C4. </w:t>
      </w:r>
      <w:r w:rsidRPr="00C51844">
        <w:rPr>
          <w:rFonts w:ascii="Times New Roman" w:hAnsi="Times New Roman"/>
          <w:i/>
          <w:sz w:val="24"/>
          <w:szCs w:val="24"/>
        </w:rPr>
        <w:t xml:space="preserve">“İhbara dayalı ev baskınları yaptırılarak buralarda silah ve mühimmatın yanı sıra F.G’ciler ile irtibat kurulması istenen oluşumlara ait objelerin aynı ortamda bulunması sağlanacak ev baskınlarından alevi düşmanlığı körükleyici bilgi ve belgelerin bulunması sağlanacak.” </w:t>
      </w:r>
      <w:r w:rsidRPr="00C51844">
        <w:rPr>
          <w:rFonts w:ascii="Times New Roman" w:hAnsi="Times New Roman"/>
          <w:b/>
          <w:sz w:val="24"/>
          <w:szCs w:val="24"/>
        </w:rPr>
        <w:t>Şimdi Genelkurmay Başkanlığı veya orada görev yapan bir kurmay albay arama kararı alıp masum insanların evine koyduğu suç unsurlarını yakalatabilir mi, bunları askeri mahkemede yargılatabilir mi, yapamayacağı bir görevi böyle bir planı yazar mı?</w:t>
      </w:r>
    </w:p>
    <w:p w14:paraId="6B3287CB" w14:textId="08438060"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Böyle bir şeye şahit oldunuz mu, böyle bir plana şahit oldunuz mu böyle bir plana şahit oldunuz mu?</w:t>
      </w:r>
    </w:p>
    <w:p w14:paraId="1CF69C9D" w14:textId="697236EF"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Yok Hakim Bey yani biraz önce ifade ettiğim gibi bir eğitim görmüş bir askeri şahsın elinden ne içerik olarak ne de askeri yazışma kurallarına uygun olarak böyle bir evrak çıkmaz…Bunda bir hata var…Yanlışlık var.</w:t>
      </w:r>
    </w:p>
    <w:p w14:paraId="0C868C2F" w14:textId="5DB26CED"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Genelkurmay karargahında şube müdürünün imzasıyla bir eylem planı yayınlanır mı yıllarca görev yaptınız?</w:t>
      </w:r>
    </w:p>
    <w:p w14:paraId="01422537" w14:textId="2109B4D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Hüsnü Can Teler:</w:t>
      </w:r>
      <w:r w:rsidRPr="00C51844">
        <w:rPr>
          <w:rFonts w:ascii="Times New Roman" w:hAnsi="Times New Roman"/>
          <w:sz w:val="24"/>
          <w:szCs w:val="24"/>
        </w:rPr>
        <w:t xml:space="preserve">  Ya olur mu böyle bir şey Dursun, sorman bile abeste iştigal yani.</w:t>
      </w:r>
    </w:p>
    <w:p w14:paraId="619A55CB" w14:textId="77777777" w:rsidR="00346832" w:rsidRPr="00C51844" w:rsidRDefault="00346832"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Peki. Bizde harekat emri aynı duruşma tutanağı gibi standart formatı olan bir emirdir Harbiye’den itibaren uygulanır harekat emrinin kaç maddesi vardır komutanım? Evet, 5 maddeden 2’sini atlayan bir kurmay albayı dairenizde şube müdürü olarak görevlendirir misiniz teşekkür ederim.</w:t>
      </w:r>
    </w:p>
    <w:p w14:paraId="78DA2A08" w14:textId="18D38B9B" w:rsidR="00346832" w:rsidRPr="00C51844" w:rsidRDefault="002E4647" w:rsidP="00CA4ABF">
      <w:pPr>
        <w:ind w:left="-567" w:right="284"/>
        <w:jc w:val="both"/>
        <w:rPr>
          <w:rFonts w:ascii="Times New Roman" w:hAnsi="Times New Roman"/>
          <w:b/>
          <w:sz w:val="24"/>
          <w:szCs w:val="24"/>
        </w:rPr>
      </w:pPr>
      <w:r w:rsidRPr="00C51844">
        <w:rPr>
          <w:rFonts w:ascii="Times New Roman" w:hAnsi="Times New Roman"/>
          <w:b/>
          <w:sz w:val="24"/>
          <w:szCs w:val="24"/>
          <w:u w:val="single"/>
        </w:rPr>
        <w:t>İnternet siteleri hakkında, sitelerin kurulduğu ve yayın yaptığı 10 yıllık bir dönemde; 2002-2004 yılları arasında iki yıl Bilgi Destek Daire Başkanlığı yapan bir tanığın bahse konu ifadeleri; iddiaya konu İnternet sitelerinin resmi ve kurumsal bir görev kapsamında 1999 yılından itibaren kurulduğunu ve yayın yaptığını, haklarında hiçbir şikayet olmadığını, adı geçen sitelere yönelik suçlamaların hukuki dayanaktan yoksun olduğunu hiçbir şüpheye yer kalmayacak şekilde ortaya koymaktadır.</w:t>
      </w:r>
    </w:p>
    <w:p w14:paraId="01E67E25" w14:textId="73BEAAD6" w:rsidR="002E4647" w:rsidRPr="00C51844" w:rsidRDefault="002E4647" w:rsidP="00CA4ABF">
      <w:pPr>
        <w:ind w:left="-567" w:right="284"/>
        <w:jc w:val="both"/>
        <w:rPr>
          <w:rFonts w:ascii="Times New Roman" w:hAnsi="Times New Roman"/>
          <w:b/>
          <w:sz w:val="24"/>
          <w:szCs w:val="24"/>
        </w:rPr>
      </w:pPr>
      <w:r w:rsidRPr="00C51844">
        <w:rPr>
          <w:rFonts w:ascii="Times New Roman" w:hAnsi="Times New Roman"/>
          <w:sz w:val="24"/>
          <w:szCs w:val="24"/>
        </w:rPr>
        <w:t>26-</w:t>
      </w:r>
      <w:r w:rsidRPr="00C51844">
        <w:rPr>
          <w:rFonts w:ascii="Times New Roman" w:hAnsi="Times New Roman"/>
          <w:sz w:val="24"/>
          <w:szCs w:val="24"/>
          <w:u w:val="single"/>
        </w:rPr>
        <w:t xml:space="preserve"> </w:t>
      </w:r>
      <w:r w:rsidRPr="00C51844">
        <w:rPr>
          <w:rFonts w:ascii="Times New Roman" w:hAnsi="Times New Roman"/>
          <w:b/>
          <w:sz w:val="24"/>
          <w:szCs w:val="24"/>
        </w:rPr>
        <w:t>Genelkurmay Bilgi Destek Daire Başkanı olarak 2006-2008 yılları arasında iki yıl daire başkanlığı yapan E. Tümgeneral İhsan BALABANLI 07 Eylül 2012 günü mahkemede tanık olarak dinlenmiştir. Adı geçen tanığın internet siteleri ile ilgili olarak duruşma tutanağına yansıyan beyanları:</w:t>
      </w:r>
    </w:p>
    <w:p w14:paraId="51A475CD" w14:textId="74ACD0A6"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“Evet bu internet siteleri var Genelkurmay’ın yayınlandığı iddia ediliyor. O konuda ne biliyorsunuz.</w:t>
      </w:r>
    </w:p>
    <w:p w14:paraId="4463C1D6" w14:textId="24CD5948"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w:t>
      </w:r>
      <w:r w:rsidRPr="00C51844">
        <w:rPr>
          <w:rFonts w:ascii="Times New Roman" w:hAnsi="Times New Roman"/>
          <w:sz w:val="24"/>
          <w:szCs w:val="24"/>
          <w:u w:val="single"/>
        </w:rPr>
        <w:t>Efendim ben göreve geldiğimde bu siteler mevcut sitelerdi yani geçmişten bu yana çalıştırılan sitelerdi. Zannedersem bu sitelerin kuruluşları ta 1998’li 99’lu yıllara dayanıyor</w:t>
      </w:r>
      <w:r w:rsidRPr="00C51844">
        <w:rPr>
          <w:rFonts w:ascii="Times New Roman" w:hAnsi="Times New Roman"/>
          <w:sz w:val="24"/>
          <w:szCs w:val="24"/>
        </w:rPr>
        <w:t>. Hatta Milli Güvenlik Kurulu Genel Sekreterliğinin direktiflerine göre Başbakanlıkları Başbakanlığın İçişleri Bakanlığının direktiflerine göre teşkil edilen sitelerdi. Bu sitelerin faaliyetleri sürdürülmekteydi ben gittiğimde devam eden faaliyetti.</w:t>
      </w:r>
    </w:p>
    <w:p w14:paraId="7C11EEB4" w14:textId="74E6E51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Siz görev yaptığınız esnada bu sitelerle ilgili olarak neler biliyorsunuz yani içeriği nasıl hazırlanıyordu kimler hazırlıyordu?</w:t>
      </w:r>
    </w:p>
    <w:p w14:paraId="1EEA9D3E" w14:textId="58EE82B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bu sitelerle ilgili değişik ismiler altında kurulmuş siteler vardı. 8, 10 adet site hatırladığım kadarıyla bu sitelerle ilgili bir terörle ilgili PKK terör örgütüyle ilgili site, irticaıyla ilgili site, Türkçenin etkin kullanılması ile ilgili site, 1915 olaylarıyla ilgili site, Gençlik sitesi, uyuşturma aklımda kadarıyla uyuşturucu uyuşturma sigara alışkanlığını önlemek maksadıyla kurulmuş site. Sonra emekli personelin dertleriyle ilgili paylaşılabilecek bazı bilgileri elde etmek maksadıyla kurulmuş site yabancı ülkelerde görev yapan birliklerimizle ilgili oradaki Türklerin birtakım problemleri varsa bunlarla ilgili site gibi hatırladıklarım bunlar.</w:t>
      </w:r>
    </w:p>
    <w:p w14:paraId="58885262" w14:textId="5119492C"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Evet bu siteler tek bir subay tarafından mı hazırlanıyordu? Yoksa değişik subaylar tarafından mı hazırlanıyordu?</w:t>
      </w:r>
    </w:p>
    <w:p w14:paraId="5F3AD0E7" w14:textId="5218FAA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 xml:space="preserve"> İhsan Balabanlı:</w:t>
      </w:r>
      <w:r w:rsidRPr="00C51844">
        <w:rPr>
          <w:rFonts w:ascii="Times New Roman" w:hAnsi="Times New Roman"/>
          <w:sz w:val="24"/>
          <w:szCs w:val="24"/>
        </w:rPr>
        <w:t xml:space="preserve"> Şimdi ben ilk gittiğimde siteler geçmişten bu yana hepsi bir şubenin cari işlem şube müdürü müdürlüğü diye bir şube vardı o zaman. Deniz Piyade Kurmay Albay Dursun Çiçek’ti o şubenin müdürü. Bütün siteler bu şube tarafından yönetilmekteydi ta ki 2008 yılının Ocak’ına kadar 2007 Aralık sonuna kadar.</w:t>
      </w:r>
    </w:p>
    <w:p w14:paraId="6B58F1DF" w14:textId="235467BB"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Dursun Çiçek’ten önce başka subay tarafından bu siteler yayınlanıyor muydu içeriği hazırlanıyor muydu?</w:t>
      </w:r>
    </w:p>
    <w:p w14:paraId="2045AB5A" w14:textId="781C37F6" w:rsidR="002E4647" w:rsidRPr="00C51844" w:rsidRDefault="002E4647" w:rsidP="00CA4ABF">
      <w:pPr>
        <w:ind w:left="-567" w:right="284"/>
        <w:jc w:val="both"/>
        <w:rPr>
          <w:rFonts w:ascii="Times New Roman" w:hAnsi="Times New Roman"/>
          <w:b/>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Dursun Çiçek’in şubesiyle ilgiliydi onun astlarıyla tabi kısım amirleri var. Bir de site yöneticisi bilgisayarla ilgili sivil memurlar vardı. Onlar tarafından yönetiliyordu ama </w:t>
      </w:r>
      <w:r w:rsidRPr="00C51844">
        <w:rPr>
          <w:rFonts w:ascii="Times New Roman" w:hAnsi="Times New Roman"/>
          <w:b/>
          <w:sz w:val="24"/>
          <w:szCs w:val="24"/>
        </w:rPr>
        <w:t>2008 Ocak ayından itibaren değişiklik oldu hatırladığım kadarıyla iş yükü ve şubeler arasındaki dengesiz dağılım o şubenin personelinin daha yoğun çalışma takipsizlik kontrol güçlüğü nedeniyle daha önceden yapılan bir çalışmanın sonucunda komuta katına da arz edildi. Bu siteler her şubeye eşit olarak dağıtıldı komuta katının onayıyladır bunlar. Dolayısıyla 2008 Ocak’ından itibaren sitelerin her sitelerin sorumlusu şube oldu.</w:t>
      </w:r>
    </w:p>
    <w:p w14:paraId="32AEB0E4" w14:textId="6D9BE00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dağıtıldıktan sonra o sitelerle ilgili olarak kimler görev aldı?</w:t>
      </w:r>
    </w:p>
    <w:p w14:paraId="0464A9EA" w14:textId="0FEF9DDB"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şubelerin numaralarını yanlış söyleyebilirim ama ismen de söyleyebilirim. Birinci Destek Şube PKK terör örgütüyle ilgili orada Kurmay Albay Sedat Özüer. </w:t>
      </w:r>
      <w:r w:rsidRPr="00C51844">
        <w:rPr>
          <w:rFonts w:ascii="Times New Roman" w:hAnsi="Times New Roman"/>
          <w:b/>
          <w:sz w:val="24"/>
          <w:szCs w:val="24"/>
        </w:rPr>
        <w:t xml:space="preserve">İkinci Bilgi Destek Şube Müdürü Fuat Selvi Albaydı o da irtica org sitesiyle ilgili görev aldı. </w:t>
      </w:r>
      <w:r w:rsidRPr="00C51844">
        <w:rPr>
          <w:rFonts w:ascii="Times New Roman" w:hAnsi="Times New Roman"/>
          <w:sz w:val="24"/>
          <w:szCs w:val="24"/>
        </w:rPr>
        <w:t>Diğer Üçüncü Destek Bilgi Şube Şubesi 1915 olaylarıyla ilgili siteyi aldı. Diğer dördüncü de işte Türkçenin etkin olarak kullanılması tarihle ilgili siteyi aldı öyle hatırlıyorum. Bu destek şube de bilgisayar bölümünün adı destek olduğu için destek şube de bilgisayar bölümünün bütün ikmal hizmetleri bunların sunulması hazırlanması görevini aldı. Destek Şube Müdürü de Topçu Albay Cemal Gökçeoğlu.</w:t>
      </w:r>
    </w:p>
    <w:p w14:paraId="6EFD3918" w14:textId="76879E84"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bu diğer bu sitelerin diğer başkanlıklarla bir ilgisi var mıydı? Yani bir istihbarat başkanlığıyla ne bileyim MEBS Muhabere Elektronik Bilgisayar Sistemleri Başkanlığı veya o şubeyle. Yani bu sitelerin diğer Genelkurmay’daki diğer birimlerle bir ilgisi var mıydı?”</w:t>
      </w:r>
    </w:p>
    <w:p w14:paraId="02EB084D" w14:textId="4BD9247D"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tabi yani bilgi alışverişi şeklinde soruyorsanız zaman zaman bilgi alışverişi oluyordur ama özellikle böyle bir toplantı falan olmuyordu yani bilgi destek raporları vardı aylık hatırladığım kadarıyla aylık rapor… yani o şubelere de dairelere de gider başkanlıklara da giderdi bunun dışında fazla bir şeyimiz olmuyordu. Ama MEBS’le ilgili belki yani internet siteleri olduğu için birde orada internet merkezi oldu bizim daire başkanlığında teknik açıdan o konuların detayını bilmiyorum. Teknik açıdan irtibatları olabilir.</w:t>
      </w:r>
    </w:p>
    <w:p w14:paraId="51187939" w14:textId="6459B709" w:rsidR="002E4647" w:rsidRPr="00C51844" w:rsidRDefault="002E4647" w:rsidP="00CA4ABF">
      <w:pPr>
        <w:tabs>
          <w:tab w:val="left" w:pos="6045"/>
        </w:tabs>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bu İrtica org Türk Atak isimli bir evet…O tür siteler var bu sitelerde yayınlanan bilgilerin belgelerin kaynağı nedir? Nereden elde edilirdi?</w:t>
      </w:r>
    </w:p>
    <w:p w14:paraId="22486D2C" w14:textId="60CFB62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bunlar efendim tamamen açık kaynak bilgileridir yani asla öyle kara propaganda gri propaganda yapılacak yapılan siteler değildir açık kaynak bilgileridir. Bu sitelere günlük basında çıkan o sitelerle ilgili sorumlu şubelerle ilgili konular konulur bu sabahleyin iletişim daire başkanlığından alınan basın özetleri şube müdürleri tarafından sekiz-sekiz buçuk saatleri arasında gelir suretle öyle ayırıma tabi tutulur daha sonra bana gelirler. Birtakım haberleri başlıklar şeklinde söylerler. Ben de kendilerine yasal açıdan bir mani var mı herhangi bir hedef alınan bir kitle var mı? Siyasi birtakım şeyler var mı diye daha önce verdiğim emirler var çünkü bu konuda işte kendinizi yasalar karşısında zor durumda düşürebilecek herhangi bir partiyi partileri grupları hedef alacak yayınlar olmasın buna dikkat edin diye söyledim.</w:t>
      </w:r>
    </w:p>
    <w:p w14:paraId="085F2917" w14:textId="1B8ACC02"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peki günlük olarak somut olarak yayınlanan o içerik yani internet sitelerinde yayınlanan yayınlar diyelim yazılar belgeler neyse onları tek tek görüyor musunuz yani içeriğini satır satır okuyor musunuz?</w:t>
      </w:r>
    </w:p>
    <w:p w14:paraId="3FE92609" w14:textId="36C12F29"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Bazılarını okurum bazı hani ona yetişmem mümkün değil. Kendilerine sorarım yani bir sakınca var mı herhangi bir yasal mani var mı diye onlardan teyit aldıktan sonra…Mesela şu şimdi bu siteye konacak bir yazı hazırlanması terörle ilgili özellikle terörle ilgili konular. Silahlı Kuvvetlerle ilgili çıkan olumsuz bir durum karşısında nasıl bir değerlendirme yapalım ne yazalım neden böyle yazılmış gibi eğer yukarıdan emir olursa ki bunu 2. başkan harekat başkanı bize emreder. Biz meydana gelen olayla ilgili olay bölgesine kadar mesela terörle ilgiliyse iç güvenlik </w:t>
      </w:r>
      <w:r w:rsidRPr="00C51844">
        <w:rPr>
          <w:rFonts w:ascii="Times New Roman" w:hAnsi="Times New Roman"/>
          <w:b/>
          <w:sz w:val="24"/>
          <w:szCs w:val="24"/>
        </w:rPr>
        <w:t>daireyle ilgili içi güvenlik dairesinin konusudur. Bu neden böyle olmuş yanlış buraya işte konulan fotoğraflar Silahlı Kuvvetleri rencide edici şekilde gerçek olay bu mudur ondan sonra onun gerçeği neyse onu alır komuta katına arz ettikten sonra olayın bu olduğu anlaşıldıktan sona ta 2. başkana kadar bu çıkar ondan sonra o siteye o yazı konur….</w:t>
      </w:r>
      <w:r w:rsidRPr="00C51844">
        <w:rPr>
          <w:rFonts w:ascii="Times New Roman" w:hAnsi="Times New Roman"/>
          <w:sz w:val="24"/>
          <w:szCs w:val="24"/>
        </w:rPr>
        <w:t>Benim de yetkim yoktur. ..Bu tür yazılarda ikinci başkana kadar gider.”</w:t>
      </w:r>
    </w:p>
    <w:p w14:paraId="32B1EED0" w14:textId="2C3B07D8"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Evet şimdi bu internet sitesinde yayınlanmadan önce size anlatıldığı şekilde anlatılan şekilde getiriliyor.</w:t>
      </w:r>
    </w:p>
    <w:p w14:paraId="3CEC0AFD" w14:textId="6FA8BC0A"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Evet.</w:t>
      </w:r>
    </w:p>
    <w:p w14:paraId="1630B22E" w14:textId="4350EEE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Siz talimatlar veriyorsunuz. Bu talimata aykırı hareket edildiğini duydunuz mu gördünüz mü?</w:t>
      </w:r>
    </w:p>
    <w:p w14:paraId="0A591B3B" w14:textId="12E8E41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tabi eğer talimata ben görmedim başlıkları geliyor bazen arkadaşlara sorardım…Zaman zaman böyle ben harekat başkanı olsun örnekleme usulü girdiğimiz hadiseler olabilir. Ama ben rastlamadım yalnız şikayet olduğu zaman mesela bir şikayet olursa şu sitede bu yayınlanmış diye getirirlerse onu hemen neden öyle neden koydunuz diye onu Adli Müşavirliğe de sormak suretiyle harekat başkanına arz edilir o haberi oradan kaldırabiliriz.</w:t>
      </w:r>
    </w:p>
    <w:p w14:paraId="317E1BAA" w14:textId="53EDC2DC" w:rsidR="002E4647" w:rsidRPr="00C51844" w:rsidRDefault="002E4647" w:rsidP="00D40076">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Peki, talimatlarınıza aykırı hareket edildiğinde herhangi bir itirazda bulunduğunuzu hatırlıyor musunuz? Kimi itirazda bulundunuz yani kime söylediniz?</w:t>
      </w:r>
    </w:p>
    <w:p w14:paraId="40ECF4EE" w14:textId="0B8207BE"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ben hatırladığım kadarıyla bir Fuat Selvi albayın şubesinde olmuştu. Zannedersem Gülen Cemaatiyle ilgili bir yazı yazılmış oradaki bir iki cümleye itiraz edilmiş. Bana getirmişti Fuat ondan sonra böyle böyle bunu ikaz ediyorlar internet kanalıyla yani bu yazı yanlıştır şu bölümü yanlıştır diye. Onu da ben hemen harekat başkanına da bilgi vermek suretiyle kaldırın diye söylemiştim yani bunu hatırlıyorum.</w:t>
      </w:r>
    </w:p>
    <w:p w14:paraId="255D6533" w14:textId="166FB3E8"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Evet bunun dışında başka biri var mı?</w:t>
      </w:r>
    </w:p>
    <w:p w14:paraId="1CFE6AAC" w14:textId="56558161"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Bizim takip ettiğimiz sitelerde yanlış yazılan birtakım şeyler hukuk dışı şeyler varsa bunu biz Adli Müşavirliğe yazıyla resmi yazıyla bildiriyorduk onlar ilgili siteleri uyarıyorlar veyahut da yasal süreci başlatıyorlardı. Bunun dışında hatırlamıyorum.</w:t>
      </w:r>
    </w:p>
    <w:p w14:paraId="605DAD69" w14:textId="295145A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Bu müdürlük tek müdürlük halinde internet siteleri işletilmekteyken, sizin döneminizde bunlar 1. bilgi destek şubesi, 2. bilgi destek şubesi şeklinde ayrılmışlar…Ve kişiler dağıtım yapılmış, bunlarla ilgili olarak da bazıları itiraz etmişler, irtica.org isimli internet sitesinin yayınını istememiş Fuat Selvi, bu şekilde beyanları oldu…Siz de okuduğunuzu söylüyorsunuz. Niçin temel inceleme şube müdürlüğü iken bu bilgi destek şubeleri kurulma ihtiyacı hissedildi?</w:t>
      </w:r>
    </w:p>
    <w:p w14:paraId="1B6823A6" w14:textId="2DE8C75E"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2007 yılında bilgi destek dairesinin kuruluşu, Genelkurmay Başkanlığının 205/1-a karargah görevleri yönergesi var, eski tarihli. Buna göre, oradaki görevlere göre teşkil edilmiş. Aslında biz gelmeden önce de çalışma devam eden bir çalışma var. Bu yönergenin değişikliği konusunda bu yönergede değişirken şubelerin de değişmesi öngörülmüş. 2007 yılında ben geldiğimde cari işlemler şube müdürlüğü, temel inceleme şube müdürlüğü, plan harekat ve eğitim şube müdürlüğü, eğitim öğretim şube müdürlüğü ve arşiv ve dokümantasyon şube müdürlüğü diye 5 şubeden oluşuyordu…..Bu görevlerin </w:t>
      </w:r>
      <w:r w:rsidRPr="00C51844">
        <w:rPr>
          <w:rFonts w:ascii="Times New Roman" w:hAnsi="Times New Roman"/>
          <w:b/>
          <w:sz w:val="24"/>
          <w:szCs w:val="24"/>
          <w:u w:val="single"/>
        </w:rPr>
        <w:t>hem kısımları arasında, şubeleri arasında denge olsun, hem de iş yoğunluğunu azaltmak açısından o cari işlemler şube müdürü deniz piyade kurmay Albay Dursun Çiçek’in de yani teklifleri vardı.</w:t>
      </w:r>
      <w:r w:rsidRPr="00C51844">
        <w:rPr>
          <w:rFonts w:ascii="Times New Roman" w:hAnsi="Times New Roman"/>
          <w:sz w:val="24"/>
          <w:szCs w:val="24"/>
        </w:rPr>
        <w:t xml:space="preserve"> Diğer şube müdürleri de biliyorlar bu çalışmayı, bunları dağıtalım şeklinde biz de komuta katına böyle bir çalışma yapıldığını bilgi veriyorduk. O çalışmayı şubeler arasındaki dengesizliği ortadan kaldırmak, iş yoğunluğu paylaştırmak maksadıyla yapılmıştır.</w:t>
      </w:r>
    </w:p>
    <w:p w14:paraId="0FEA2492" w14:textId="00567C5D"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İsim değişikliği.</w:t>
      </w:r>
    </w:p>
    <w:p w14:paraId="5331BDAC" w14:textId="56353C7C"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Fuat Selvi albayda tecrübeli bir, Hava Kuvvetlerinden gelen bir subaydı. Ben de orada tanıdım kendisini, hem terör konusunda tecrübeli hem de yani safahatı icabıyla bu irtica ile ilgili konularla ilgili de bilgisi olduğunu değerlendiriyorum. Bir de bu biraz önce ifade ettiğim gibi dengeyi sağlamak maksadıyla bunları bölüştürme lüzumu hissedildiği için, çalışmayı yaptılar bir etüt şeklinde, ondan sonra biz de bunu komuta katına arz ettik ve emirle bu böyle oldu. Kendisine de ben o zaman terörle ilgili de tecrübesi olduğu için, terörle ilgili şubeye de yardım etmeye devam edersiniz demiştim. Çalışma itibariyle tabi herkesin fikirlerini dinliyoruz, herkes ne düşünüyor, neden şimdiye kadar böyleymiş, bundan sonra neden böyle oluyormuş diye. Hepsini dinledik, biz de fikirlerimizi söyledik. Tabi en son karar verme şeyi biz çalışmalarımızı yaparız ve bende daire başkanı olarak hakikaten o dengesizliği gördüğüm için harekat başkanlığına da konu arz edilmiştir, ondan sonra da ikinci başkanlığa kadar gitmiştir, o zamanki çalışmayı yani böyle hatırlayabiliyorum.</w:t>
      </w:r>
    </w:p>
    <w:p w14:paraId="422FBE8C" w14:textId="535E4AF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Cari işlemler şube müdürlüğü isminde faaliyet gösteren internet siteleri, diğer şube müdürlükleri kurularak bilgi destek şubeleri kurularak.</w:t>
      </w:r>
    </w:p>
    <w:p w14:paraId="75528F32" w14:textId="636FEC54"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Yok kurularak değil, aynı şubelerin adı değişti. 1. şube, 2. şube, 3. çünkü.</w:t>
      </w:r>
    </w:p>
    <w:p w14:paraId="3D4184EF" w14:textId="57CA4E99"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İsimlerin değişme nedeni nedir, yani onu anlamadım?</w:t>
      </w:r>
    </w:p>
    <w:p w14:paraId="2509530E" w14:textId="073615A2"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İsimlerin değişme nedeni şöyle Genelkurmay’ın istihbarat başkanlığında da şubeler 1. şube, 2. şube, 3. şube diye gidiyor. Şimdi bu isimler takdir edersiniz ki çok değişik isimler, cari işler şube müdürlüğü, arşiv dokümantasyon şube müdürlüğü, bizim hiç temel inceleme şube müdürlüğü, yani askeri şeyde alışmadığımız da bir şeydi. Daha pratik, daha pratik olsun.</w:t>
      </w:r>
    </w:p>
    <w:p w14:paraId="0AAAB034" w14:textId="40E8975B"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 xml:space="preserve">Cumhuriyet Savcısı Mehmet Ali Pekgüzel: </w:t>
      </w:r>
      <w:r w:rsidRPr="00C51844">
        <w:rPr>
          <w:rFonts w:ascii="Times New Roman" w:hAnsi="Times New Roman"/>
          <w:sz w:val="24"/>
          <w:szCs w:val="24"/>
        </w:rPr>
        <w:t>İrtica.org isimli internet sitesini 2008’den itibaren kim işletiyordu?</w:t>
      </w:r>
    </w:p>
    <w:p w14:paraId="3314BCB7" w14:textId="10EDAD9E"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2007’nin Kasım, Aralık’ında müşterek alışsınlar, 2 ay sonra başlayacaklar diye öyle bir çalışma müştereklik başlamıştı yavaş yavaş. 1–2 ay böyle müşterek bir çalışma safhası geçirsinler diye o şekilde tedbir almıştık.</w:t>
      </w:r>
    </w:p>
    <w:p w14:paraId="1E410759" w14:textId="36035E0B"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Fuat Selvi savunmaları sırasında bu şubeyi istemediğini özellikle size anlattığını söylüyor, bu konuda aranızda bir görüşme geçti mi?</w:t>
      </w:r>
    </w:p>
    <w:p w14:paraId="4DF41214" w14:textId="3A3B999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Savcı Bey tabi herkese görev verilir, askerlikte emir verilir ben bunu istemiyorum dediği zaman o görevi istemeyen.</w:t>
      </w:r>
    </w:p>
    <w:p w14:paraId="1C23296F" w14:textId="1B81497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Hayır böyle bir isteği oldu mu, yani pasif direniş gösterdim diyor, yani ben ilgilenmedim işlerle diyor.</w:t>
      </w:r>
    </w:p>
    <w:p w14:paraId="75908247" w14:textId="49ED53B8"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Yok pasif direniş değil de yani söyledi toplantıda ben de arkadaşlar bir iki kaç kere toplantı yaptığımızı hatırlıyorum. Arkadaşlar bu böyle uygulanacak </w:t>
      </w:r>
      <w:r w:rsidRPr="00C51844">
        <w:rPr>
          <w:rFonts w:ascii="Times New Roman" w:hAnsi="Times New Roman"/>
          <w:b/>
          <w:sz w:val="24"/>
          <w:szCs w:val="24"/>
          <w:u w:val="single"/>
        </w:rPr>
        <w:t>ben harekat başkanına da arz ettim bunlar böyle diye o şekilde komutan olarak ben daire başkanı olarak onlara emri o şekilde verdim</w:t>
      </w:r>
      <w:r w:rsidRPr="00C51844">
        <w:rPr>
          <w:rFonts w:ascii="Times New Roman" w:hAnsi="Times New Roman"/>
          <w:sz w:val="24"/>
          <w:szCs w:val="24"/>
        </w:rPr>
        <w:t xml:space="preserve"> ama terör örgütüyle ilgili faaliyetlere de diğer şube müdürü arkadaşıma tecrübenden istifade ederek yardıma devam et diye de söyledim.</w:t>
      </w:r>
    </w:p>
    <w:p w14:paraId="6E91323B" w14:textId="30B197BB"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42 adet internet sitesinden söz ediliyor. Yan şeyleriyle birlikte bu sitelerin ilk kuruluşu neye dayanıyordu, hangi mevzuata uygun hazırlanmışlardı?</w:t>
      </w:r>
    </w:p>
    <w:p w14:paraId="7CC69FF7" w14:textId="092A31DD"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ben tabi bu sitelerin ilk kuruluşuyla ilgili yani bu şey açıldıktan sonra o zaman 4–5 sene geçtiği için hatırlayamıyorum. Yani kendim çalışmalara başladım, işte dosyaları okudum falan filan o zaman da aklımda kalan birtakım şeyler vardı. Türk Silahlı Kuvvetlerine karşı yürütülmekte olan menfi propagandayı etkisiz hale getirmek. Türk Silahlı Kuvvetleri personelini, Türk Silahlı Kuvvetleri personelini moral ve motivasyon açısından desteklemek maksatlı teşkil edilen siteler olarak düşünüyorum. Ayrıca bunların yapılış, yani teşkil edilmiş, edilme gayelerinin de 1997 yılındaki </w:t>
      </w:r>
      <w:r w:rsidRPr="00C51844">
        <w:rPr>
          <w:rFonts w:ascii="Times New Roman" w:hAnsi="Times New Roman"/>
          <w:b/>
          <w:sz w:val="24"/>
          <w:szCs w:val="24"/>
        </w:rPr>
        <w:t>Milli Güvenlik Kurulu toplantısında alınan 410 sayılı karardan bahsediliyor. O kararlar gereği… 98-99’da tekrar edilen, ondan sonra 2000 yılında Başbakanlığın direktifi gereği yine uygulamasına devam edilen. Sonra değişik tarihlerde, 2004 yılında zannedersem, 2004–2005 Milli Güvenlik Siyaset belgesi, 2004 Başbakanlığın direktifi, İçişleri Bakanlığının direktifi, yine Sayın Başbakan’ın oluruyla devam eden işte Başbakanlık uygulamayı takip kontrol kurulu ve irticai eylemlerle ilgili eylem planı gibi hususları devam ettiği görülüyor. Yani bunlara dayanarak kurulduğunu düşünüyorum.</w:t>
      </w:r>
    </w:p>
    <w:p w14:paraId="6AF3C55B" w14:textId="77777777"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Özellikle hükümet aleyhinde olan değişik haberler, yazılar, makaleler.</w:t>
      </w:r>
    </w:p>
    <w:p w14:paraId="54AA41A3" w14:textId="2816AB44"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sz w:val="24"/>
          <w:szCs w:val="24"/>
        </w:rPr>
        <w:t>…Bir araya toplanmış, bunlar irtica.org isimli internet sitesinde yayınlanmış. Bir tanesi de Yargıtay Başsavcısı tarafından Ak Partinin kapatılma davasında delil olarak dosyaya girmiş bir haber var. Apron’da namaz şov şeklinde. Bunları siz daire başkanı olduğunuz dönemde sabahleyin iletişim daire başkanlığından haberler geldiğinde…Direkt siz okuyup tek tek işte şunu 1. destek, şu 2. destek, şu 3. destek yayınlasın veya yayınlamasın şeklinde bir tasnif yapar mıydınız? Göreviniz içerisinde bunlar var mıydı?</w:t>
      </w:r>
    </w:p>
    <w:p w14:paraId="2D71405E" w14:textId="08B50A60" w:rsidR="002E4647" w:rsidRPr="00C51844" w:rsidRDefault="002E4647" w:rsidP="00CA4ABF">
      <w:pPr>
        <w:ind w:left="-567" w:right="284"/>
        <w:jc w:val="both"/>
        <w:rPr>
          <w:rFonts w:ascii="Times New Roman" w:hAnsi="Times New Roman"/>
          <w:b/>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Şimdi bu tasniften çok yani kurşun kalemle zaten kendileri getirirlerdi, yani o şöyle bir kalın bir klasör içerisinde iletişim daireden alırlardı, işte o yarım saat içerisinde karıştırarak herkes kendine uygun </w:t>
      </w:r>
      <w:r w:rsidRPr="00C51844">
        <w:rPr>
          <w:rFonts w:ascii="Times New Roman" w:hAnsi="Times New Roman"/>
          <w:b/>
          <w:sz w:val="24"/>
          <w:szCs w:val="24"/>
        </w:rPr>
        <w:t>hangi haber varsa onları seçer bana da gelip arz ederlerdi.</w:t>
      </w:r>
    </w:p>
    <w:p w14:paraId="7C283F85" w14:textId="245BC0F8"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İnternet sitelerinin işletimiyle ilgili kredi kartlarıyla ödemeler yapılıyor…Bazı hayali kişilerin adına kredi kartları var, onlarla ödemeler yapılıyor…. Bu kredi kartları nasıl temin edildi, siz mi temin ettiniz, şube müdürleri mi temin etti? …Bu konuda bir emir var mıydı?...Üstlerinizin haberi var mıydı bu işten?</w:t>
      </w:r>
    </w:p>
    <w:p w14:paraId="0CE3A8EE" w14:textId="6F06B77E" w:rsidR="002E4647" w:rsidRPr="00C51844" w:rsidRDefault="002E4647" w:rsidP="00CA4ABF">
      <w:pPr>
        <w:ind w:left="-567" w:right="284"/>
        <w:jc w:val="both"/>
        <w:rPr>
          <w:rFonts w:ascii="Times New Roman" w:hAnsi="Times New Roman"/>
          <w:b/>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Ben yani görevi devraldığımda devam eden bir faaliyet olduğu için fazla da detayını bilmiyorum ama söylediğiniz gibi </w:t>
      </w:r>
      <w:r w:rsidRPr="00C51844">
        <w:rPr>
          <w:rFonts w:ascii="Times New Roman" w:hAnsi="Times New Roman"/>
          <w:b/>
          <w:sz w:val="24"/>
          <w:szCs w:val="24"/>
        </w:rPr>
        <w:t>o hayali isimlere alındığı şeklinde geçmişten beri gelen bir faaliyet olarak düşünüyorum. Hiçte fazla ayrıntısına girmemiştim, yani bu.</w:t>
      </w:r>
    </w:p>
    <w:p w14:paraId="31CDAB94" w14:textId="6FBA4EF6"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Yani niye biz bunu gerçek kişilere almıyoruz gibi sizin bir itirazınız olmadı mı yani denetim sırasında vesaire biz bunları nereden ödüyoruz, ödenek nereden sağlanıyor, o isimleri, kredi kartlarının paralarını kim ödüyor? Yani bu konuda bir şeyiniz olmadı mı, araştırmanız?</w:t>
      </w:r>
    </w:p>
    <w:p w14:paraId="2EEFCD83" w14:textId="59742CAD"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Yani aklıma hiç öyle bir şey gelmedi, yani art bir niyet düşüncem olmadığı için hiç öyle bir şey gelmedi. Ne internet konusunda da fazla da çok bilgi detaylı bilgim de yoktu….Yani bunu bu şekilde devam ettiği için fazla da üzerinde durmadım.</w:t>
      </w:r>
    </w:p>
    <w:p w14:paraId="1B40C603" w14:textId="58E2C5A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Sizin üstünüzde, sizin tereddüt ettiğiniz bir şey olup da harekat başkanına, ikinci başkana, hatta birinci başkana, Genelkurmay Başkanına kadar sorulan konular olur mu? Yani silsile halinde bütün hiyerarşideki yer alan kişiler internet sitelerinde yayınlanan haberlerden haberdar olurlar mı?</w:t>
      </w:r>
    </w:p>
    <w:p w14:paraId="576E0FA1" w14:textId="0EC6A671"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 xml:space="preserve">İhsan Balabanlı: </w:t>
      </w:r>
      <w:r w:rsidRPr="00C51844">
        <w:rPr>
          <w:rFonts w:ascii="Times New Roman" w:hAnsi="Times New Roman"/>
          <w:sz w:val="24"/>
          <w:szCs w:val="24"/>
        </w:rPr>
        <w:t>Olurlar evet ve bilgisayar yani.</w:t>
      </w:r>
    </w:p>
    <w:p w14:paraId="0B0A2DBC" w14:textId="75EBE4A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Herkesin bilgisayarı var mıdır?</w:t>
      </w:r>
    </w:p>
    <w:p w14:paraId="4DAC9A92" w14:textId="75B1112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Var.</w:t>
      </w:r>
    </w:p>
    <w:p w14:paraId="71B581D8" w14:textId="24EBB726"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“Bugün bizim resmi tsk.mil.tr’de şu yer almış ama gayri resmi işlettiğimiz, bilgi destek amaçlı işlettiğimiz sitelerde şunlar vardır diye günlük bakarlar mı, sizi uyardıkları oldu mu mesela şu haber yanlış, niye koydurdunuz vesaire gibi?... Uyarıldığınız oldu mu?</w:t>
      </w:r>
    </w:p>
    <w:p w14:paraId="3A2A6BB4" w14:textId="01DDE647"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Hiç uyaran da olmadı.</w:t>
      </w:r>
    </w:p>
    <w:p w14:paraId="3015D6AC" w14:textId="38D7F17C"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Bunlardan hepsinin haberi olur mu, bu konuya kesin bilgiye sahip misiniz?</w:t>
      </w:r>
    </w:p>
    <w:p w14:paraId="3B4FA6FE" w14:textId="4F57E4A9"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Normal bilgisayar, 2. başkana kadar gittiğini de biliyorum ama Genelkurmay Başkanımıza da gider zannedersem yani.</w:t>
      </w:r>
    </w:p>
    <w:p w14:paraId="43AE6A5B" w14:textId="79EC043A"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Bu sitelerin bu şekilde işletildiğini Genelkurmay Başkanı bilir mi?</w:t>
      </w:r>
    </w:p>
    <w:p w14:paraId="5F051F43" w14:textId="024031A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Evet, evet.</w:t>
      </w:r>
    </w:p>
    <w:p w14:paraId="5DEB0CF3" w14:textId="07104733"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xml:space="preserve"> Bir konudan bahsediyor yine, irtica.org isimli sitede kendisi ile ilgili yayınlanan bazı yayınlar sebebiyle Adnan Oktar’ın avukatları bu yazının kaldırılmasını, aksi takdirde şikayetçi olacaklarını belirtmişlerdi. Fuat Albay döneminde hazırlanmıştı bu haber, o da daire başkanı İlhan Balabanlı’ya sormuştu ve haberlerin siteden kaldırılmasını söylenmişti biz de kaldırdık…Hatırladınız mı nasıl bir haberdi, o haberin içeriğini hatırlıyor musunuz?</w:t>
      </w:r>
    </w:p>
    <w:p w14:paraId="058E6F8A" w14:textId="16883404"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Bunu biraz önce de Başkanım söylerken ona izah ettim ama hatırlamamıştım tam ne olduğunu, bu konu işte bende onu harekat başkanına gidip bunu siteden kaldırıyoruz diye ama cümleyi unuttum şimdi nedir. Yani eğer bir avukat aradıysa bu konuda bu cümle doğru değildir veyahut da bu yayında birtakım hukuksal sorun var diye derhal onu siteden kaldırttım yani. Hani böyle şikayet gelirse üzerinde tereddüt etmeden kaldırtırız, işleme tabi tutarız. Harekat başkanına bilgi vermek suretiyle.</w:t>
      </w:r>
    </w:p>
    <w:p w14:paraId="41304DCF" w14:textId="19B670C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Cumhuriyet Savcısı Mehmet Ali Pekgüzel</w:t>
      </w:r>
      <w:r w:rsidRPr="00C51844">
        <w:rPr>
          <w:rFonts w:ascii="Times New Roman" w:hAnsi="Times New Roman"/>
          <w:sz w:val="24"/>
          <w:szCs w:val="24"/>
        </w:rPr>
        <w:t>: Şimdi bu dava sanıklarından Mehmet Bülent Sarıkahya’da birtakım mektuplar dijitallerinde ele geçirildi. Bunlarla ilgili olarak da kendisi görev yaptığı dönem içerisinde psikolojik harekat amaçlı olmak üzere kamuoyunu yönlendirme amaçlı sahte isimlerle e-postaları genel yayın yönetmenlerine gazetelere vesaire internet sitelerine gönderdiğini hatta bu işten artık bıkkınlık geldiğini zamanının işte sigara dumanlarıyla boğulmuş internet kafelerde geçtiğinden rahatsız olduğundan bununla ilgili istifa dilekçeleri yazdığını beyan ediyor. Sizin daire başkanı olduğunuz dönemde de bu olayların devam ettiğini…2003’ten itibaren Ekmel Özengil Albay, Dursun Çiçek Albay Şube Müdürüydü diyor Daire Başkanı da Necmettin Baykul ve İhsan Balabanlı vardı. Sizin bu gönderilen mektuplarla ilgili bir talimatınız emriniz var mıydı?</w:t>
      </w:r>
    </w:p>
    <w:p w14:paraId="47485008" w14:textId="63DFBF3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Hayır gönderilen mektuplarla ilgili hiçbir talimatım yok. Yalnız şunu söyleyeyim 1915 olaylarıyla ilgili Başbakanlıkta yapılan toplantı sonrası bana ikinci başkan ve ilgili Genelkurmayın diğer başkanlıklarından katılan personelden gelen talepler üzerine soykırımla ilgili yurtdışındaki ülkelerde oylama yapılacağı sıra ve önceleri birtakım kampanyalara katılma ondan bilgim var. Bununla ilgili e-mailden bilgim var hatta bunu Türkçe, İngilizce, Fransızca metinler yazdırılmak suretiyle ikinci başkana kadar onaylattırılarak ilgili yerlere bunları e-mail yoluyla atılmasından malumatım var. Bunun dışındaki herhangi bölümle mektupla falan ilgili bir emrim de yok. 1915 olaylarıyla ilgili. </w:t>
      </w:r>
    </w:p>
    <w:p w14:paraId="0D75B8FF" w14:textId="2AE86AA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 xml:space="preserve">Dursun Çiçek:  </w:t>
      </w:r>
      <w:r w:rsidRPr="00C51844">
        <w:rPr>
          <w:rFonts w:ascii="Times New Roman" w:hAnsi="Times New Roman"/>
          <w:sz w:val="24"/>
          <w:szCs w:val="24"/>
        </w:rPr>
        <w:t>Şimdi irticayla mücadele eylem planı denen taklit imzalı sahte bir yazı var komutanım. Üzerinde tarih olmadığı için sizin döneminizle ilgili de olabilir, onunla ilgili bir iki soru sormak istiyorum. Başkanım müsaadenizle bir planı tanığa arz etmek istiyorum, bir göz attıktan sonra 2–3 tane sorum olacak. Üzerinde tarih yok çünkü 2006–2008 dönemi de olabilir.”</w:t>
      </w:r>
    </w:p>
    <w:p w14:paraId="4EAB5788" w14:textId="2C5A9A91"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Şahsıma irticayla mücadele konusunda herhangi bir görev verdiniz mi?</w:t>
      </w:r>
    </w:p>
    <w:p w14:paraId="1453620A" w14:textId="314FF7BC"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Hayır.</w:t>
      </w:r>
    </w:p>
    <w:p w14:paraId="314692AF" w14:textId="402D7E7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Bu konuda bir çalışma yaptığımı, bir uzmanlık, uzmanlığımın olduğunu konusunda herhangi bir bilgi ve görgünüz var mı?</w:t>
      </w:r>
    </w:p>
    <w:p w14:paraId="7D253F3F" w14:textId="4892BB6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Hayır.</w:t>
      </w:r>
    </w:p>
    <w:p w14:paraId="08155B3F" w14:textId="1C998512"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Şimdi plan denen yazıyı gördünüz, başlık bilgileri yok, tarihi yok, hazırlayanı yok, karargah yok, görev bölümü yok, ilgileri yok. Tabi yıllarca kurmay subay olarak da eylem planları hazırladınız. Bir kurmay albayın böyle bir plan hazırlaması bilgi ve görgülerinize göre mümkün mü komutanım?</w:t>
      </w:r>
    </w:p>
    <w:p w14:paraId="3DD5E3EE" w14:textId="4AF10D56"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Öyle bir plan olmaz diye düşünüyorum.</w:t>
      </w:r>
    </w:p>
    <w:p w14:paraId="0326DB84" w14:textId="3718BC00"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…2 sene bana sicil verdiniz, kaç sicil verdiğinizi, emekli de olduğunuza göre söyleyebilir misiniz komutanım?</w:t>
      </w:r>
    </w:p>
    <w:p w14:paraId="58C6F3D4" w14:textId="38EEAABC" w:rsidR="002E4647" w:rsidRPr="00C51844" w:rsidRDefault="002E4647" w:rsidP="00CA4ABF">
      <w:pPr>
        <w:ind w:left="-567" w:right="284"/>
        <w:jc w:val="both"/>
        <w:rPr>
          <w:rFonts w:ascii="Times New Roman" w:hAnsi="Times New Roman"/>
          <w:b/>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w:t>
      </w:r>
      <w:r w:rsidRPr="00C51844">
        <w:rPr>
          <w:rFonts w:ascii="Times New Roman" w:hAnsi="Times New Roman"/>
          <w:b/>
          <w:sz w:val="24"/>
          <w:szCs w:val="24"/>
        </w:rPr>
        <w:t xml:space="preserve">Tam sicil verdim hatırlıyorum, Dursun Çiçek albay araştırıcı, okuyan, yani gayretli çalışmalarını gördüğüm bir arkadaşım. Diğer şube müdürlerim de aynı, dolayısıyla o konuda da bir zafiyeti görmedim. Yani tembellik falan kapsamında söylüyorum, çalışan, okuyan bir arkadaşımdı. </w:t>
      </w:r>
    </w:p>
    <w:p w14:paraId="7F46D7A0" w14:textId="77DEC9BF"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Dursun Çiçek:</w:t>
      </w:r>
      <w:r w:rsidRPr="00C51844">
        <w:rPr>
          <w:rFonts w:ascii="Times New Roman" w:hAnsi="Times New Roman"/>
          <w:sz w:val="24"/>
          <w:szCs w:val="24"/>
        </w:rPr>
        <w:t xml:space="preserve"> Komutanım sağ olun, aynı dönemde 3 daire başkanı, 3 harekat başkanı ve tesadüfen 3 de ikinci başkanla çalıştık. O 5 yılda komutanım hepsinin tam sicil verdiğini sonradan bana tebliğ edilen sicillerle öğrendim. Şimdi komutanım tabi harekat planı formatı var. Bu format temel olarak 5 ana maddeden müteşekkil, bunlar durum, vazife, icra, muharebe hizmet desteği, komuta ve muhabere. Bu demin incelediğiniz planda son 2 madde yok, komuta ve muhabere ve muhabere hizmet desteği veya idari lojistik hususlar yok. Böyle bir eylem planı olur mu komutanım?</w:t>
      </w:r>
    </w:p>
    <w:p w14:paraId="1834D251" w14:textId="32C79441"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Harekat planı formatına uymuyor zaten gördüm.</w:t>
      </w:r>
    </w:p>
    <w:p w14:paraId="5572C1F0" w14:textId="341A814A"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sz w:val="24"/>
          <w:szCs w:val="24"/>
        </w:rPr>
        <w:t>Sanık Dursun Çiçek: “Şimdi Başkanım planda bir madde okuyacağım… Planın 3. sayfası kara propaganda faaliyetleri diyor, ihbara dayalı ev baskınları yaptırılarak buralarda silah ve mühimmatın yanı sıra FG’cilerle irtibat kurulması istenen oluşumlara Yahudilik, CIA, MOSSAD, Mun tarikatı, Humeyni ve benzeri ait objelerin aynı ortamda bulunması sağlanacaktır. Genelkurmay Başkanlığı Bilgi Destek Dairesinin böyle bir görev yapması, yani bir masum insanın evinde arama yapması, bu suça unsuru koyması, bunları askeri yargıda yargılatması mümkün mü? Bir şube müdürü yapamayacağı bir görevi böyle bir plana yazar mı komutanım?</w:t>
      </w:r>
    </w:p>
    <w:p w14:paraId="09CAEFB1" w14:textId="7CD09B3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Mahkeme Başkanı:</w:t>
      </w:r>
      <w:r w:rsidRPr="00C51844">
        <w:rPr>
          <w:rFonts w:ascii="Times New Roman" w:hAnsi="Times New Roman"/>
          <w:sz w:val="24"/>
          <w:szCs w:val="24"/>
        </w:rPr>
        <w:t xml:space="preserve"> Yani böyle bir belge alındığını, işte irticayla mücadele planının aslının alındığı konusunda herhangi bir bilginiz var mı?</w:t>
      </w:r>
    </w:p>
    <w:p w14:paraId="1FF950D6" w14:textId="69DF3C55" w:rsidR="002E4647" w:rsidRPr="00C51844" w:rsidRDefault="002E4647" w:rsidP="00CA4ABF">
      <w:pPr>
        <w:ind w:left="-567" w:right="284"/>
        <w:jc w:val="both"/>
        <w:rPr>
          <w:rFonts w:ascii="Times New Roman" w:hAnsi="Times New Roman"/>
          <w:sz w:val="24"/>
          <w:szCs w:val="24"/>
        </w:rPr>
      </w:pPr>
      <w:r w:rsidRPr="00C51844">
        <w:rPr>
          <w:rFonts w:ascii="Times New Roman" w:hAnsi="Times New Roman"/>
          <w:b/>
          <w:sz w:val="24"/>
          <w:szCs w:val="24"/>
        </w:rPr>
        <w:t>İhsan Balabanlı:</w:t>
      </w:r>
      <w:r w:rsidRPr="00C51844">
        <w:rPr>
          <w:rFonts w:ascii="Times New Roman" w:hAnsi="Times New Roman"/>
          <w:sz w:val="24"/>
          <w:szCs w:val="24"/>
        </w:rPr>
        <w:t xml:space="preserve"> Yok, yani mümkün de değil.</w:t>
      </w:r>
    </w:p>
    <w:p w14:paraId="6C23E06E" w14:textId="3A9EE554" w:rsidR="008372D1" w:rsidRPr="00C51844" w:rsidRDefault="002E4647" w:rsidP="00CA4ABF">
      <w:pPr>
        <w:spacing w:after="0"/>
        <w:ind w:left="-567" w:right="284"/>
        <w:jc w:val="both"/>
        <w:rPr>
          <w:rFonts w:ascii="Times New Roman" w:hAnsi="Times New Roman"/>
          <w:sz w:val="24"/>
          <w:szCs w:val="24"/>
          <w:u w:val="single"/>
        </w:rPr>
      </w:pPr>
      <w:r w:rsidRPr="00C51844">
        <w:rPr>
          <w:rFonts w:ascii="Times New Roman" w:hAnsi="Times New Roman"/>
          <w:b/>
          <w:sz w:val="24"/>
          <w:szCs w:val="24"/>
          <w:u w:val="single"/>
        </w:rPr>
        <w:t>İnternet siteleri hakkında, sitelerin kurulduğu ve yayın yaptığı 10 yıllık bir dönemde; 2006-2008 yılları arasında iki yıl Bilgi Destek Daire Başkanlığı yapan bir tanığın bahse konu ifadeleri; iddiaya konu İnternet sitelerinin resmi ve kurumsal bir görev kapsamında 1999 yılından itibaren kurulduğunu ve yayın yaptığını, haklarında hiçbir şikayet olmadığını, adı geçen sitelere yönelik suçlamaların hukuki dayanaktan yoksun olduğunu hiçbir şüpheye yer kalmayacak şekilde ortaya koymaktadır. Adı geçen Daire Başkanı ile İnternet sitelerinin kuruluşundan itibaren aynı şubenin Müdürlüğünü yapan Kenan Pişirici ile Ekmel Özengil dahil internet siteleri ile ilgili görevleri yıllarca icra eden kişilerin hiç biri  bu davanın sanığı değildir.</w:t>
      </w:r>
    </w:p>
    <w:p w14:paraId="58F932DF" w14:textId="77777777" w:rsidR="008372D1" w:rsidRPr="00C51844" w:rsidRDefault="008372D1" w:rsidP="00CA4ABF">
      <w:pPr>
        <w:spacing w:after="0"/>
        <w:ind w:left="-567" w:right="284"/>
        <w:jc w:val="both"/>
        <w:rPr>
          <w:rFonts w:ascii="Times New Roman" w:hAnsi="Times New Roman"/>
          <w:sz w:val="24"/>
          <w:szCs w:val="24"/>
          <w:u w:val="single"/>
        </w:rPr>
      </w:pPr>
    </w:p>
    <w:p w14:paraId="77CA9187" w14:textId="3CFAC717" w:rsidR="002E4647" w:rsidRPr="00C51844" w:rsidRDefault="002E4647" w:rsidP="00CA4ABF">
      <w:pPr>
        <w:ind w:left="-567" w:right="284"/>
        <w:jc w:val="both"/>
        <w:rPr>
          <w:rFonts w:ascii="Times New Roman" w:hAnsi="Times New Roman"/>
          <w:b/>
          <w:sz w:val="24"/>
          <w:szCs w:val="24"/>
          <w:u w:val="single"/>
        </w:rPr>
      </w:pPr>
      <w:r w:rsidRPr="00C51844">
        <w:rPr>
          <w:rFonts w:ascii="Times New Roman" w:hAnsi="Times New Roman"/>
          <w:b/>
          <w:i/>
          <w:sz w:val="24"/>
          <w:szCs w:val="24"/>
        </w:rPr>
        <w:t>27- ‘Mütalaada’, müvekkilimin, “Ergenekon terör</w:t>
      </w:r>
      <w:r w:rsidR="00CF599D" w:rsidRPr="00C51844">
        <w:rPr>
          <w:rFonts w:ascii="Times New Roman" w:hAnsi="Times New Roman"/>
          <w:b/>
          <w:i/>
          <w:sz w:val="24"/>
          <w:szCs w:val="24"/>
        </w:rPr>
        <w:t xml:space="preserve"> örgütü yöneticilerinden olduğu</w:t>
      </w:r>
      <w:r w:rsidRPr="00C51844">
        <w:rPr>
          <w:rFonts w:ascii="Times New Roman" w:hAnsi="Times New Roman"/>
          <w:b/>
          <w:i/>
          <w:sz w:val="24"/>
          <w:szCs w:val="24"/>
        </w:rPr>
        <w:t>, bu örgütün amaçları doğrultusunda askeri müdahale ortamı oluşturmak amacıyla internet siteleri vasıtasıyla kara propaganda ve dezenfor</w:t>
      </w:r>
      <w:r w:rsidR="00CF599D" w:rsidRPr="00C51844">
        <w:rPr>
          <w:rFonts w:ascii="Times New Roman" w:hAnsi="Times New Roman"/>
          <w:b/>
          <w:i/>
          <w:sz w:val="24"/>
          <w:szCs w:val="24"/>
        </w:rPr>
        <w:t>masyon faaliyetleri icra ettiği</w:t>
      </w:r>
      <w:r w:rsidRPr="00C51844">
        <w:rPr>
          <w:rFonts w:ascii="Times New Roman" w:hAnsi="Times New Roman"/>
          <w:b/>
          <w:i/>
          <w:sz w:val="24"/>
          <w:szCs w:val="24"/>
        </w:rPr>
        <w:t>, aynı amaçla hazırlanan okuyucu mektupları şeklindeki belgeleri Mehmet Bülent SARIKAHYA vasıtasıyla bazı gazete yöneticileri ve kö</w:t>
      </w:r>
      <w:r w:rsidR="00CF599D" w:rsidRPr="00C51844">
        <w:rPr>
          <w:rFonts w:ascii="Times New Roman" w:hAnsi="Times New Roman"/>
          <w:b/>
          <w:i/>
          <w:sz w:val="24"/>
          <w:szCs w:val="24"/>
        </w:rPr>
        <w:t>şe yazarlarına gönderdiği</w:t>
      </w:r>
      <w:r w:rsidRPr="00C51844">
        <w:rPr>
          <w:rFonts w:ascii="Times New Roman" w:hAnsi="Times New Roman"/>
          <w:b/>
          <w:i/>
          <w:sz w:val="24"/>
          <w:szCs w:val="24"/>
        </w:rPr>
        <w:t xml:space="preserve">” iddia ediliyor. </w:t>
      </w:r>
      <w:r w:rsidRPr="00C51844">
        <w:rPr>
          <w:rFonts w:ascii="Times New Roman" w:hAnsi="Times New Roman"/>
          <w:b/>
          <w:sz w:val="24"/>
          <w:szCs w:val="24"/>
          <w:u w:val="single"/>
        </w:rPr>
        <w:t xml:space="preserve">Mehmet Bülent Sarıkahya 27.12.2011 günü mahkemede verdiği ve aynı günkü duruşma tutanağında yer alan ifadesinde bu konudaki açık beyanları: </w:t>
      </w:r>
    </w:p>
    <w:p w14:paraId="538C8C00" w14:textId="7BB48D27" w:rsidR="002E4647" w:rsidRPr="00C51844" w:rsidRDefault="002E4647" w:rsidP="00CA4ABF">
      <w:pPr>
        <w:ind w:left="-567" w:right="284"/>
        <w:jc w:val="both"/>
        <w:rPr>
          <w:rFonts w:ascii="Times New Roman" w:hAnsi="Times New Roman"/>
          <w:i/>
          <w:sz w:val="24"/>
          <w:szCs w:val="24"/>
        </w:rPr>
      </w:pPr>
      <w:r w:rsidRPr="00C51844">
        <w:rPr>
          <w:rFonts w:ascii="Times New Roman" w:hAnsi="Times New Roman"/>
          <w:b/>
          <w:i/>
          <w:sz w:val="24"/>
          <w:szCs w:val="24"/>
        </w:rPr>
        <w:t>Bülent Sarıkahya:</w:t>
      </w:r>
      <w:r w:rsidRPr="00C51844">
        <w:rPr>
          <w:rFonts w:ascii="Times New Roman" w:hAnsi="Times New Roman"/>
          <w:i/>
          <w:sz w:val="24"/>
          <w:szCs w:val="24"/>
        </w:rPr>
        <w:t xml:space="preserve">  2003 yılından sonraki dönemde sadece Ermeni soykırımı ve PKK terörü konusunda bazı kampanya mailleri falan oluyordu. Gazetede kişi ve kurumlara hazırlanmış metinleri e-posta olarak 2008 Ocak ayına kadar göndermeye devam ettim. Bu metinlerin hepsi daire başkanı tarafından onaylanmış ve şube müdürüm tarafından verilen maillerdi.</w:t>
      </w:r>
    </w:p>
    <w:p w14:paraId="280307EF" w14:textId="5897FC2A" w:rsidR="002E4647" w:rsidRPr="00C51844" w:rsidRDefault="002E4647" w:rsidP="00CA4ABF">
      <w:pPr>
        <w:ind w:left="-567" w:right="284"/>
        <w:jc w:val="both"/>
        <w:rPr>
          <w:rFonts w:ascii="Times New Roman" w:hAnsi="Times New Roman"/>
          <w:i/>
          <w:sz w:val="24"/>
          <w:szCs w:val="24"/>
        </w:rPr>
      </w:pPr>
      <w:r w:rsidRPr="00C51844">
        <w:rPr>
          <w:rFonts w:ascii="Times New Roman" w:hAnsi="Times New Roman"/>
          <w:b/>
          <w:i/>
          <w:sz w:val="24"/>
          <w:szCs w:val="24"/>
        </w:rPr>
        <w:t>Mahkeme Başkanı:</w:t>
      </w:r>
      <w:r w:rsidRPr="00C51844">
        <w:rPr>
          <w:rFonts w:ascii="Times New Roman" w:hAnsi="Times New Roman"/>
          <w:i/>
          <w:sz w:val="24"/>
          <w:szCs w:val="24"/>
        </w:rPr>
        <w:t xml:space="preserve"> İsimleri verebilir misiniz kim hangi şube müdürleri? Bülent Sarıkahya: “…O dönem Ekmel Özdengil ve Dursun Çiçek Albayım yani 2008 Ocak ayına kadar zaten bunlar görevliydi ondan sonra görev ve şeyim değiştiği için teknik destek kısmı oldu. Dönemdeki yani Kenan Pişirici Albayımdı yani bu en çok onun döneminde yapıldı bu işlemler. Kenan Pişirici Albay dönemindeydi. Daire başkanı da o sırada sanıyorum Hüsnü Can Teler olması lazım o vardı yani. </w:t>
      </w:r>
      <w:r w:rsidRPr="00C51844">
        <w:rPr>
          <w:rFonts w:ascii="Times New Roman" w:hAnsi="Times New Roman"/>
          <w:b/>
          <w:i/>
          <w:sz w:val="24"/>
          <w:szCs w:val="24"/>
        </w:rPr>
        <w:t>Ondan sonrada kamuoyunu bilgilendirmek maksadıyla başka bir mail dediğim gibi yani Ermeni soykırımı PKK konusunda mail atılmaya devam edildi Ocak 2008’e kadar olan dönem</w:t>
      </w:r>
      <w:r w:rsidRPr="00C51844">
        <w:rPr>
          <w:rFonts w:ascii="Times New Roman" w:hAnsi="Times New Roman"/>
          <w:i/>
          <w:sz w:val="24"/>
          <w:szCs w:val="24"/>
        </w:rPr>
        <w:t xml:space="preserve"> (1 kelime anlaşılamadı). 2003’ten itibaren Ekmel Özengil Albay ve Dursun Çiçek Albayım vardı o dönem şube müdürleri, daire başkanları da; Necmettin Baykul ve İhsan Balabanlı onlar vardı daire başkanları olarak.</w:t>
      </w:r>
    </w:p>
    <w:p w14:paraId="1273A543" w14:textId="0D1EADDA" w:rsidR="002E4647" w:rsidRPr="00C51844" w:rsidRDefault="002E4647" w:rsidP="001A2C31">
      <w:pPr>
        <w:ind w:left="-567" w:right="284"/>
        <w:jc w:val="both"/>
        <w:rPr>
          <w:rFonts w:ascii="Times New Roman" w:hAnsi="Times New Roman"/>
          <w:i/>
          <w:sz w:val="24"/>
          <w:szCs w:val="24"/>
        </w:rPr>
      </w:pPr>
      <w:r w:rsidRPr="00C51844">
        <w:rPr>
          <w:rFonts w:ascii="Times New Roman" w:hAnsi="Times New Roman"/>
          <w:b/>
          <w:i/>
          <w:sz w:val="24"/>
          <w:szCs w:val="24"/>
        </w:rPr>
        <w:t>Mahkeme Başkanı:</w:t>
      </w:r>
      <w:r w:rsidRPr="00C51844">
        <w:rPr>
          <w:rFonts w:ascii="Times New Roman" w:hAnsi="Times New Roman"/>
          <w:i/>
          <w:sz w:val="24"/>
          <w:szCs w:val="24"/>
        </w:rPr>
        <w:t xml:space="preserve">  Evet. Bu tarafınızdan yazıldığı anlaşılan, iddia edilen mektuplar ne zamana kadar gönderildi hangi tarihe kadar?</w:t>
      </w:r>
    </w:p>
    <w:p w14:paraId="4EA0F0FD" w14:textId="59B1BFC8" w:rsidR="002E4647" w:rsidRPr="00C51844" w:rsidRDefault="002E4647" w:rsidP="00CA4ABF">
      <w:pPr>
        <w:ind w:left="-567" w:right="284"/>
        <w:jc w:val="both"/>
        <w:rPr>
          <w:rFonts w:ascii="Times New Roman" w:hAnsi="Times New Roman"/>
          <w:i/>
          <w:sz w:val="24"/>
          <w:szCs w:val="24"/>
        </w:rPr>
      </w:pPr>
      <w:r w:rsidRPr="00C51844">
        <w:rPr>
          <w:rFonts w:ascii="Times New Roman" w:hAnsi="Times New Roman"/>
          <w:b/>
          <w:i/>
          <w:sz w:val="24"/>
          <w:szCs w:val="24"/>
        </w:rPr>
        <w:t>Bülent Sarıkahya:</w:t>
      </w:r>
      <w:r w:rsidRPr="00C51844">
        <w:rPr>
          <w:rFonts w:ascii="Times New Roman" w:hAnsi="Times New Roman"/>
          <w:i/>
          <w:sz w:val="24"/>
          <w:szCs w:val="24"/>
        </w:rPr>
        <w:t xml:space="preserve"> Şimdi tarafımdan yazıldığı olan 2003 yılındaydı yani ondan sonrasında ben zaten bir şey yapmadım sadece bana verilen metinleri gönderdim yani. Onda zaten tarafımdan yazılan dediği de şeydir şudur; bana metni getiriyorlardı ben yazıp ondan sonra gönderiyordum yani gene o metinleri ben yazmış değilim yani sadece bana verilen metinleri hangi bir daktilograf gibi yazıp e-postayla dışarıdan gönderiyordum yani.</w:t>
      </w:r>
    </w:p>
    <w:p w14:paraId="24944D5A" w14:textId="13174469" w:rsidR="002E4647" w:rsidRPr="00C51844" w:rsidRDefault="002E4647" w:rsidP="00CA4ABF">
      <w:pPr>
        <w:ind w:left="-567" w:right="284"/>
        <w:jc w:val="both"/>
        <w:rPr>
          <w:rFonts w:ascii="Times New Roman" w:hAnsi="Times New Roman"/>
          <w:i/>
          <w:sz w:val="24"/>
          <w:szCs w:val="24"/>
        </w:rPr>
      </w:pPr>
      <w:r w:rsidRPr="00C51844">
        <w:rPr>
          <w:rFonts w:ascii="Times New Roman" w:hAnsi="Times New Roman"/>
          <w:b/>
          <w:i/>
          <w:sz w:val="24"/>
          <w:szCs w:val="24"/>
        </w:rPr>
        <w:t>Mahkeme Başkanı:</w:t>
      </w:r>
      <w:r w:rsidRPr="00C51844">
        <w:rPr>
          <w:rFonts w:ascii="Times New Roman" w:hAnsi="Times New Roman"/>
          <w:i/>
          <w:sz w:val="24"/>
          <w:szCs w:val="24"/>
        </w:rPr>
        <w:t xml:space="preserve"> İşte onu soruyorum yani size görev… verilen bilgiler hangi tarihe kadar gönderildi?</w:t>
      </w:r>
    </w:p>
    <w:p w14:paraId="56BFF104" w14:textId="65B32DB8" w:rsidR="002E4647" w:rsidRPr="00C51844" w:rsidRDefault="002E4647" w:rsidP="00CA4ABF">
      <w:pPr>
        <w:spacing w:after="0"/>
        <w:ind w:left="-567" w:right="284"/>
        <w:jc w:val="both"/>
        <w:rPr>
          <w:rFonts w:ascii="Times New Roman" w:hAnsi="Times New Roman"/>
          <w:sz w:val="24"/>
          <w:szCs w:val="24"/>
          <w:u w:val="single"/>
        </w:rPr>
      </w:pPr>
      <w:r w:rsidRPr="00C51844">
        <w:rPr>
          <w:rFonts w:ascii="Times New Roman" w:hAnsi="Times New Roman"/>
          <w:b/>
          <w:i/>
          <w:sz w:val="24"/>
          <w:szCs w:val="24"/>
        </w:rPr>
        <w:t>Bülent Sarıkahya:</w:t>
      </w:r>
      <w:r w:rsidRPr="00C51844">
        <w:rPr>
          <w:rFonts w:ascii="Times New Roman" w:hAnsi="Times New Roman"/>
          <w:i/>
          <w:sz w:val="24"/>
          <w:szCs w:val="24"/>
        </w:rPr>
        <w:t xml:space="preserve"> Bunlar işte yani bu dışarıdan gönderme işlemleri </w:t>
      </w:r>
      <w:r w:rsidRPr="00C51844">
        <w:rPr>
          <w:rFonts w:ascii="Times New Roman" w:hAnsi="Times New Roman"/>
          <w:b/>
          <w:i/>
          <w:sz w:val="24"/>
          <w:szCs w:val="24"/>
          <w:u w:val="single"/>
        </w:rPr>
        <w:t>2003 yılında yapıldı</w:t>
      </w:r>
      <w:r w:rsidRPr="00C51844">
        <w:rPr>
          <w:rFonts w:ascii="Times New Roman" w:hAnsi="Times New Roman"/>
          <w:i/>
          <w:sz w:val="24"/>
          <w:szCs w:val="24"/>
        </w:rPr>
        <w:t xml:space="preserve"> sadece dediğim gibi rahatsız olduğumu bu konuların benimle hiç alakası olmadığını bilgisayar programcısı olduğumu söyleyince yani bu görevi benden aldılar. Ama daha sonrasında tekrardan bir süre sonra şube müdürleri değişince tekrardan bu e-posta atma görevleri verildi ama o e-postaların içeriği de dediğim gibi </w:t>
      </w:r>
      <w:r w:rsidRPr="00C51844">
        <w:rPr>
          <w:rFonts w:ascii="Times New Roman" w:hAnsi="Times New Roman"/>
          <w:b/>
          <w:i/>
          <w:sz w:val="24"/>
          <w:szCs w:val="24"/>
          <w:u w:val="single"/>
        </w:rPr>
        <w:t>PKK terörü, Ermeni gerçeği, Ermeni soykırımıyla ilgili kampanya mailleriydi.</w:t>
      </w:r>
      <w:r w:rsidRPr="00C51844">
        <w:rPr>
          <w:rFonts w:ascii="Times New Roman" w:hAnsi="Times New Roman"/>
          <w:i/>
          <w:sz w:val="24"/>
          <w:szCs w:val="24"/>
        </w:rPr>
        <w:t xml:space="preserve"> Hani Avrupa Birliği Parlamenterlerini bilgilendirmek işte oradaki şeyleri bilgilendirmek amacıyla yazılan maillerdi.” </w:t>
      </w:r>
      <w:r w:rsidRPr="00C51844">
        <w:rPr>
          <w:rFonts w:ascii="Times New Roman" w:hAnsi="Times New Roman"/>
          <w:sz w:val="24"/>
          <w:szCs w:val="24"/>
        </w:rPr>
        <w:t>Şeklindeki ifadeleri ile iddiaya konu suçlamanın gerçek dışı olduğunu, 2003 yılından sonra gönderildiği iddia edilen okuyucu mektuplarının dava konusu olmayan “</w:t>
      </w:r>
      <w:r w:rsidRPr="00C51844">
        <w:rPr>
          <w:rFonts w:ascii="Times New Roman" w:hAnsi="Times New Roman"/>
          <w:b/>
          <w:i/>
          <w:sz w:val="24"/>
          <w:szCs w:val="24"/>
          <w:u w:val="single"/>
        </w:rPr>
        <w:t xml:space="preserve">PKK terörü, Ermeni gerçeği, Ermeni soykırımıyla ilgili kampanya mailler” </w:t>
      </w:r>
      <w:r w:rsidRPr="00C51844">
        <w:rPr>
          <w:rFonts w:ascii="Times New Roman" w:hAnsi="Times New Roman"/>
          <w:b/>
          <w:sz w:val="24"/>
          <w:szCs w:val="24"/>
          <w:u w:val="single"/>
        </w:rPr>
        <w:t>olduğunu açıkça vurgulamıştır. Bu maddi gerçek Naip hakim tarafından üç milyondan fazla veriyi içeren inceleme sonucu hazırlanan rapor ile de doğrulanmıştır.</w:t>
      </w:r>
      <w:r w:rsidR="00CF599D" w:rsidRPr="00C51844">
        <w:rPr>
          <w:rFonts w:ascii="Times New Roman" w:hAnsi="Times New Roman"/>
          <w:b/>
          <w:sz w:val="24"/>
          <w:szCs w:val="24"/>
          <w:u w:val="single"/>
        </w:rPr>
        <w:t xml:space="preserve"> Ancak </w:t>
      </w:r>
      <w:r w:rsidR="001A2C31">
        <w:rPr>
          <w:rFonts w:ascii="Times New Roman" w:hAnsi="Times New Roman"/>
          <w:b/>
          <w:sz w:val="24"/>
          <w:szCs w:val="24"/>
          <w:u w:val="single"/>
        </w:rPr>
        <w:t xml:space="preserve">Mahkeme </w:t>
      </w:r>
      <w:r w:rsidR="00CF599D" w:rsidRPr="00C51844">
        <w:rPr>
          <w:rFonts w:ascii="Times New Roman" w:hAnsi="Times New Roman"/>
          <w:b/>
          <w:sz w:val="24"/>
          <w:szCs w:val="24"/>
          <w:u w:val="single"/>
        </w:rPr>
        <w:t>3 yıldır devam eden yargılama da tanıkların ve sanıkların hiçbirisinin ifadesini mütalaasına yansıtmamıştır. Soruşturma aşamasında alınan ifadeler ile yetinmiş adeta iddianameyi kopya</w:t>
      </w:r>
      <w:r w:rsidR="001A2C31">
        <w:rPr>
          <w:rFonts w:ascii="Times New Roman" w:hAnsi="Times New Roman"/>
          <w:b/>
          <w:sz w:val="24"/>
          <w:szCs w:val="24"/>
          <w:u w:val="single"/>
        </w:rPr>
        <w:t>la- yapıştır metodu ile ‘Gerekçeli karar</w:t>
      </w:r>
      <w:r w:rsidR="00CF599D" w:rsidRPr="00C51844">
        <w:rPr>
          <w:rFonts w:ascii="Times New Roman" w:hAnsi="Times New Roman"/>
          <w:b/>
          <w:sz w:val="24"/>
          <w:szCs w:val="24"/>
          <w:u w:val="single"/>
        </w:rPr>
        <w:t xml:space="preserve">’ adı ile önümüze koymuştur. </w:t>
      </w:r>
    </w:p>
    <w:p w14:paraId="1C8E17F9" w14:textId="77777777" w:rsidR="002E4647" w:rsidRPr="00C51844" w:rsidRDefault="002E4647" w:rsidP="00CA4ABF">
      <w:pPr>
        <w:spacing w:after="0"/>
        <w:ind w:left="-567" w:right="284"/>
        <w:jc w:val="both"/>
        <w:rPr>
          <w:rFonts w:ascii="Times New Roman" w:hAnsi="Times New Roman"/>
          <w:sz w:val="24"/>
          <w:szCs w:val="24"/>
          <w:u w:val="single"/>
        </w:rPr>
      </w:pPr>
    </w:p>
    <w:p w14:paraId="5109CBA3" w14:textId="1FA7E9F9" w:rsidR="001C0AAC" w:rsidRPr="00C51844" w:rsidRDefault="001C0AAC"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 xml:space="preserve">28- </w:t>
      </w:r>
      <w:r w:rsidR="001A2C31">
        <w:rPr>
          <w:rFonts w:ascii="Times New Roman" w:hAnsi="Times New Roman"/>
          <w:b/>
          <w:sz w:val="24"/>
          <w:szCs w:val="24"/>
          <w:u w:val="single"/>
          <w:lang w:eastAsia="tr-TR"/>
        </w:rPr>
        <w:t>İlk derece mahkemesi</w:t>
      </w:r>
      <w:r w:rsidRPr="00C51844">
        <w:rPr>
          <w:rFonts w:ascii="Times New Roman" w:hAnsi="Times New Roman"/>
          <w:b/>
          <w:sz w:val="24"/>
          <w:szCs w:val="24"/>
          <w:u w:val="single"/>
          <w:lang w:eastAsia="tr-TR"/>
        </w:rPr>
        <w:t xml:space="preserve"> tarafından yazılan müzekkereye 17.01.2012 tarihinde cevap veren Yargıtay Cumhuriyet Başsavcılığı</w:t>
      </w:r>
      <w:r w:rsidRPr="00C51844">
        <w:rPr>
          <w:rFonts w:ascii="Times New Roman" w:hAnsi="Times New Roman"/>
          <w:sz w:val="24"/>
          <w:szCs w:val="24"/>
          <w:lang w:eastAsia="tr-TR"/>
        </w:rPr>
        <w:t>, “Yargıtay Cumhuriyet Başsavcılığınca Anayasa Mahkemesine açılan ve bu mahkemenin 2008/1 Esas sayılı dosyasında yargılaması yapılan "AKP Kapatma Davasına" yönelik olarak bu davaya ait dosya ve ekinde bulunan klasorlerdeki deliller titizlikle incelenmiş ve "internet andıcı" olarak belirlenen internet sitelerinden sadece "irtica org." isimli internet sitesinden "apronda namaz şovu" isimli haber ve belgenin indirilerek dosya içine delil olarak konduğu ve Anayasa  mahkemesine sunulduğu başkaca "internet andıcı" isimli belgede sayılan internet sitelerinden herhangi bir belge ve delilin indirilmediği anlaşılmıştır” denilerek iddianame ve mütaladaki suçlamaların yasal dayanaktan yoksun olduğu vurgulanmıştır.</w:t>
      </w:r>
    </w:p>
    <w:p w14:paraId="7FD61722" w14:textId="77777777" w:rsidR="001C0AAC" w:rsidRPr="00C51844" w:rsidRDefault="001C0AAC" w:rsidP="00CA4ABF">
      <w:pPr>
        <w:ind w:left="-567" w:right="284"/>
        <w:jc w:val="both"/>
        <w:rPr>
          <w:rFonts w:ascii="Times New Roman" w:hAnsi="Times New Roman"/>
          <w:sz w:val="24"/>
          <w:szCs w:val="24"/>
        </w:rPr>
      </w:pPr>
      <w:r w:rsidRPr="00C51844">
        <w:rPr>
          <w:rFonts w:ascii="Times New Roman" w:hAnsi="Times New Roman"/>
          <w:sz w:val="24"/>
          <w:szCs w:val="24"/>
        </w:rPr>
        <w:t xml:space="preserve"> ‘Apronda Namaz’ başlıklı haber, Hürriyet Gazetesinin, Milliyet Gazetesinin Resmi Sitesinde, Cnn Türk Haberde yayınlanmıştır. Yalnızca bu haber değil, diğer bütün haberler başka kaynaklarda yayınlanmış. İlk defa Genelkurmaya ait sitelerde mi görülmüş ki bu haberler kapatma davasına Genelkurmaya ait siteler yön versin!.</w:t>
      </w:r>
      <w:r w:rsidRPr="00C51844">
        <w:rPr>
          <w:rFonts w:ascii="Times New Roman" w:hAnsi="Times New Roman"/>
          <w:i/>
          <w:sz w:val="24"/>
          <w:szCs w:val="24"/>
        </w:rPr>
        <w:t xml:space="preserve"> Bu iddia sadece bir iddia olmaya mahkumdur.</w:t>
      </w:r>
    </w:p>
    <w:p w14:paraId="53427B45" w14:textId="77777777" w:rsidR="001C0AAC" w:rsidRPr="00C51844" w:rsidRDefault="001C0AAC" w:rsidP="00CA4ABF">
      <w:pPr>
        <w:ind w:left="-567" w:right="284"/>
        <w:jc w:val="both"/>
        <w:rPr>
          <w:rFonts w:ascii="Times New Roman" w:hAnsi="Times New Roman"/>
          <w:i/>
          <w:sz w:val="24"/>
          <w:szCs w:val="24"/>
        </w:rPr>
      </w:pPr>
      <w:r w:rsidRPr="00C51844">
        <w:rPr>
          <w:rFonts w:ascii="Times New Roman" w:hAnsi="Times New Roman"/>
          <w:i/>
          <w:sz w:val="24"/>
          <w:szCs w:val="24"/>
        </w:rPr>
        <w:t>Apronda Namaz başlıklı haber,</w:t>
      </w:r>
    </w:p>
    <w:p w14:paraId="387FF316" w14:textId="77777777" w:rsidR="001C0AAC" w:rsidRPr="00C51844" w:rsidRDefault="001C0AAC" w:rsidP="00CA4ABF">
      <w:pPr>
        <w:ind w:left="-567" w:right="284"/>
        <w:jc w:val="both"/>
        <w:rPr>
          <w:rFonts w:ascii="Times New Roman" w:hAnsi="Times New Roman"/>
          <w:b/>
          <w:bCs/>
          <w:sz w:val="24"/>
          <w:szCs w:val="24"/>
        </w:rPr>
      </w:pPr>
      <w:r w:rsidRPr="00C51844">
        <w:rPr>
          <w:rFonts w:ascii="Times New Roman" w:hAnsi="Times New Roman"/>
          <w:b/>
          <w:bCs/>
          <w:sz w:val="24"/>
          <w:szCs w:val="24"/>
        </w:rPr>
        <w:t>İstanbul Atatürk Havalimanı'nın apronunda çarşaflı ve sarıklı bir çiftin namaz kıldığının ortaya çıkması üzerine İstanbul Valiliği inceleme başlattı. Vali Yardımcısı M. Ali Ulutaş, ihmali olanlar hakkında soruşturma başlatılacağını söyledi.</w:t>
      </w:r>
      <w:r w:rsidRPr="00C51844">
        <w:rPr>
          <w:rFonts w:ascii="Times New Roman" w:hAnsi="Times New Roman"/>
          <w:b/>
          <w:bCs/>
          <w:sz w:val="24"/>
          <w:szCs w:val="24"/>
        </w:rPr>
        <w:br/>
      </w:r>
      <w:r w:rsidRPr="00C51844">
        <w:rPr>
          <w:rFonts w:ascii="Times New Roman" w:hAnsi="Times New Roman"/>
          <w:b/>
          <w:bCs/>
          <w:sz w:val="24"/>
          <w:szCs w:val="24"/>
        </w:rPr>
        <w:br/>
        <w:t xml:space="preserve">Hiçbir engellemeyle karşılaşmayan çiftin namaz kılma anı uçağın yolcularından biri tarafından görüntülendi. Görüntünün basına yansımasının ardından havalimanından sorumlu İstanbul Vali Yardımcısı M. Ali Ulutaş olayla ilgili olarak inceleme başlatıldığını belirtti. </w:t>
      </w:r>
    </w:p>
    <w:p w14:paraId="1F9D77D9" w14:textId="06541EC3" w:rsidR="001C0AAC" w:rsidRPr="00C51844" w:rsidRDefault="001A2C31" w:rsidP="00CA4ABF">
      <w:pPr>
        <w:ind w:left="-567" w:right="284"/>
        <w:jc w:val="both"/>
        <w:rPr>
          <w:rFonts w:ascii="Times New Roman" w:hAnsi="Times New Roman"/>
          <w:bCs/>
          <w:sz w:val="24"/>
          <w:szCs w:val="24"/>
        </w:rPr>
      </w:pPr>
      <w:r>
        <w:rPr>
          <w:rFonts w:ascii="Times New Roman" w:hAnsi="Times New Roman"/>
          <w:bCs/>
          <w:sz w:val="24"/>
          <w:szCs w:val="24"/>
        </w:rPr>
        <w:t>Yüksek Mahkemenizin dikkatine sunduğumuz h</w:t>
      </w:r>
      <w:r w:rsidR="001C0AAC" w:rsidRPr="00C51844">
        <w:rPr>
          <w:rFonts w:ascii="Times New Roman" w:hAnsi="Times New Roman"/>
          <w:bCs/>
          <w:sz w:val="24"/>
          <w:szCs w:val="24"/>
        </w:rPr>
        <w:t>aber bu</w:t>
      </w:r>
      <w:r>
        <w:rPr>
          <w:rFonts w:ascii="Times New Roman" w:hAnsi="Times New Roman"/>
          <w:bCs/>
          <w:sz w:val="24"/>
          <w:szCs w:val="24"/>
        </w:rPr>
        <w:t>dur</w:t>
      </w:r>
      <w:r w:rsidR="001C0AAC" w:rsidRPr="00C51844">
        <w:rPr>
          <w:rFonts w:ascii="Times New Roman" w:hAnsi="Times New Roman"/>
          <w:bCs/>
          <w:sz w:val="24"/>
          <w:szCs w:val="24"/>
        </w:rPr>
        <w:t xml:space="preserve">. Apronda namaz kılınıyor diye bu ülkenin valisi soruşturma başlatmış. İzlenme oranları çok yüksek olan haber kuruluşları bunu haber yapmış, </w:t>
      </w:r>
      <w:r>
        <w:rPr>
          <w:rFonts w:ascii="Times New Roman" w:hAnsi="Times New Roman"/>
          <w:b/>
          <w:bCs/>
          <w:sz w:val="24"/>
          <w:szCs w:val="24"/>
        </w:rPr>
        <w:t>ancak karara</w:t>
      </w:r>
      <w:r w:rsidR="001C0AAC" w:rsidRPr="00C51844">
        <w:rPr>
          <w:rFonts w:ascii="Times New Roman" w:hAnsi="Times New Roman"/>
          <w:b/>
          <w:bCs/>
          <w:sz w:val="24"/>
          <w:szCs w:val="24"/>
        </w:rPr>
        <w:t xml:space="preserve"> göre</w:t>
      </w:r>
      <w:r w:rsidR="001C0AAC" w:rsidRPr="00C51844">
        <w:rPr>
          <w:rFonts w:ascii="Times New Roman" w:hAnsi="Times New Roman"/>
          <w:bCs/>
          <w:sz w:val="24"/>
          <w:szCs w:val="24"/>
        </w:rPr>
        <w:t xml:space="preserve"> Genelkurmaya ait sitede de bu haber var diye, Genelkurmay Başkanından tutunda ömrünün büyük çoğunluğunu bu ülkeye hizmet etmek için adamış insanlar bu haberlerle hükümeti devirmek suçundan müebbet hapisle yargılanıyor. Sayın Hüseyin Çelik Habertürk televizyonunda 16.02.2012 tarihinde yayınlanan Doğru Açı programında </w:t>
      </w:r>
      <w:r w:rsidR="001C0AAC" w:rsidRPr="00C51844">
        <w:rPr>
          <w:rFonts w:ascii="Times New Roman" w:hAnsi="Times New Roman"/>
          <w:bCs/>
          <w:i/>
          <w:sz w:val="24"/>
          <w:szCs w:val="24"/>
        </w:rPr>
        <w:t>‘Yargı mensupları yasaları uygular, yerindelik denetimi yapamaz, MİT davasında savcı bizim verdiğimiz kararların yerinde olup olmadığını denetledi’</w:t>
      </w:r>
      <w:r w:rsidR="001C0AAC" w:rsidRPr="00C51844">
        <w:rPr>
          <w:rFonts w:ascii="Times New Roman" w:hAnsi="Times New Roman"/>
          <w:bCs/>
          <w:sz w:val="24"/>
          <w:szCs w:val="24"/>
        </w:rPr>
        <w:t xml:space="preserve"> sözlerini kullandı ve malum savcı görevden alındı ama ne olduysa </w:t>
      </w:r>
      <w:r w:rsidR="00FA22BB">
        <w:rPr>
          <w:rFonts w:ascii="Times New Roman" w:hAnsi="Times New Roman"/>
          <w:bCs/>
          <w:sz w:val="24"/>
          <w:szCs w:val="24"/>
        </w:rPr>
        <w:t>ilk derece mahkemesi</w:t>
      </w:r>
      <w:r w:rsidR="001C0AAC" w:rsidRPr="00C51844">
        <w:rPr>
          <w:rFonts w:ascii="Times New Roman" w:hAnsi="Times New Roman"/>
          <w:bCs/>
          <w:sz w:val="24"/>
          <w:szCs w:val="24"/>
        </w:rPr>
        <w:t xml:space="preserve"> sunduğumuz direktifler, genelgeler, MGK kararları ile verilen görevleri yerine getirenler ve sahte delil oldukları ispatlanmış yazıları yazdıkları iddia edilenler bir bir tutuklandı.  18.05.2000 tarihli ‘İrticai Faaliyetlere Karşı Yürütülecek Mücadele Stratejileri’ başlıklı Başbakan Bülent Ecevit’in olur verdiği, 28 Nisan 2000 tarihinde yapılan Milli Güvenlik Kurulu Toplantısına sunulan, onaylanarak yürürlüğe konulan kararı  </w:t>
      </w:r>
      <w:r w:rsidR="00FA22BB">
        <w:rPr>
          <w:rFonts w:ascii="Times New Roman" w:hAnsi="Times New Roman"/>
          <w:bCs/>
          <w:sz w:val="24"/>
          <w:szCs w:val="24"/>
        </w:rPr>
        <w:t>Sayın M</w:t>
      </w:r>
      <w:r w:rsidR="001C0AAC" w:rsidRPr="00C51844">
        <w:rPr>
          <w:rFonts w:ascii="Times New Roman" w:hAnsi="Times New Roman"/>
          <w:bCs/>
          <w:sz w:val="24"/>
          <w:szCs w:val="24"/>
        </w:rPr>
        <w:t xml:space="preserve">ahkemeniz dosyasında mevcuttur. İddiaya konu siteleri bugün burada sanık olan kişiler kurmadığına göre bu davada da savcılar </w:t>
      </w:r>
      <w:r w:rsidR="00FA22BB">
        <w:rPr>
          <w:rFonts w:ascii="Times New Roman" w:hAnsi="Times New Roman"/>
          <w:bCs/>
          <w:sz w:val="24"/>
          <w:szCs w:val="24"/>
        </w:rPr>
        <w:t xml:space="preserve">ve hakimler </w:t>
      </w:r>
      <w:r w:rsidR="001C0AAC" w:rsidRPr="00C51844">
        <w:rPr>
          <w:rFonts w:ascii="Times New Roman" w:hAnsi="Times New Roman"/>
          <w:bCs/>
          <w:sz w:val="24"/>
          <w:szCs w:val="24"/>
        </w:rPr>
        <w:t xml:space="preserve">yerindelik denetimi yapmış olmuyor mu? </w:t>
      </w:r>
    </w:p>
    <w:p w14:paraId="770B8609" w14:textId="0A7876AD" w:rsidR="001C0AAC" w:rsidRPr="00C51844" w:rsidRDefault="001C0AAC" w:rsidP="00CA4ABF">
      <w:pPr>
        <w:tabs>
          <w:tab w:val="num" w:pos="-426"/>
        </w:tabs>
        <w:autoSpaceDE w:val="0"/>
        <w:autoSpaceDN w:val="0"/>
        <w:adjustRightInd w:val="0"/>
        <w:ind w:left="-567" w:right="284"/>
        <w:jc w:val="both"/>
        <w:rPr>
          <w:rFonts w:ascii="Times New Roman" w:eastAsia="NotDefSpecial" w:hAnsi="Times New Roman"/>
          <w:b/>
          <w:sz w:val="24"/>
          <w:szCs w:val="24"/>
        </w:rPr>
      </w:pPr>
      <w:r w:rsidRPr="00C51844">
        <w:rPr>
          <w:rFonts w:ascii="Times New Roman" w:eastAsia="NotDefSpecial" w:hAnsi="Times New Roman"/>
          <w:b/>
          <w:sz w:val="24"/>
          <w:szCs w:val="24"/>
        </w:rPr>
        <w:t xml:space="preserve">29- </w:t>
      </w:r>
      <w:r w:rsidR="001D1C28">
        <w:rPr>
          <w:rFonts w:ascii="Times New Roman" w:eastAsia="NotDefSpecial" w:hAnsi="Times New Roman"/>
          <w:b/>
          <w:sz w:val="24"/>
          <w:szCs w:val="24"/>
        </w:rPr>
        <w:t>İlk derece mahkemesi kararında</w:t>
      </w:r>
      <w:r w:rsidRPr="00C51844">
        <w:rPr>
          <w:rFonts w:ascii="Times New Roman" w:eastAsia="NotDefSpecial" w:hAnsi="Times New Roman"/>
          <w:b/>
          <w:sz w:val="24"/>
          <w:szCs w:val="24"/>
        </w:rPr>
        <w:t xml:space="preserve"> haber başlıklarının ‘archive.org’ isimli bir adresten bulunduğu iddia edilmektedir. Klasör 7: </w:t>
      </w:r>
      <w:r w:rsidRPr="00C51844">
        <w:rPr>
          <w:rFonts w:ascii="Times New Roman" w:eastAsia="NotDefSpecial" w:hAnsi="Times New Roman"/>
          <w:i/>
          <w:sz w:val="24"/>
          <w:szCs w:val="24"/>
        </w:rPr>
        <w:t xml:space="preserve">.’’ İhbar mektubunun ekinde yer alan internet sitelerinden olan </w:t>
      </w:r>
      <w:r w:rsidRPr="00C51844">
        <w:rPr>
          <w:rFonts w:ascii="Times New Roman" w:eastAsia="NotDefSpecial" w:hAnsi="Times New Roman"/>
          <w:b/>
          <w:i/>
          <w:sz w:val="24"/>
          <w:szCs w:val="24"/>
          <w:u w:val="single"/>
        </w:rPr>
        <w:t>irtica.org, irtica.net ve turkatak.gen.tr</w:t>
      </w:r>
      <w:r w:rsidRPr="00C51844">
        <w:rPr>
          <w:rFonts w:ascii="Times New Roman" w:eastAsia="NotDefSpecial" w:hAnsi="Times New Roman"/>
          <w:i/>
          <w:sz w:val="24"/>
          <w:szCs w:val="24"/>
        </w:rPr>
        <w:t xml:space="preserve"> isimli sitelerin </w:t>
      </w:r>
      <w:r w:rsidRPr="00C51844">
        <w:rPr>
          <w:rFonts w:ascii="Times New Roman" w:eastAsia="NotDefSpecial" w:hAnsi="Times New Roman"/>
          <w:b/>
          <w:i/>
          <w:sz w:val="24"/>
          <w:szCs w:val="24"/>
          <w:u w:val="single"/>
        </w:rPr>
        <w:t>archive.org</w:t>
      </w:r>
      <w:r w:rsidRPr="00C51844">
        <w:rPr>
          <w:rFonts w:ascii="Times New Roman" w:eastAsia="NotDefSpecial" w:hAnsi="Times New Roman"/>
          <w:i/>
          <w:sz w:val="24"/>
          <w:szCs w:val="24"/>
        </w:rPr>
        <w:t xml:space="preserve"> isimli sitede kayıtlı mevcut arşiv kayıtları temin edilerek Başsavcılığa ulaştırılmıştır.’’ .”</w:t>
      </w:r>
      <w:r w:rsidRPr="00C51844">
        <w:rPr>
          <w:rFonts w:ascii="Times New Roman" w:eastAsia="NotDefSpecial" w:hAnsi="Times New Roman"/>
          <w:sz w:val="24"/>
          <w:szCs w:val="24"/>
        </w:rPr>
        <w:t xml:space="preserve"> </w:t>
      </w:r>
      <w:r w:rsidRPr="00C51844">
        <w:rPr>
          <w:rFonts w:ascii="Times New Roman" w:eastAsia="NotDefSpecial" w:hAnsi="Times New Roman"/>
          <w:b/>
          <w:sz w:val="24"/>
          <w:szCs w:val="24"/>
        </w:rPr>
        <w:t xml:space="preserve">irtica.net  ve archive.org adlı İnternet siteleri ile </w:t>
      </w:r>
      <w:r w:rsidR="001D1C28">
        <w:rPr>
          <w:rFonts w:ascii="Times New Roman" w:eastAsia="NotDefSpecial" w:hAnsi="Times New Roman"/>
          <w:b/>
          <w:sz w:val="24"/>
          <w:szCs w:val="24"/>
        </w:rPr>
        <w:t xml:space="preserve">karara </w:t>
      </w:r>
      <w:r w:rsidRPr="00C51844">
        <w:rPr>
          <w:rFonts w:ascii="Times New Roman" w:eastAsia="NotDefSpecial" w:hAnsi="Times New Roman"/>
          <w:b/>
          <w:sz w:val="24"/>
          <w:szCs w:val="24"/>
        </w:rPr>
        <w:t>konu Genelkurmay Başkanlığı siteleri arasında hiçbir illiyet bağı yoktur.</w:t>
      </w:r>
      <w:r w:rsidR="001D1C28">
        <w:rPr>
          <w:rFonts w:ascii="Times New Roman" w:eastAsia="NotDefSpecial" w:hAnsi="Times New Roman"/>
          <w:b/>
          <w:sz w:val="24"/>
          <w:szCs w:val="24"/>
        </w:rPr>
        <w:t xml:space="preserve"> </w:t>
      </w:r>
      <w:r w:rsidRPr="00C51844">
        <w:rPr>
          <w:rFonts w:ascii="Times New Roman" w:eastAsia="NotDefSpecial" w:hAnsi="Times New Roman"/>
          <w:sz w:val="24"/>
          <w:szCs w:val="24"/>
        </w:rPr>
        <w:t>Gnkur’a ait irtica.net, archive.org isimli herhangi bir site bulunmamaktadır.</w:t>
      </w:r>
    </w:p>
    <w:p w14:paraId="7A52AED3" w14:textId="77777777" w:rsidR="001C0AAC" w:rsidRPr="00C51844" w:rsidRDefault="001C0AAC" w:rsidP="00CA4ABF">
      <w:pPr>
        <w:spacing w:after="0"/>
        <w:ind w:left="-567" w:right="284"/>
        <w:jc w:val="both"/>
        <w:rPr>
          <w:rFonts w:ascii="Times New Roman" w:hAnsi="Times New Roman"/>
          <w:sz w:val="24"/>
          <w:szCs w:val="24"/>
          <w:u w:val="single"/>
        </w:rPr>
      </w:pPr>
    </w:p>
    <w:p w14:paraId="123A660E" w14:textId="32F8EAA2" w:rsidR="002E4647" w:rsidRPr="004A01D6" w:rsidRDefault="004A01D6"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 xml:space="preserve">12- </w:t>
      </w:r>
      <w:r w:rsidR="00575270" w:rsidRPr="004A01D6">
        <w:rPr>
          <w:rFonts w:ascii="Times New Roman" w:hAnsi="Times New Roman"/>
          <w:b/>
          <w:sz w:val="24"/>
          <w:szCs w:val="24"/>
          <w:u w:val="single"/>
        </w:rPr>
        <w:t>NAİP HAKİM RAPORU</w:t>
      </w:r>
    </w:p>
    <w:p w14:paraId="67B85A90" w14:textId="77777777" w:rsidR="001C0AAC" w:rsidRPr="00C51844" w:rsidRDefault="001C0AAC" w:rsidP="00CA4ABF">
      <w:pPr>
        <w:spacing w:after="0"/>
        <w:ind w:left="-567" w:right="284"/>
        <w:jc w:val="both"/>
        <w:rPr>
          <w:rFonts w:ascii="Times New Roman" w:hAnsi="Times New Roman"/>
          <w:sz w:val="24"/>
          <w:szCs w:val="24"/>
          <w:u w:val="single"/>
        </w:rPr>
      </w:pPr>
    </w:p>
    <w:p w14:paraId="46D67EC6" w14:textId="2CCBCBA4" w:rsidR="001C0AAC" w:rsidRPr="00C51844" w:rsidRDefault="001C0AAC" w:rsidP="00CA4ABF">
      <w:pPr>
        <w:autoSpaceDE w:val="0"/>
        <w:autoSpaceDN w:val="0"/>
        <w:adjustRightInd w:val="0"/>
        <w:ind w:left="-567" w:right="284"/>
        <w:jc w:val="both"/>
        <w:rPr>
          <w:rFonts w:ascii="Times New Roman" w:eastAsia="NotDefSpecial" w:hAnsi="Times New Roman"/>
          <w:sz w:val="24"/>
          <w:szCs w:val="24"/>
          <w:lang w:eastAsia="tr-TR"/>
        </w:rPr>
      </w:pPr>
      <w:r w:rsidRPr="00C51844">
        <w:rPr>
          <w:rFonts w:ascii="Times New Roman" w:hAnsi="Times New Roman"/>
          <w:sz w:val="24"/>
          <w:szCs w:val="24"/>
          <w:u w:val="single"/>
        </w:rPr>
        <w:t xml:space="preserve">1- </w:t>
      </w:r>
      <w:r w:rsidRPr="00C51844">
        <w:rPr>
          <w:rFonts w:ascii="Times New Roman" w:eastAsia="NotDefSpecial" w:hAnsi="Times New Roman"/>
          <w:sz w:val="24"/>
          <w:szCs w:val="24"/>
          <w:lang w:eastAsia="tr-TR"/>
        </w:rPr>
        <w:t>Naip Hakim</w:t>
      </w:r>
      <w:r w:rsidR="000002F5">
        <w:rPr>
          <w:rFonts w:ascii="Times New Roman" w:eastAsia="NotDefSpecial" w:hAnsi="Times New Roman"/>
          <w:sz w:val="24"/>
          <w:szCs w:val="24"/>
          <w:lang w:eastAsia="tr-TR"/>
        </w:rPr>
        <w:t xml:space="preserve"> Hüsnü Çalmuk tarafından hazırlanan  rapor da </w:t>
      </w:r>
      <w:r w:rsidRPr="00C51844">
        <w:rPr>
          <w:rFonts w:ascii="Times New Roman" w:eastAsia="NotDefSpecial" w:hAnsi="Times New Roman"/>
          <w:sz w:val="24"/>
          <w:szCs w:val="24"/>
          <w:lang w:eastAsia="tr-TR"/>
        </w:rPr>
        <w:t xml:space="preserve">internet sitelerinin Bilgi Destek Grup Komutanlığına devredilmesi veya diğer şubelere dağıtılmasına yönelik çalışmaların iki yıl sürdüğünü ortaya koymaktadır. </w:t>
      </w:r>
      <w:r w:rsidR="000002F5">
        <w:rPr>
          <w:rFonts w:ascii="Times New Roman" w:eastAsia="NotDefSpecial" w:hAnsi="Times New Roman"/>
          <w:sz w:val="24"/>
          <w:szCs w:val="24"/>
          <w:lang w:eastAsia="tr-TR"/>
        </w:rPr>
        <w:t xml:space="preserve"> Y</w:t>
      </w:r>
      <w:r w:rsidRPr="00C51844">
        <w:rPr>
          <w:rFonts w:ascii="Times New Roman" w:eastAsia="NotDefSpecial" w:hAnsi="Times New Roman"/>
          <w:sz w:val="24"/>
          <w:szCs w:val="24"/>
          <w:lang w:eastAsia="tr-TR"/>
        </w:rPr>
        <w:t>ayında olan 9 ayrı internet sitelerinin tamamının bir şubede toplanması, yönetim ve denetim esasları açısından yanlış bulunmuştur. Müvekk</w:t>
      </w:r>
      <w:r w:rsidR="000002F5">
        <w:rPr>
          <w:rFonts w:ascii="Times New Roman" w:eastAsia="NotDefSpecial" w:hAnsi="Times New Roman"/>
          <w:sz w:val="24"/>
          <w:szCs w:val="24"/>
          <w:lang w:eastAsia="tr-TR"/>
        </w:rPr>
        <w:t>ilimin dairede göreve başladığı</w:t>
      </w:r>
      <w:r w:rsidRPr="00C51844">
        <w:rPr>
          <w:rFonts w:ascii="Times New Roman" w:eastAsia="NotDefSpecial" w:hAnsi="Times New Roman"/>
          <w:sz w:val="24"/>
          <w:szCs w:val="24"/>
          <w:lang w:eastAsia="tr-TR"/>
        </w:rPr>
        <w:t xml:space="preserve"> Ağustos 2004 tarihinden itibaren dairede dengeli bir personel ve görev dağılımı yapılması, terör, TSK yıpratma çalışmalarının etkisiz kılınması, dış konular, TSK’nin tanıtımı ve halkla bütünleşmesi ile idari ve destek konularını birbirinden ayırmak suretiyle beş ayrı şube olarak uzmanlaşma sağlayacak şekilde dairenin yeniden yapılandırılması çabaları </w:t>
      </w:r>
      <w:r w:rsidR="000002F5">
        <w:rPr>
          <w:rFonts w:ascii="Times New Roman" w:eastAsia="NotDefSpecial" w:hAnsi="Times New Roman"/>
          <w:sz w:val="24"/>
          <w:szCs w:val="24"/>
          <w:lang w:eastAsia="tr-TR"/>
        </w:rPr>
        <w:t>müvekkilim tarafından</w:t>
      </w:r>
      <w:r w:rsidRPr="00C51844">
        <w:rPr>
          <w:rFonts w:ascii="Times New Roman" w:eastAsia="NotDefSpecial" w:hAnsi="Times New Roman"/>
          <w:sz w:val="24"/>
          <w:szCs w:val="24"/>
          <w:lang w:eastAsia="tr-TR"/>
        </w:rPr>
        <w:t xml:space="preserve"> ısrarla sürdürülmüştür. Bu durum davanın sanıkları tarafından da teyit edilmiştir. Bu çabalar sonucu müvekkilim emir komuta zinciri içindeki amirlerini ancak Eylül 2007 tarihinde ikna edebildiği için daire içinde yeniden yapılanma bu tarihte yürürlüğe girmiştir. Böylece personel ve internet siteleri diğer şubelere eşit ve dengeli olacak şekilde dağıtılmıştır. </w:t>
      </w:r>
      <w:r w:rsidRPr="00C51844">
        <w:rPr>
          <w:rFonts w:ascii="Times New Roman" w:eastAsia="NotDefSpecial" w:hAnsi="Times New Roman"/>
          <w:b/>
          <w:sz w:val="24"/>
          <w:szCs w:val="24"/>
          <w:u w:val="single"/>
          <w:lang w:eastAsia="tr-TR"/>
        </w:rPr>
        <w:t>İnternet sitelerinin sayısının 10’dan 4 İnternet Sitesine düşürülmesi, her şubede görev ve uzmanlık alanına uygun olarak yayın yapan bir internet sitesi olacak şekilde yeniden yapılandırılmasının temel nedeni yasal düzenlemeye uyum ve dairenin yeni teşkilat yapısına uygun bir sistem kurulmasıdır.</w:t>
      </w:r>
      <w:r w:rsidRPr="00C51844">
        <w:rPr>
          <w:rFonts w:ascii="Times New Roman" w:eastAsia="NotDefSpecial" w:hAnsi="Times New Roman"/>
          <w:sz w:val="24"/>
          <w:szCs w:val="24"/>
          <w:lang w:eastAsia="tr-TR"/>
        </w:rPr>
        <w:t xml:space="preserve"> </w:t>
      </w:r>
      <w:r w:rsidR="000002F5">
        <w:rPr>
          <w:rFonts w:ascii="Times New Roman" w:eastAsia="NotDefSpecial" w:hAnsi="Times New Roman"/>
          <w:sz w:val="24"/>
          <w:szCs w:val="24"/>
          <w:lang w:eastAsia="tr-TR"/>
        </w:rPr>
        <w:t xml:space="preserve">Kararda </w:t>
      </w:r>
      <w:r w:rsidRPr="00C51844">
        <w:rPr>
          <w:rFonts w:ascii="Times New Roman" w:eastAsia="NotDefSpecial" w:hAnsi="Times New Roman"/>
          <w:sz w:val="24"/>
          <w:szCs w:val="24"/>
          <w:lang w:eastAsia="tr-TR"/>
        </w:rPr>
        <w:t xml:space="preserve">iddia edildiği gibi, silahlı terör örgütü yöneticisi olduğu iddia edilen bir kişinin elindeki imkanları, personeli ve internet sitelerini kendi iradesi ile diğer şubelere dağıtma çabası içinde olması hayatın olağan akışına aykırıdır. </w:t>
      </w:r>
      <w:r w:rsidRPr="00C51844">
        <w:rPr>
          <w:rFonts w:ascii="Times New Roman" w:eastAsia="NotDefSpecial" w:hAnsi="Times New Roman"/>
          <w:b/>
          <w:sz w:val="24"/>
          <w:szCs w:val="24"/>
          <w:u w:val="single"/>
          <w:lang w:eastAsia="tr-TR"/>
        </w:rPr>
        <w:t>Şayet iddia edildiği gibi müvekkilim örgüt üyesi olsaydı, internet sitelerini ve şubedeki personeli örgüt amaçları doğrultusunda kullanmaya devam ederdi.</w:t>
      </w:r>
      <w:r w:rsidRPr="00C51844">
        <w:rPr>
          <w:rFonts w:ascii="Times New Roman" w:eastAsia="NotDefSpecial" w:hAnsi="Times New Roman"/>
          <w:sz w:val="24"/>
          <w:szCs w:val="24"/>
          <w:lang w:eastAsia="tr-TR"/>
        </w:rPr>
        <w:t xml:space="preserve"> Bu imkanları dağıtmak yerine daha etkin olarak örgüt amaçlarına uygun olarak kullanmayı tercih ederdi.</w:t>
      </w:r>
    </w:p>
    <w:p w14:paraId="2DCA5416" w14:textId="192714AE" w:rsidR="001C0AAC" w:rsidRPr="00C51844" w:rsidRDefault="001C0AAC" w:rsidP="00CA4ABF">
      <w:pPr>
        <w:autoSpaceDE w:val="0"/>
        <w:autoSpaceDN w:val="0"/>
        <w:adjustRightInd w:val="0"/>
        <w:ind w:left="-567" w:right="284"/>
        <w:jc w:val="both"/>
        <w:rPr>
          <w:rFonts w:ascii="Times New Roman" w:hAnsi="Times New Roman"/>
          <w:sz w:val="24"/>
          <w:szCs w:val="24"/>
          <w:u w:val="single"/>
          <w:lang w:eastAsia="tr-TR"/>
        </w:rPr>
      </w:pPr>
      <w:r w:rsidRPr="00C51844">
        <w:rPr>
          <w:rFonts w:ascii="Times New Roman" w:hAnsi="Times New Roman"/>
          <w:sz w:val="24"/>
          <w:szCs w:val="24"/>
          <w:u w:val="single"/>
        </w:rPr>
        <w:t xml:space="preserve"> 2- </w:t>
      </w:r>
      <w:r w:rsidRPr="00C51844">
        <w:rPr>
          <w:rFonts w:ascii="Times New Roman" w:hAnsi="Times New Roman"/>
          <w:sz w:val="24"/>
          <w:szCs w:val="24"/>
          <w:lang w:eastAsia="tr-TR"/>
        </w:rPr>
        <w:t xml:space="preserve">Naip Hakimin hazırladığı raporda; Destek Şube personeli tarafından hazırlanan </w:t>
      </w:r>
      <w:r w:rsidRPr="00C51844">
        <w:rPr>
          <w:rFonts w:ascii="Times New Roman" w:hAnsi="Times New Roman"/>
          <w:i/>
          <w:sz w:val="24"/>
          <w:szCs w:val="24"/>
          <w:lang w:eastAsia="tr-TR"/>
        </w:rPr>
        <w:t>“T-611492_0601 isimli klasör içerisinde, internet siteleri andıcının onaylanarak şubelere dağıtıldığı şeklindeki belgenin sağ tıklanarak özellikleri incelemesinde belgenin 611492_0506 Nolu kullanıcı tarafından belgenin yazıldığı şeklindeki ekran görüntüsünün yazıya eklendiği, tespit edilmiştir”</w:t>
      </w:r>
      <w:r w:rsidRPr="00C51844">
        <w:rPr>
          <w:rFonts w:ascii="Times New Roman" w:hAnsi="Times New Roman"/>
          <w:sz w:val="24"/>
          <w:szCs w:val="24"/>
          <w:lang w:eastAsia="tr-TR"/>
        </w:rPr>
        <w:t xml:space="preserve"> şeklinde bir ifade yer almaktadır. </w:t>
      </w:r>
      <w:r w:rsidRPr="00C51844">
        <w:rPr>
          <w:rFonts w:ascii="Times New Roman" w:hAnsi="Times New Roman"/>
          <w:sz w:val="24"/>
          <w:szCs w:val="24"/>
          <w:u w:val="single"/>
          <w:lang w:eastAsia="tr-TR"/>
        </w:rPr>
        <w:t>Bu tespit, iddiaya konu İnternet Andıcının 0601 Kod Numarasını kullanan bilgisayarın bulunduğu Destek Şubenin bir çalışması olduğu</w:t>
      </w:r>
      <w:r w:rsidR="000002F5">
        <w:rPr>
          <w:rFonts w:ascii="Times New Roman" w:hAnsi="Times New Roman"/>
          <w:sz w:val="24"/>
          <w:szCs w:val="24"/>
          <w:u w:val="single"/>
          <w:lang w:eastAsia="tr-TR"/>
        </w:rPr>
        <w:t>nu</w:t>
      </w:r>
      <w:r w:rsidRPr="00C51844">
        <w:rPr>
          <w:rFonts w:ascii="Times New Roman" w:hAnsi="Times New Roman"/>
          <w:sz w:val="24"/>
          <w:szCs w:val="24"/>
          <w:u w:val="single"/>
          <w:lang w:eastAsia="tr-TR"/>
        </w:rPr>
        <w:t xml:space="preserve">, müvekkilimin bilgi ve tecrübe birikimi nedeniyle adı geçen şubeye destek olduğu yönündeki ifadesini teyit etmektedir. </w:t>
      </w:r>
    </w:p>
    <w:p w14:paraId="2931D524" w14:textId="04362A09" w:rsidR="002E4647" w:rsidRPr="00C51844" w:rsidRDefault="001C0AAC"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3</w:t>
      </w:r>
      <w:r w:rsidR="00575270" w:rsidRPr="00C51844">
        <w:rPr>
          <w:rFonts w:ascii="Times New Roman" w:hAnsi="Times New Roman"/>
          <w:b/>
          <w:iCs/>
          <w:sz w:val="24"/>
          <w:szCs w:val="24"/>
          <w:u w:val="single"/>
          <w:lang w:eastAsia="tr-TR"/>
        </w:rPr>
        <w:t>- Naip Hakim tarafından hazırlanan raporun “YAPILAN TESPİTLER”  başlığı altındaki bölümde;</w:t>
      </w:r>
      <w:r w:rsidR="00575270" w:rsidRPr="00C51844">
        <w:rPr>
          <w:rFonts w:ascii="Times New Roman" w:hAnsi="Times New Roman"/>
          <w:i/>
          <w:iCs/>
          <w:sz w:val="24"/>
          <w:szCs w:val="24"/>
          <w:lang w:eastAsia="tr-TR"/>
        </w:rPr>
        <w:t xml:space="preserve"> “2003 yılından itibaren yapılan incelemede bazı bilgi notlarının rapora dahil edildiği, </w:t>
      </w:r>
      <w:r w:rsidR="00575270" w:rsidRPr="00C51844">
        <w:rPr>
          <w:rFonts w:ascii="Times New Roman" w:hAnsi="Times New Roman"/>
          <w:b/>
          <w:i/>
          <w:iCs/>
          <w:sz w:val="24"/>
          <w:szCs w:val="24"/>
          <w:lang w:eastAsia="tr-TR"/>
        </w:rPr>
        <w:t xml:space="preserve">söz konusu bilgi notlarının TSK karşıtı faaliyetler ve yıpratma maksatlı medya yayınları hakkında başta Daire Başkanı olmak üzere sıralı amirleri bilgi vermeye ve onlara öneriler yapılması şeklinde düzenlendiği görülmektedir.” </w:t>
      </w:r>
      <w:r w:rsidR="00575270" w:rsidRPr="00C51844">
        <w:rPr>
          <w:rFonts w:ascii="Times New Roman" w:hAnsi="Times New Roman"/>
          <w:iCs/>
          <w:sz w:val="24"/>
          <w:szCs w:val="24"/>
          <w:lang w:eastAsia="tr-TR"/>
        </w:rPr>
        <w:t xml:space="preserve">Bu çalışmaların Ağustos 2004 tarihinden itibaren müvekkilimin müdürü olduğu şube ve aynı şube personeli tarafından değil, daire içindeki görev bölümüne uygun olarak bilgisayar kod numaraları dairenin personel kadrosuna uygun olarak kurumsal bir şekilde merkezi belirlenen </w:t>
      </w:r>
      <w:r w:rsidR="00575270" w:rsidRPr="00C51844">
        <w:rPr>
          <w:rFonts w:ascii="Times New Roman" w:hAnsi="Times New Roman"/>
          <w:sz w:val="24"/>
          <w:szCs w:val="24"/>
          <w:lang w:eastAsia="tr-TR"/>
        </w:rPr>
        <w:t xml:space="preserve">61847_0301, 61847_0302, 61847_0601 ve 61847_0606 gibi 0300’lü ve 600’lü numaralara sahip olan, 2007 yılı sonuna kadar </w:t>
      </w:r>
      <w:r w:rsidR="00575270" w:rsidRPr="00C51844">
        <w:rPr>
          <w:rFonts w:ascii="Times New Roman" w:hAnsi="Times New Roman"/>
          <w:b/>
          <w:sz w:val="24"/>
          <w:szCs w:val="24"/>
          <w:u w:val="single"/>
          <w:lang w:eastAsia="tr-TR"/>
        </w:rPr>
        <w:t>Temel İnceleme Şube ve 2008 yılı başından itibaren 2. Bilgi Destek Şube adını alan şube ile İdari Şube veya Destek Şubede görev yapan personel tarafından hazırlandığı bir kez daha tespit ve teyit edilmiştir.</w:t>
      </w:r>
      <w:r w:rsidR="00575270" w:rsidRPr="00C51844">
        <w:rPr>
          <w:rFonts w:ascii="Times New Roman" w:hAnsi="Times New Roman"/>
          <w:sz w:val="24"/>
          <w:szCs w:val="24"/>
          <w:u w:val="single"/>
          <w:lang w:eastAsia="tr-TR"/>
        </w:rPr>
        <w:t xml:space="preserve"> Söz konusu şubelerde hiçbir zaman görev yapmayan müvekkilim, adı geçen şubelerde görev yapan personelin amiride değildir. Dolayısıyla adı geçen şubelerin faaliyetleri ile ilgili her hangi bir hukuki ve yasal bir sorumluluğu bulunmamaktadır. Aynı daire içinde faaliyet gösteren şubeler arasındaki bilgi ve veri değişimi, daire başkanı ve sıralı amirlerin, kurumsal emir ve talimatların belirlediği esaslara göre yapılmıştır. </w:t>
      </w:r>
      <w:r w:rsidR="00575270" w:rsidRPr="00C51844">
        <w:rPr>
          <w:rFonts w:ascii="Times New Roman" w:hAnsi="Times New Roman"/>
          <w:b/>
          <w:sz w:val="24"/>
          <w:szCs w:val="24"/>
          <w:u w:val="single"/>
          <w:lang w:eastAsia="tr-TR"/>
        </w:rPr>
        <w:t>Bu ilişki ve veri değişimi RESMİ VE KURUMSALDIR.</w:t>
      </w:r>
    </w:p>
    <w:p w14:paraId="6E48BCFF" w14:textId="77777777" w:rsidR="00575270" w:rsidRPr="00C51844" w:rsidRDefault="00575270" w:rsidP="00CA4ABF">
      <w:pPr>
        <w:spacing w:after="0"/>
        <w:ind w:left="-567" w:right="284"/>
        <w:jc w:val="both"/>
        <w:rPr>
          <w:rFonts w:ascii="Times New Roman" w:hAnsi="Times New Roman"/>
          <w:sz w:val="24"/>
          <w:szCs w:val="24"/>
          <w:u w:val="single"/>
        </w:rPr>
      </w:pPr>
    </w:p>
    <w:p w14:paraId="21B0E684" w14:textId="2566F4A4" w:rsidR="00575270" w:rsidRPr="00C51844" w:rsidRDefault="001C0AAC" w:rsidP="00CA4ABF">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4</w:t>
      </w:r>
      <w:r w:rsidR="00575270" w:rsidRPr="00C51844">
        <w:rPr>
          <w:rFonts w:ascii="Times New Roman" w:hAnsi="Times New Roman"/>
          <w:sz w:val="24"/>
          <w:szCs w:val="24"/>
          <w:u w:val="single"/>
        </w:rPr>
        <w:t xml:space="preserve">- </w:t>
      </w:r>
      <w:r w:rsidR="00575270" w:rsidRPr="00C51844">
        <w:rPr>
          <w:rFonts w:ascii="Times New Roman" w:hAnsi="Times New Roman"/>
          <w:sz w:val="24"/>
          <w:szCs w:val="24"/>
        </w:rPr>
        <w:t xml:space="preserve">Yaklaşık iki yıllık sürede toplamda üç milyonu aşan belge üzerinde Naip Hakim tarafından yapılan  incelemede;  </w:t>
      </w:r>
      <w:r w:rsidR="00575270" w:rsidRPr="00C51844">
        <w:rPr>
          <w:rFonts w:ascii="Times New Roman" w:hAnsi="Times New Roman"/>
          <w:b/>
          <w:sz w:val="24"/>
          <w:szCs w:val="24"/>
          <w:u w:val="single"/>
        </w:rPr>
        <w:t>TSKNET Sistemine kayıtlı yazı ve verilerin, istense dahi o yazıyı hazırlayan kişi veya şube müdürü tarafından silinemeyeceği ispatlanmıştır</w:t>
      </w:r>
      <w:r w:rsidR="00575270" w:rsidRPr="00C51844">
        <w:rPr>
          <w:rFonts w:ascii="Times New Roman" w:hAnsi="Times New Roman"/>
          <w:sz w:val="24"/>
          <w:szCs w:val="24"/>
        </w:rPr>
        <w:t>.</w:t>
      </w:r>
      <w:r w:rsidR="00575270" w:rsidRPr="00C51844">
        <w:rPr>
          <w:rFonts w:ascii="Times New Roman" w:hAnsi="Times New Roman"/>
          <w:sz w:val="24"/>
          <w:szCs w:val="24"/>
          <w:u w:val="single"/>
        </w:rPr>
        <w:t xml:space="preserve"> E</w:t>
      </w:r>
      <w:r w:rsidR="00575270" w:rsidRPr="00C51844">
        <w:rPr>
          <w:rFonts w:ascii="Times New Roman" w:hAnsi="Times New Roman"/>
          <w:sz w:val="24"/>
          <w:szCs w:val="24"/>
        </w:rPr>
        <w:t xml:space="preserve">vrak ve belge silme, yani delil karatma iddialarının gerçek dışı olduğu somutlaşmıştır.   </w:t>
      </w:r>
    </w:p>
    <w:p w14:paraId="1A8807EF" w14:textId="77777777" w:rsidR="00575270" w:rsidRPr="00C51844" w:rsidRDefault="00575270" w:rsidP="00CA4ABF">
      <w:pPr>
        <w:spacing w:after="0"/>
        <w:ind w:left="-567" w:right="284"/>
        <w:jc w:val="both"/>
        <w:rPr>
          <w:rFonts w:ascii="Times New Roman" w:hAnsi="Times New Roman"/>
          <w:sz w:val="24"/>
          <w:szCs w:val="24"/>
          <w:u w:val="single"/>
        </w:rPr>
      </w:pPr>
    </w:p>
    <w:p w14:paraId="6FA51537" w14:textId="0B510B5D" w:rsidR="00575270" w:rsidRPr="00C51844" w:rsidRDefault="001C0AAC" w:rsidP="00CA4ABF">
      <w:pPr>
        <w:spacing w:after="0"/>
        <w:ind w:left="-567" w:right="284"/>
        <w:jc w:val="both"/>
        <w:rPr>
          <w:rFonts w:ascii="Times New Roman" w:hAnsi="Times New Roman"/>
          <w:b/>
          <w:sz w:val="24"/>
          <w:szCs w:val="24"/>
        </w:rPr>
      </w:pPr>
      <w:r w:rsidRPr="00C51844">
        <w:rPr>
          <w:rFonts w:ascii="Times New Roman" w:hAnsi="Times New Roman"/>
          <w:sz w:val="24"/>
          <w:szCs w:val="24"/>
          <w:u w:val="single"/>
        </w:rPr>
        <w:t>5</w:t>
      </w:r>
      <w:r w:rsidR="00575270" w:rsidRPr="00C51844">
        <w:rPr>
          <w:rFonts w:ascii="Times New Roman" w:hAnsi="Times New Roman"/>
          <w:sz w:val="24"/>
          <w:szCs w:val="24"/>
          <w:u w:val="single"/>
        </w:rPr>
        <w:t xml:space="preserve">- </w:t>
      </w:r>
      <w:r w:rsidR="00575270" w:rsidRPr="00C51844">
        <w:rPr>
          <w:rFonts w:ascii="Times New Roman" w:hAnsi="Times New Roman"/>
          <w:sz w:val="24"/>
          <w:szCs w:val="24"/>
        </w:rPr>
        <w:t>Naip Hakim Raporunda açıkça vurgulandığı gibi; “</w:t>
      </w:r>
      <w:r w:rsidR="00575270" w:rsidRPr="00C51844">
        <w:rPr>
          <w:rFonts w:ascii="Times New Roman" w:hAnsi="Times New Roman"/>
          <w:b/>
          <w:sz w:val="24"/>
          <w:szCs w:val="24"/>
        </w:rPr>
        <w:t>TSKNET Sistemi dijital aşiv kayıtlarında; “Taklit İmzalı Sahte İrticayla Mücadele Eylem Planı” hakkında iddiaları doğrulayacak hiçbir iz bulunmamıştır.</w:t>
      </w:r>
    </w:p>
    <w:p w14:paraId="4E3D0B52" w14:textId="77777777" w:rsidR="00953D42" w:rsidRPr="00C51844" w:rsidRDefault="00953D42" w:rsidP="00CA4ABF">
      <w:pPr>
        <w:spacing w:after="0"/>
        <w:ind w:left="-567" w:right="284"/>
        <w:jc w:val="both"/>
        <w:rPr>
          <w:rFonts w:ascii="Times New Roman" w:hAnsi="Times New Roman"/>
          <w:sz w:val="24"/>
          <w:szCs w:val="24"/>
          <w:u w:val="single"/>
        </w:rPr>
      </w:pPr>
    </w:p>
    <w:p w14:paraId="2B2BE46E" w14:textId="4853783E" w:rsidR="00575270" w:rsidRPr="00527752" w:rsidRDefault="001C0AAC" w:rsidP="00527752">
      <w:pPr>
        <w:spacing w:after="0"/>
        <w:ind w:left="-567" w:right="284"/>
        <w:jc w:val="both"/>
        <w:rPr>
          <w:rFonts w:ascii="Times New Roman" w:hAnsi="Times New Roman"/>
          <w:sz w:val="24"/>
          <w:szCs w:val="24"/>
          <w:u w:val="single"/>
        </w:rPr>
      </w:pPr>
      <w:r w:rsidRPr="00C51844">
        <w:rPr>
          <w:rFonts w:ascii="Times New Roman" w:hAnsi="Times New Roman"/>
          <w:sz w:val="24"/>
          <w:szCs w:val="24"/>
          <w:u w:val="single"/>
        </w:rPr>
        <w:t>6</w:t>
      </w:r>
      <w:r w:rsidR="00953D42" w:rsidRPr="00C51844">
        <w:rPr>
          <w:rFonts w:ascii="Times New Roman" w:hAnsi="Times New Roman"/>
          <w:sz w:val="24"/>
          <w:szCs w:val="24"/>
          <w:u w:val="single"/>
        </w:rPr>
        <w:t xml:space="preserve">- </w:t>
      </w:r>
      <w:r w:rsidR="00953D42" w:rsidRPr="00C51844">
        <w:rPr>
          <w:rFonts w:ascii="Times New Roman" w:hAnsi="Times New Roman"/>
          <w:sz w:val="24"/>
          <w:szCs w:val="24"/>
        </w:rPr>
        <w:t xml:space="preserve">Aynı raporda; müvekkilimle hiçbir illiyet bağı bulunmayan </w:t>
      </w:r>
      <w:r w:rsidR="00953D42" w:rsidRPr="00C51844">
        <w:rPr>
          <w:rFonts w:ascii="Times New Roman" w:hAnsi="Times New Roman"/>
          <w:b/>
          <w:i/>
          <w:sz w:val="24"/>
          <w:szCs w:val="24"/>
          <w:u w:val="single"/>
        </w:rPr>
        <w:t>“S-611492_0503 isimli klasör içerisinde, Dursun Ciçek'in uzmanlık konusu olarak "kamuoyu oluşturma, dış ülkelere yönelik bilgi destek faaliyetleri, NATO ve uluslararası oryantasyonların bilgi destek faaliyetlerini takip ve destek verilmesi" olarak” tanımlandığı görülmüştür.”</w:t>
      </w:r>
      <w:r w:rsidR="00953D42" w:rsidRPr="00C51844">
        <w:rPr>
          <w:rFonts w:ascii="Times New Roman" w:hAnsi="Times New Roman"/>
          <w:sz w:val="24"/>
          <w:szCs w:val="24"/>
        </w:rPr>
        <w:t xml:space="preserve"> Şeklinde bir tespit yer almaktadır. Bu tespit müvekkilimin irticayla mücadele ve iç konularla ilgili bir uzmanlığının ve çalışma alanının olmadığını, esas görevimin dış kamuoyunu bilgilendirmek, NATO ve yurt dışında görev yapan TSK personelini bilgilendirmek ve bilinçlendirmek olduğunu tespit ve teyit etmektedir. Bu nedenle davaya konu bilgi, belge ve iddialarda geçen bazı kelimeler girilerek arama yapılması halinde elde edilen sonuçlarda hiçbir zaman müvekkilimin bilgisayar numarası çıkmamıştır. Bu bilimsel sonuç asla bir şüphenin kaynağı değil, dört yıldır savunma sırasında ısrarla vurguladığımız maddi gerçeğin ortaya çıkmasıdır. Bu durum müvekkilim lehine değerlendirilecekken </w:t>
      </w:r>
      <w:r w:rsidR="000002F5">
        <w:rPr>
          <w:rFonts w:ascii="Times New Roman" w:hAnsi="Times New Roman"/>
          <w:sz w:val="24"/>
          <w:szCs w:val="24"/>
        </w:rPr>
        <w:t xml:space="preserve">‘gerekçeli kararda’ </w:t>
      </w:r>
      <w:r w:rsidR="00953D42" w:rsidRPr="00C51844">
        <w:rPr>
          <w:rFonts w:ascii="Times New Roman" w:hAnsi="Times New Roman"/>
          <w:sz w:val="24"/>
          <w:szCs w:val="24"/>
        </w:rPr>
        <w:t>yargı etiği ilkelerini benimsemiş yargıç niteliklerine sahip bir kişinin bu sonucu başka türlü değerlendirmesi ve aleyhe yorumlaması akıl, mantık, hukuk ve vicdan dışı bir tespittir.</w:t>
      </w:r>
    </w:p>
    <w:p w14:paraId="790B9EB4" w14:textId="77777777" w:rsidR="00A60CD5" w:rsidRPr="00C51844" w:rsidRDefault="00A60CD5" w:rsidP="00CA4ABF">
      <w:pPr>
        <w:spacing w:after="0"/>
        <w:ind w:left="-567" w:right="284"/>
        <w:jc w:val="both"/>
        <w:rPr>
          <w:rFonts w:ascii="Times New Roman" w:hAnsi="Times New Roman"/>
          <w:sz w:val="24"/>
          <w:szCs w:val="24"/>
          <w:u w:val="single"/>
        </w:rPr>
      </w:pPr>
    </w:p>
    <w:p w14:paraId="0FAA70CE" w14:textId="68834039" w:rsidR="00A60CD5" w:rsidRPr="00C51844" w:rsidRDefault="001C0AAC" w:rsidP="00CA4ABF">
      <w:pPr>
        <w:spacing w:after="0"/>
        <w:ind w:left="-567" w:right="284"/>
        <w:jc w:val="both"/>
        <w:rPr>
          <w:rFonts w:ascii="Times New Roman" w:hAnsi="Times New Roman"/>
          <w:sz w:val="24"/>
          <w:szCs w:val="24"/>
        </w:rPr>
      </w:pPr>
      <w:r w:rsidRPr="00C51844">
        <w:rPr>
          <w:rFonts w:ascii="Times New Roman" w:hAnsi="Times New Roman"/>
          <w:sz w:val="24"/>
          <w:szCs w:val="24"/>
          <w:u w:val="single"/>
        </w:rPr>
        <w:t>8</w:t>
      </w:r>
      <w:r w:rsidR="00A60CD5" w:rsidRPr="00C51844">
        <w:rPr>
          <w:rFonts w:ascii="Times New Roman" w:hAnsi="Times New Roman"/>
          <w:sz w:val="24"/>
          <w:szCs w:val="24"/>
          <w:u w:val="single"/>
        </w:rPr>
        <w:t xml:space="preserve">- </w:t>
      </w:r>
      <w:r w:rsidR="00A60CD5" w:rsidRPr="00C51844">
        <w:rPr>
          <w:rFonts w:ascii="Times New Roman" w:hAnsi="Times New Roman"/>
          <w:sz w:val="24"/>
          <w:szCs w:val="24"/>
        </w:rPr>
        <w:t xml:space="preserve">30.09.2009 Tarihli İhbar Mektubunda; Bilgi Destek Dairesinde olduğu iddia edilen </w:t>
      </w:r>
      <w:r w:rsidR="00A60CD5" w:rsidRPr="00C51844">
        <w:rPr>
          <w:rFonts w:ascii="Times New Roman" w:hAnsi="Times New Roman"/>
          <w:b/>
          <w:sz w:val="24"/>
          <w:szCs w:val="24"/>
        </w:rPr>
        <w:t xml:space="preserve">34 BİM Numarası yazılan bilgisayardan; 24248 ve 24571 BİM Numaralı Bilgisayarların </w:t>
      </w:r>
      <w:r w:rsidR="00A60CD5" w:rsidRPr="00C51844">
        <w:rPr>
          <w:rFonts w:ascii="Times New Roman" w:hAnsi="Times New Roman"/>
          <w:sz w:val="24"/>
          <w:szCs w:val="24"/>
        </w:rPr>
        <w:t>20.06.2009 tarihli tutanakta silinen bilgisayarlar arasında bulunmadığı İhbar mektubunda yazılı olan ve silindiği iddia edilen</w:t>
      </w:r>
      <w:r w:rsidR="00A60CD5" w:rsidRPr="00C51844">
        <w:rPr>
          <w:rFonts w:ascii="Times New Roman" w:hAnsi="Times New Roman"/>
          <w:b/>
          <w:sz w:val="24"/>
          <w:szCs w:val="24"/>
        </w:rPr>
        <w:t xml:space="preserve">; 121561- 224259- 321609- 421624 ve 539337 BİM Numaralı 5 bilgisayarın Bilgi Destek Dairesi envanterinde hiçbir zaman olmadığı ortaya çıkmıştır. </w:t>
      </w:r>
      <w:r w:rsidR="00A60CD5" w:rsidRPr="00C51844">
        <w:rPr>
          <w:rFonts w:ascii="Times New Roman" w:hAnsi="Times New Roman"/>
          <w:b/>
          <w:sz w:val="24"/>
          <w:szCs w:val="24"/>
          <w:u w:val="single"/>
        </w:rPr>
        <w:t>Bu maddi gerçek, söz konusu dijital BİM numaraları esas alınarak yapılan tespitlerin ve suçlamaların yanlış olduğunu ortaya koymuştur.</w:t>
      </w:r>
      <w:r w:rsidR="00A60CD5" w:rsidRPr="00C51844">
        <w:rPr>
          <w:rFonts w:ascii="Times New Roman" w:hAnsi="Times New Roman"/>
          <w:sz w:val="24"/>
          <w:szCs w:val="24"/>
        </w:rPr>
        <w:t xml:space="preserve"> </w:t>
      </w:r>
    </w:p>
    <w:p w14:paraId="22DF0364" w14:textId="77777777" w:rsidR="00C3207C" w:rsidRPr="00C51844" w:rsidRDefault="00C3207C" w:rsidP="00CA4ABF">
      <w:pPr>
        <w:spacing w:after="0"/>
        <w:ind w:left="-567" w:right="284"/>
        <w:jc w:val="both"/>
        <w:rPr>
          <w:rFonts w:ascii="Times New Roman" w:hAnsi="Times New Roman"/>
          <w:sz w:val="24"/>
          <w:szCs w:val="24"/>
        </w:rPr>
      </w:pPr>
    </w:p>
    <w:p w14:paraId="3E8751CA" w14:textId="494896DA" w:rsidR="00C3207C" w:rsidRPr="00527752" w:rsidRDefault="00C3207C" w:rsidP="00527752">
      <w:pPr>
        <w:widowControl w:val="0"/>
        <w:autoSpaceDE w:val="0"/>
        <w:autoSpaceDN w:val="0"/>
        <w:adjustRightInd w:val="0"/>
        <w:spacing w:after="0"/>
        <w:ind w:left="-567" w:right="284"/>
        <w:jc w:val="both"/>
        <w:rPr>
          <w:rFonts w:ascii="Times New Roman" w:hAnsi="Times New Roman"/>
          <w:sz w:val="24"/>
          <w:szCs w:val="24"/>
        </w:rPr>
      </w:pPr>
      <w:r w:rsidRPr="00C51844">
        <w:rPr>
          <w:rFonts w:ascii="Times New Roman" w:hAnsi="Times New Roman"/>
          <w:sz w:val="24"/>
          <w:szCs w:val="24"/>
        </w:rPr>
        <w:t>9-</w:t>
      </w:r>
      <w:r w:rsidR="00527752">
        <w:rPr>
          <w:rFonts w:ascii="Times New Roman" w:hAnsi="Times New Roman"/>
          <w:sz w:val="24"/>
          <w:szCs w:val="24"/>
        </w:rPr>
        <w:t>İlk derece mahkemesi kararında</w:t>
      </w:r>
      <w:r w:rsidRPr="00C51844">
        <w:rPr>
          <w:rFonts w:ascii="Times New Roman" w:eastAsiaTheme="minorEastAsia" w:hAnsi="Times New Roman"/>
          <w:sz w:val="24"/>
          <w:szCs w:val="24"/>
          <w:lang w:val="en-US"/>
        </w:rPr>
        <w:t>, ‘</w:t>
      </w:r>
      <w:r w:rsidRPr="00C51844">
        <w:rPr>
          <w:rFonts w:ascii="Times New Roman" w:eastAsiaTheme="minorEastAsia" w:hAnsi="Times New Roman"/>
          <w:i/>
          <w:sz w:val="24"/>
          <w:szCs w:val="24"/>
          <w:lang w:val="en-US"/>
        </w:rPr>
        <w:t xml:space="preserve">Genelkurmay Başkanlığı'ndan getirtilen bilgisayarlarda yapılan incelemede; 6114920301 numaralı kullanıcı dosya sanığı Fuat Selvi'nin bilgisayannda sanık Dursun ÇİÇEK tarafindan 18.07.2007 tarihinde hazırlanan ve üstlerini ve kamuoyunu Ergenekon Terör Örgutü'nün amaçları dogrultusunda etkilemenin hedeflendiği "Cete inc/cete deg.doc" kisa isimli, "Cete Propagandasi Uzerinden Silahli Kuvvetleri Yipratma Kampanyalarıa İliskin Inceleme Baslıklı " dosyada, dosya sanıklarının savunma stratejisi ve içeriği ile büyük ölçüde örtüşen ifadelerin yer aldığı, hatta El Kaide - Hizbullah davaları ile özdeslesen, bir dönem Alparslan Arslan'in avukatı olarak gözüken ve sanıklann hesabına para yatıran Av. Abdurrahman Sanoglu'nun "Alparslan Arslan serbest bırakılmaz ise Kürt Islam İhtilali olur" seklindeki açıklamalarıyla paralel olarak. objektiflikten uzak, resmi bir kurum çalışmasıa sayılması mümkün olmayan ve herhangi bir arastırmaya dayanmayan </w:t>
      </w:r>
      <w:r w:rsidRPr="00C51844">
        <w:rPr>
          <w:rFonts w:ascii="Times New Roman" w:eastAsiaTheme="minorEastAsia" w:hAnsi="Times New Roman"/>
          <w:b/>
          <w:i/>
          <w:sz w:val="24"/>
          <w:szCs w:val="24"/>
          <w:u w:val="single"/>
          <w:lang w:val="en-US"/>
        </w:rPr>
        <w:t>"Şemdinli'de sonuc alamayan Kürt-islam kadrosu bir yeni denemeyi Danıştay baskınıyla gerçeklestirmeye çalıştı. Danıştay olayıyla ilk olarak Cumhuriyeti-laik</w:t>
      </w:r>
      <w:r w:rsidRPr="00C51844">
        <w:rPr>
          <w:rFonts w:ascii="Times New Roman" w:eastAsiaTheme="minorEastAsia" w:hAnsi="Times New Roman"/>
          <w:i/>
          <w:sz w:val="24"/>
          <w:szCs w:val="24"/>
          <w:lang w:val="en-US"/>
        </w:rPr>
        <w:t xml:space="preserve"> </w:t>
      </w:r>
      <w:r w:rsidRPr="00C51844">
        <w:rPr>
          <w:rFonts w:ascii="Times New Roman" w:eastAsiaTheme="minorEastAsia" w:hAnsi="Times New Roman"/>
          <w:b/>
          <w:i/>
          <w:sz w:val="24"/>
          <w:szCs w:val="24"/>
          <w:u w:val="single"/>
          <w:lang w:val="en-US"/>
        </w:rPr>
        <w:t>tüm ulus devlet kurumlarına gözdagı verilmek istenmiştir. Olayi gerçeklestiren Kürt islamcı militan Alparslan Arslan'in bu iş için özel yetistirilmiş ve görevlendirilmiş oldugu olayın akışı içerisinde daha iyi anlaşılmıştır</w:t>
      </w:r>
      <w:r w:rsidRPr="00C51844">
        <w:rPr>
          <w:rFonts w:ascii="Times New Roman" w:eastAsiaTheme="minorEastAsia" w:hAnsi="Times New Roman"/>
          <w:b/>
          <w:sz w:val="24"/>
          <w:szCs w:val="24"/>
          <w:u w:val="single"/>
          <w:lang w:val="en-US"/>
        </w:rPr>
        <w:t xml:space="preserve">" </w:t>
      </w:r>
      <w:r w:rsidRPr="00C51844">
        <w:rPr>
          <w:rFonts w:ascii="Times New Roman" w:eastAsiaTheme="minorEastAsia" w:hAnsi="Times New Roman"/>
          <w:sz w:val="24"/>
          <w:szCs w:val="24"/>
          <w:u w:val="single"/>
          <w:lang w:val="en-US"/>
        </w:rPr>
        <w:t xml:space="preserve">şeklinde degerlendirmelerin yapıldığı görülmülmüştür. ‘ </w:t>
      </w:r>
    </w:p>
    <w:p w14:paraId="685980C1" w14:textId="77777777" w:rsidR="00C3207C" w:rsidRPr="00C51844" w:rsidRDefault="00C3207C" w:rsidP="00CA4ABF">
      <w:pPr>
        <w:widowControl w:val="0"/>
        <w:autoSpaceDE w:val="0"/>
        <w:autoSpaceDN w:val="0"/>
        <w:adjustRightInd w:val="0"/>
        <w:spacing w:after="0"/>
        <w:ind w:left="-567" w:right="284"/>
        <w:jc w:val="both"/>
        <w:rPr>
          <w:rFonts w:ascii="Times New Roman" w:eastAsiaTheme="minorEastAsia" w:hAnsi="Times New Roman"/>
          <w:b/>
          <w:sz w:val="24"/>
          <w:szCs w:val="24"/>
          <w:u w:val="single"/>
          <w:lang w:val="en-US"/>
        </w:rPr>
      </w:pPr>
    </w:p>
    <w:p w14:paraId="6091E586" w14:textId="0E304E8F" w:rsidR="00C3207C" w:rsidRPr="00C51844" w:rsidRDefault="00C3207C" w:rsidP="00CA4ABF">
      <w:pPr>
        <w:spacing w:after="0"/>
        <w:ind w:left="-567" w:right="284"/>
        <w:jc w:val="both"/>
        <w:rPr>
          <w:rFonts w:ascii="Times New Roman" w:hAnsi="Times New Roman"/>
          <w:sz w:val="24"/>
          <w:szCs w:val="24"/>
        </w:rPr>
      </w:pPr>
      <w:r w:rsidRPr="00C51844">
        <w:rPr>
          <w:rFonts w:ascii="Times New Roman" w:eastAsiaTheme="minorEastAsia" w:hAnsi="Times New Roman"/>
          <w:sz w:val="24"/>
          <w:szCs w:val="24"/>
          <w:lang w:val="en-US"/>
        </w:rPr>
        <w:t>Bu bilgi notunun kim tarafından hazırlandığı tartışmaları bir yana yapılan bu bildirim öyle doğdurur ki, bu cümleyi bile suç nitelem</w:t>
      </w:r>
      <w:r w:rsidR="00527752">
        <w:rPr>
          <w:rFonts w:ascii="Times New Roman" w:eastAsiaTheme="minorEastAsia" w:hAnsi="Times New Roman"/>
          <w:sz w:val="24"/>
          <w:szCs w:val="24"/>
          <w:lang w:val="en-US"/>
        </w:rPr>
        <w:t>eleri arasına koyan ilk derece mahkemesi bilmelidir ki müvekkilim</w:t>
      </w:r>
      <w:r w:rsidRPr="00C51844">
        <w:rPr>
          <w:rFonts w:ascii="Times New Roman" w:eastAsiaTheme="minorEastAsia" w:hAnsi="Times New Roman"/>
          <w:sz w:val="24"/>
          <w:szCs w:val="24"/>
          <w:lang w:val="en-US"/>
        </w:rPr>
        <w:t xml:space="preserve"> ve Türkiye Cumhuriyetinin çok sayıda vatandaşı bu cüm</w:t>
      </w:r>
      <w:r w:rsidR="00527752">
        <w:rPr>
          <w:rFonts w:ascii="Times New Roman" w:eastAsiaTheme="minorEastAsia" w:hAnsi="Times New Roman"/>
          <w:sz w:val="24"/>
          <w:szCs w:val="24"/>
          <w:lang w:val="en-US"/>
        </w:rPr>
        <w:t>lenin altına imzasını atar</w:t>
      </w:r>
      <w:r w:rsidRPr="00C51844">
        <w:rPr>
          <w:rFonts w:ascii="Times New Roman" w:eastAsiaTheme="minorEastAsia" w:hAnsi="Times New Roman"/>
          <w:sz w:val="24"/>
          <w:szCs w:val="24"/>
          <w:lang w:val="en-US"/>
        </w:rPr>
        <w:t>. Alparslan Arslan bir militandır. Haince bir saldırı gerçekleştirmiştir ve bunu Cumhuriyetçi- Laik tüm devlet kurumlarına göz dağı vermek için yapmıştır. Aynı bu davanın kurgusunda olduğu gibi. Cumhuriyetçi, Laik bir hakimler hedefe konmuştur.</w:t>
      </w:r>
    </w:p>
    <w:p w14:paraId="77D9B556" w14:textId="77777777" w:rsidR="007964B0" w:rsidRPr="00C51844" w:rsidRDefault="007964B0" w:rsidP="00CA4ABF">
      <w:pPr>
        <w:spacing w:after="0"/>
        <w:ind w:left="-567" w:right="284"/>
        <w:jc w:val="both"/>
        <w:rPr>
          <w:rFonts w:ascii="Times New Roman" w:hAnsi="Times New Roman"/>
          <w:sz w:val="24"/>
          <w:szCs w:val="24"/>
          <w:u w:val="single"/>
        </w:rPr>
      </w:pPr>
    </w:p>
    <w:p w14:paraId="08A70BC9" w14:textId="57C7124E" w:rsidR="007E583F" w:rsidRPr="004A01D6" w:rsidRDefault="004A01D6" w:rsidP="00CA4ABF">
      <w:pPr>
        <w:spacing w:after="0"/>
        <w:ind w:left="-567" w:right="284"/>
        <w:jc w:val="both"/>
        <w:rPr>
          <w:rFonts w:ascii="Times New Roman" w:hAnsi="Times New Roman"/>
          <w:b/>
          <w:sz w:val="24"/>
          <w:szCs w:val="24"/>
          <w:u w:val="single"/>
        </w:rPr>
      </w:pPr>
      <w:r w:rsidRPr="004A01D6">
        <w:rPr>
          <w:rFonts w:ascii="Times New Roman" w:hAnsi="Times New Roman"/>
          <w:b/>
          <w:sz w:val="24"/>
          <w:szCs w:val="24"/>
          <w:u w:val="single"/>
        </w:rPr>
        <w:t>13</w:t>
      </w:r>
      <w:r w:rsidR="0075774E" w:rsidRPr="004A01D6">
        <w:rPr>
          <w:rFonts w:ascii="Times New Roman" w:hAnsi="Times New Roman"/>
          <w:b/>
          <w:sz w:val="24"/>
          <w:szCs w:val="24"/>
          <w:u w:val="single"/>
        </w:rPr>
        <w:t xml:space="preserve">- </w:t>
      </w:r>
      <w:r w:rsidR="007E583F" w:rsidRPr="004A01D6">
        <w:rPr>
          <w:rFonts w:ascii="Times New Roman" w:hAnsi="Times New Roman"/>
          <w:b/>
          <w:sz w:val="24"/>
          <w:szCs w:val="24"/>
          <w:u w:val="single"/>
        </w:rPr>
        <w:t>ÖRGÜT ÜYELİĞİ</w:t>
      </w:r>
    </w:p>
    <w:p w14:paraId="7128337A" w14:textId="77777777" w:rsidR="00FA37D7" w:rsidRPr="00C51844" w:rsidRDefault="00FA37D7"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p w14:paraId="7489F610" w14:textId="19E302D2" w:rsidR="00193F86" w:rsidRPr="00C51844" w:rsidRDefault="00193F86" w:rsidP="00CA4ABF">
      <w:pPr>
        <w:pStyle w:val="ListParagraph"/>
        <w:ind w:left="-567" w:right="284"/>
        <w:jc w:val="both"/>
        <w:rPr>
          <w:rFonts w:ascii="Times New Roman" w:hAnsi="Times New Roman" w:cs="Times New Roman"/>
          <w:sz w:val="24"/>
          <w:szCs w:val="24"/>
        </w:rPr>
      </w:pPr>
      <w:r w:rsidRPr="00C51844">
        <w:rPr>
          <w:rFonts w:ascii="Times New Roman" w:hAnsi="Times New Roman" w:cs="Times New Roman"/>
          <w:sz w:val="24"/>
          <w:szCs w:val="24"/>
        </w:rPr>
        <w:t xml:space="preserve">1- </w:t>
      </w:r>
      <w:r w:rsidR="00E01E75" w:rsidRPr="00C51844">
        <w:rPr>
          <w:rFonts w:ascii="Times New Roman" w:hAnsi="Times New Roman" w:cs="Times New Roman"/>
          <w:sz w:val="24"/>
          <w:szCs w:val="24"/>
        </w:rPr>
        <w:t xml:space="preserve">Müvekkilimin </w:t>
      </w:r>
      <w:r w:rsidRPr="00C51844">
        <w:rPr>
          <w:rFonts w:ascii="Times New Roman" w:hAnsi="Times New Roman" w:cs="Times New Roman"/>
          <w:sz w:val="24"/>
          <w:szCs w:val="24"/>
        </w:rPr>
        <w:t>Ergenekon silahlı terör örgütü ara yöneticiliği suçlaması ve bu kapsamda diğer sanıklarla ilişkilendirilme çabalarının hukuki ve fiili olarak hiçbir dayanağı yoktur.</w:t>
      </w:r>
      <w:r w:rsidR="00E01E75" w:rsidRPr="00C51844">
        <w:rPr>
          <w:rFonts w:ascii="Times New Roman" w:hAnsi="Times New Roman" w:cs="Times New Roman"/>
          <w:sz w:val="24"/>
          <w:szCs w:val="24"/>
        </w:rPr>
        <w:t xml:space="preserve"> Ancak </w:t>
      </w:r>
      <w:r w:rsidR="00527752">
        <w:rPr>
          <w:rFonts w:ascii="Times New Roman" w:hAnsi="Times New Roman" w:cs="Times New Roman"/>
          <w:sz w:val="24"/>
          <w:szCs w:val="24"/>
        </w:rPr>
        <w:t>ilk derece mahkemesi</w:t>
      </w:r>
      <w:r w:rsidR="00E01E75" w:rsidRPr="00C51844">
        <w:rPr>
          <w:rFonts w:ascii="Times New Roman" w:hAnsi="Times New Roman" w:cs="Times New Roman"/>
          <w:sz w:val="24"/>
          <w:szCs w:val="24"/>
        </w:rPr>
        <w:t xml:space="preserve"> tarafından hazırlanan</w:t>
      </w:r>
      <w:r w:rsidRPr="00C51844">
        <w:rPr>
          <w:rFonts w:ascii="Times New Roman" w:hAnsi="Times New Roman" w:cs="Times New Roman"/>
          <w:sz w:val="24"/>
          <w:szCs w:val="24"/>
        </w:rPr>
        <w:t xml:space="preserve"> </w:t>
      </w:r>
      <w:r w:rsidR="00E01E75" w:rsidRPr="00C51844">
        <w:rPr>
          <w:rFonts w:ascii="Times New Roman" w:hAnsi="Times New Roman" w:cs="Times New Roman"/>
          <w:sz w:val="24"/>
          <w:szCs w:val="24"/>
        </w:rPr>
        <w:t>‘</w:t>
      </w:r>
      <w:r w:rsidR="00527752">
        <w:rPr>
          <w:rFonts w:ascii="Times New Roman" w:hAnsi="Times New Roman" w:cs="Times New Roman"/>
          <w:sz w:val="24"/>
          <w:szCs w:val="24"/>
        </w:rPr>
        <w:t>gerekçeli kararda</w:t>
      </w:r>
      <w:r w:rsidR="00E01E75" w:rsidRPr="00C51844">
        <w:rPr>
          <w:rFonts w:ascii="Times New Roman" w:hAnsi="Times New Roman" w:cs="Times New Roman"/>
          <w:sz w:val="24"/>
          <w:szCs w:val="24"/>
        </w:rPr>
        <w:t>’</w:t>
      </w:r>
      <w:r w:rsidRPr="00C51844">
        <w:rPr>
          <w:rFonts w:ascii="Times New Roman" w:hAnsi="Times New Roman" w:cs="Times New Roman"/>
          <w:sz w:val="24"/>
          <w:szCs w:val="24"/>
        </w:rPr>
        <w:t>; “</w:t>
      </w:r>
      <w:r w:rsidRPr="00C51844">
        <w:rPr>
          <w:rFonts w:ascii="Times New Roman" w:hAnsi="Times New Roman" w:cs="Times New Roman"/>
          <w:b/>
          <w:i/>
          <w:sz w:val="24"/>
          <w:szCs w:val="24"/>
        </w:rPr>
        <w:t>Dosyaya getirilen TİB ve GSM Şirketi kayıtlarına göre Dursun ÇİÇEK’in kullanımında olduğu anlaşılan telefon hatları ile diğer sanıklardan; 1- Mustafa Levent GÖKTAŞ, 2- Erbay ÇOLAKOĞLU, 3- Orhan GÜÇLÜ, 4- Mustafa BAKICI, 5- Mehmet Bülent SARIKAHYA, 6-  Hulusi GÜLBAHAR,  7- Murat USLUKILIÇ, 8- Cemal GÖKÇEOĞLU, 9- Sedat ÖZÜER, 10- Mehmet ERÖZ, 11- Fuat SELVİ, 12- Halil Behiç GÜRCİHAN, 13- Halis Yavuz IŞIKLAR, 14- Habip Ümit SAYIN’ın kullanımındaki telefon hatları arasında irtibat bulunduğu tespit edilmiştir-Syf.1781”</w:t>
      </w:r>
      <w:r w:rsidRPr="00C51844">
        <w:rPr>
          <w:rFonts w:ascii="Times New Roman" w:hAnsi="Times New Roman" w:cs="Times New Roman"/>
          <w:sz w:val="24"/>
          <w:szCs w:val="24"/>
        </w:rPr>
        <w:t xml:space="preserve"> ifadesi yer almaktadır.</w:t>
      </w:r>
      <w:r w:rsidR="00E01E75" w:rsidRPr="00C51844">
        <w:rPr>
          <w:rFonts w:ascii="Times New Roman" w:hAnsi="Times New Roman" w:cs="Times New Roman"/>
          <w:sz w:val="24"/>
          <w:szCs w:val="24"/>
        </w:rPr>
        <w:t xml:space="preserve"> Yaratılmaya çalışılan sözde irtibat ile ilgili olarak,</w:t>
      </w:r>
    </w:p>
    <w:p w14:paraId="5F551460" w14:textId="77777777" w:rsidR="00110524" w:rsidRPr="00C51844" w:rsidRDefault="00110524" w:rsidP="00CA4ABF">
      <w:pPr>
        <w:pStyle w:val="ListParagraph"/>
        <w:ind w:left="-567" w:right="284"/>
        <w:jc w:val="both"/>
        <w:rPr>
          <w:rFonts w:ascii="Times New Roman" w:hAnsi="Times New Roman" w:cs="Times New Roman"/>
          <w:sz w:val="24"/>
          <w:szCs w:val="24"/>
        </w:rPr>
      </w:pPr>
    </w:p>
    <w:p w14:paraId="7027AA3A" w14:textId="166B61E0" w:rsidR="00193F86" w:rsidRPr="00C51844" w:rsidRDefault="00E01E75" w:rsidP="00CA4ABF">
      <w:pPr>
        <w:pStyle w:val="ListParagraph"/>
        <w:ind w:left="-567" w:right="284"/>
        <w:jc w:val="both"/>
        <w:rPr>
          <w:rFonts w:ascii="Times New Roman" w:hAnsi="Times New Roman" w:cs="Times New Roman"/>
          <w:b/>
          <w:sz w:val="24"/>
          <w:szCs w:val="24"/>
        </w:rPr>
      </w:pPr>
      <w:r w:rsidRPr="00C51844">
        <w:rPr>
          <w:rFonts w:ascii="Times New Roman" w:hAnsi="Times New Roman" w:cs="Times New Roman"/>
          <w:sz w:val="24"/>
          <w:szCs w:val="24"/>
        </w:rPr>
        <w:t>- M</w:t>
      </w:r>
      <w:r w:rsidR="007252BE" w:rsidRPr="00C51844">
        <w:rPr>
          <w:rFonts w:ascii="Times New Roman" w:hAnsi="Times New Roman" w:cs="Times New Roman"/>
          <w:spacing w:val="2"/>
          <w:sz w:val="24"/>
          <w:szCs w:val="24"/>
        </w:rPr>
        <w:t xml:space="preserve">üvekkilim adı geçen </w:t>
      </w:r>
      <w:r w:rsidR="007252BE" w:rsidRPr="00C51844">
        <w:rPr>
          <w:rFonts w:ascii="Times New Roman" w:hAnsi="Times New Roman" w:cs="Times New Roman"/>
          <w:b/>
          <w:sz w:val="24"/>
          <w:szCs w:val="24"/>
        </w:rPr>
        <w:t xml:space="preserve">Mustafa Levent GÖKTAŞ’ın </w:t>
      </w:r>
      <w:r w:rsidR="007252BE" w:rsidRPr="00C51844">
        <w:rPr>
          <w:rFonts w:ascii="Times New Roman" w:hAnsi="Times New Roman" w:cs="Times New Roman"/>
          <w:sz w:val="24"/>
          <w:szCs w:val="24"/>
        </w:rPr>
        <w:t>Harbiye’den sınıf arkadaşı olduğunu, 1976-1980 yıları arasında Kara Harp Okulunda birlikte eğitim gördüklerini, birkaç kez Genelkurmay Başkanlığı Karargahındaki bayramlaşma törenlerinde karşılaştıklarını, devreler arasındaki sosyal faaliyetler dahil son beş yıldır kendisi ile telefonla dahi görüşmediğini</w:t>
      </w:r>
      <w:r w:rsidR="007252BE" w:rsidRPr="00C51844">
        <w:rPr>
          <w:rFonts w:ascii="Times New Roman" w:hAnsi="Times New Roman" w:cs="Times New Roman"/>
          <w:b/>
          <w:sz w:val="24"/>
          <w:szCs w:val="24"/>
        </w:rPr>
        <w:t xml:space="preserve"> defalarca ifade etmiştir. ‘Aksini iddia edem</w:t>
      </w:r>
      <w:r w:rsidR="00527752">
        <w:rPr>
          <w:rFonts w:ascii="Times New Roman" w:hAnsi="Times New Roman" w:cs="Times New Roman"/>
          <w:b/>
          <w:sz w:val="24"/>
          <w:szCs w:val="24"/>
        </w:rPr>
        <w:t>eyen ilk derece mahkemesinin’</w:t>
      </w:r>
      <w:r w:rsidR="007252BE" w:rsidRPr="00C51844">
        <w:rPr>
          <w:rFonts w:ascii="Times New Roman" w:hAnsi="Times New Roman" w:cs="Times New Roman"/>
          <w:b/>
          <w:sz w:val="24"/>
          <w:szCs w:val="24"/>
        </w:rPr>
        <w:t xml:space="preserve"> halen daha delillendiremediği örgüt irtibatından bahsetmesi dayanaksız birer iftiradır.</w:t>
      </w:r>
    </w:p>
    <w:p w14:paraId="22E21A41" w14:textId="77777777" w:rsidR="00110524" w:rsidRPr="00C51844" w:rsidRDefault="00110524" w:rsidP="00CA4ABF">
      <w:pPr>
        <w:pStyle w:val="ListParagraph"/>
        <w:ind w:left="-567" w:right="284"/>
        <w:jc w:val="both"/>
        <w:rPr>
          <w:rFonts w:ascii="Times New Roman" w:hAnsi="Times New Roman" w:cs="Times New Roman"/>
          <w:sz w:val="24"/>
          <w:szCs w:val="24"/>
        </w:rPr>
      </w:pPr>
    </w:p>
    <w:p w14:paraId="0715DC9F" w14:textId="175EEF99" w:rsidR="00110524" w:rsidRPr="00C51844" w:rsidRDefault="00E01E75" w:rsidP="00CA4ABF">
      <w:pPr>
        <w:pStyle w:val="ListParagraph"/>
        <w:ind w:left="-567" w:right="284"/>
        <w:jc w:val="both"/>
        <w:rPr>
          <w:rFonts w:ascii="Times New Roman" w:hAnsi="Times New Roman" w:cs="Times New Roman"/>
          <w:sz w:val="24"/>
          <w:szCs w:val="24"/>
        </w:rPr>
      </w:pPr>
      <w:r w:rsidRPr="00C51844">
        <w:rPr>
          <w:rFonts w:ascii="Times New Roman" w:hAnsi="Times New Roman" w:cs="Times New Roman"/>
          <w:sz w:val="24"/>
          <w:szCs w:val="24"/>
        </w:rPr>
        <w:t xml:space="preserve">- </w:t>
      </w:r>
      <w:r w:rsidR="00110524" w:rsidRPr="00C51844">
        <w:rPr>
          <w:rFonts w:ascii="Times New Roman" w:hAnsi="Times New Roman" w:cs="Times New Roman"/>
          <w:sz w:val="24"/>
          <w:szCs w:val="24"/>
        </w:rPr>
        <w:t xml:space="preserve"> Aynı ifadede adı geçen</w:t>
      </w:r>
      <w:r w:rsidR="00110524" w:rsidRPr="00C51844">
        <w:rPr>
          <w:rFonts w:ascii="Times New Roman" w:hAnsi="Times New Roman" w:cs="Times New Roman"/>
          <w:spacing w:val="2"/>
          <w:sz w:val="24"/>
          <w:szCs w:val="24"/>
        </w:rPr>
        <w:t xml:space="preserve"> </w:t>
      </w:r>
      <w:r w:rsidR="00110524" w:rsidRPr="00C51844">
        <w:rPr>
          <w:rFonts w:ascii="Times New Roman" w:hAnsi="Times New Roman" w:cs="Times New Roman"/>
          <w:b/>
          <w:sz w:val="24"/>
          <w:szCs w:val="24"/>
        </w:rPr>
        <w:t>Erbay ÇOLAKOĞLU, müvekkilimin</w:t>
      </w:r>
      <w:r w:rsidR="00110524" w:rsidRPr="00C51844">
        <w:rPr>
          <w:rFonts w:ascii="Times New Roman" w:hAnsi="Times New Roman" w:cs="Times New Roman"/>
          <w:sz w:val="24"/>
          <w:szCs w:val="24"/>
        </w:rPr>
        <w:t xml:space="preserve"> 1996 yılında binbaşı rütbesiyle Tabur Komutanlığı yaptığı birlikte üç ay süre ile Üsteğmen rütbesinde takım komutanı olarak görev yapmıştır. Daha sonraki süreçte özel günlerde kutlama dışında hiçbir irtibatları bulunmamaktadır.</w:t>
      </w:r>
    </w:p>
    <w:p w14:paraId="2E93DACC" w14:textId="77777777" w:rsidR="002333F1" w:rsidRPr="00C51844" w:rsidRDefault="002333F1" w:rsidP="00CA4ABF">
      <w:pPr>
        <w:pStyle w:val="ListParagraph"/>
        <w:ind w:left="-567" w:right="284"/>
        <w:jc w:val="both"/>
        <w:rPr>
          <w:rFonts w:ascii="Times New Roman" w:hAnsi="Times New Roman" w:cs="Times New Roman"/>
          <w:sz w:val="24"/>
          <w:szCs w:val="24"/>
        </w:rPr>
      </w:pPr>
    </w:p>
    <w:p w14:paraId="0FF7D37D" w14:textId="234F3D82" w:rsidR="002333F1" w:rsidRPr="00C51844" w:rsidRDefault="00E01E75" w:rsidP="00CA4ABF">
      <w:pPr>
        <w:pStyle w:val="ListParagraph"/>
        <w:ind w:left="-567" w:right="284"/>
        <w:jc w:val="both"/>
        <w:rPr>
          <w:rFonts w:ascii="Times New Roman" w:hAnsi="Times New Roman" w:cs="Times New Roman"/>
          <w:spacing w:val="1"/>
          <w:sz w:val="24"/>
          <w:szCs w:val="24"/>
        </w:rPr>
      </w:pPr>
      <w:r w:rsidRPr="00C51844">
        <w:rPr>
          <w:rFonts w:ascii="Times New Roman" w:hAnsi="Times New Roman" w:cs="Times New Roman"/>
          <w:sz w:val="24"/>
          <w:szCs w:val="24"/>
        </w:rPr>
        <w:t>-</w:t>
      </w:r>
      <w:r w:rsidR="002333F1" w:rsidRPr="00C51844">
        <w:rPr>
          <w:rFonts w:ascii="Times New Roman" w:hAnsi="Times New Roman" w:cs="Times New Roman"/>
          <w:sz w:val="24"/>
          <w:szCs w:val="24"/>
        </w:rPr>
        <w:t xml:space="preserve"> </w:t>
      </w:r>
      <w:r w:rsidR="00527752">
        <w:rPr>
          <w:rFonts w:ascii="Times New Roman" w:hAnsi="Times New Roman" w:cs="Times New Roman"/>
          <w:sz w:val="24"/>
          <w:szCs w:val="24"/>
        </w:rPr>
        <w:t>Yine kararda</w:t>
      </w:r>
      <w:r w:rsidR="002333F1" w:rsidRPr="00C51844">
        <w:rPr>
          <w:rFonts w:ascii="Times New Roman" w:hAnsi="Times New Roman" w:cs="Times New Roman"/>
          <w:spacing w:val="1"/>
          <w:sz w:val="24"/>
          <w:szCs w:val="24"/>
        </w:rPr>
        <w:t xml:space="preserve"> Ufuk </w:t>
      </w:r>
      <w:r w:rsidR="002333F1" w:rsidRPr="00C51844">
        <w:rPr>
          <w:rFonts w:ascii="Times New Roman" w:hAnsi="Times New Roman" w:cs="Times New Roman"/>
          <w:spacing w:val="11"/>
          <w:sz w:val="24"/>
          <w:szCs w:val="24"/>
        </w:rPr>
        <w:t xml:space="preserve">AKKAYA'nın bilgisayarında bulunan bir yazıdan bahsedilerek müvekkilim anılan şahısla </w:t>
      </w:r>
      <w:r w:rsidR="002333F1" w:rsidRPr="00C51844">
        <w:rPr>
          <w:rFonts w:ascii="Times New Roman" w:hAnsi="Times New Roman" w:cs="Times New Roman"/>
          <w:spacing w:val="1"/>
          <w:sz w:val="24"/>
          <w:szCs w:val="24"/>
        </w:rPr>
        <w:t>ilişkilendirilmeye çalışılmıştır. Bahsi geçen yazının müvekkilim tarafından hazırlandığına veya adı geçen şüpheliye ulaştırıldığına dair dosyada en ufak bir delil dahi bulunmamaktadır. Yine diğer sanıklarla olduğu gibi müvekkilimle Ufuk AKKAYA arasında en ufak bir iletişim de yoktur. Ufuk AKKAYA’da duruşmada vermiş olduğu beyanda Dursun ÇİÇEK’i</w:t>
      </w:r>
      <w:r w:rsidRPr="00C51844">
        <w:rPr>
          <w:rFonts w:ascii="Times New Roman" w:hAnsi="Times New Roman" w:cs="Times New Roman"/>
          <w:spacing w:val="1"/>
          <w:sz w:val="24"/>
          <w:szCs w:val="24"/>
        </w:rPr>
        <w:t xml:space="preserve"> daha önce</w:t>
      </w:r>
      <w:r w:rsidR="002333F1" w:rsidRPr="00C51844">
        <w:rPr>
          <w:rFonts w:ascii="Times New Roman" w:hAnsi="Times New Roman" w:cs="Times New Roman"/>
          <w:spacing w:val="1"/>
          <w:sz w:val="24"/>
          <w:szCs w:val="24"/>
        </w:rPr>
        <w:t xml:space="preserve"> tanımadığını ifade etmiştir.</w:t>
      </w:r>
    </w:p>
    <w:p w14:paraId="4C666C57" w14:textId="77777777" w:rsidR="00D13054" w:rsidRPr="00C51844" w:rsidRDefault="00D13054" w:rsidP="00CA4ABF">
      <w:pPr>
        <w:pStyle w:val="ListParagraph"/>
        <w:ind w:left="-567" w:right="284"/>
        <w:jc w:val="both"/>
        <w:rPr>
          <w:rFonts w:ascii="Times New Roman" w:hAnsi="Times New Roman" w:cs="Times New Roman"/>
          <w:sz w:val="24"/>
          <w:szCs w:val="24"/>
        </w:rPr>
      </w:pPr>
    </w:p>
    <w:p w14:paraId="34E4E4E7" w14:textId="2A9F804E" w:rsidR="00D13054" w:rsidRPr="00C51844" w:rsidRDefault="00E01E75"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r w:rsidRPr="00C51844">
        <w:rPr>
          <w:rFonts w:ascii="Times New Roman" w:hAnsi="Times New Roman"/>
          <w:sz w:val="24"/>
          <w:szCs w:val="24"/>
        </w:rPr>
        <w:t>-</w:t>
      </w:r>
      <w:r w:rsidR="00D13054" w:rsidRPr="00C51844">
        <w:rPr>
          <w:rFonts w:ascii="Times New Roman" w:hAnsi="Times New Roman"/>
          <w:sz w:val="24"/>
          <w:szCs w:val="24"/>
        </w:rPr>
        <w:t xml:space="preserve"> </w:t>
      </w:r>
      <w:r w:rsidR="00527752">
        <w:rPr>
          <w:rFonts w:ascii="Times New Roman" w:hAnsi="Times New Roman"/>
          <w:sz w:val="24"/>
          <w:szCs w:val="24"/>
        </w:rPr>
        <w:t>‘Gerekçeli kararda’</w:t>
      </w:r>
      <w:r w:rsidR="00D13054" w:rsidRPr="00C51844">
        <w:rPr>
          <w:rFonts w:ascii="Times New Roman" w:eastAsiaTheme="minorEastAsia" w:hAnsi="Times New Roman"/>
          <w:sz w:val="24"/>
          <w:szCs w:val="24"/>
          <w:lang w:val="en-US"/>
        </w:rPr>
        <w:t xml:space="preserve"> Hasan Ataman YILDIRIM’dan ele geçirildiği iddia edilen ancak Ataman YILDIRIM’ın </w:t>
      </w:r>
      <w:r w:rsidRPr="00C51844">
        <w:rPr>
          <w:rFonts w:ascii="Times New Roman" w:eastAsiaTheme="minorEastAsia" w:hAnsi="Times New Roman"/>
          <w:sz w:val="24"/>
          <w:szCs w:val="24"/>
          <w:lang w:val="en-US"/>
        </w:rPr>
        <w:t>k</w:t>
      </w:r>
      <w:r w:rsidR="00D13054" w:rsidRPr="00C51844">
        <w:rPr>
          <w:rFonts w:ascii="Times New Roman" w:eastAsiaTheme="minorEastAsia" w:hAnsi="Times New Roman"/>
          <w:sz w:val="24"/>
          <w:szCs w:val="24"/>
          <w:lang w:val="en-US"/>
        </w:rPr>
        <w:t>abul etmediği DVD içerisinde ‘"Hayhay" isimli bir belge çıktığı ve belgede Mehmet Sarıkahya’nın ismini</w:t>
      </w:r>
      <w:r w:rsidRPr="00C51844">
        <w:rPr>
          <w:rFonts w:ascii="Times New Roman" w:eastAsiaTheme="minorEastAsia" w:hAnsi="Times New Roman"/>
          <w:sz w:val="24"/>
          <w:szCs w:val="24"/>
          <w:lang w:val="en-US"/>
        </w:rPr>
        <w:t>n yer aldığı b</w:t>
      </w:r>
      <w:r w:rsidR="00527752">
        <w:rPr>
          <w:rFonts w:ascii="Times New Roman" w:eastAsiaTheme="minorEastAsia" w:hAnsi="Times New Roman"/>
          <w:sz w:val="24"/>
          <w:szCs w:val="24"/>
          <w:lang w:val="en-US"/>
        </w:rPr>
        <w:t>elirtildikten sonra</w:t>
      </w:r>
      <w:r w:rsidR="00D13054" w:rsidRPr="00C51844">
        <w:rPr>
          <w:rFonts w:ascii="Times New Roman" w:eastAsiaTheme="minorEastAsia" w:hAnsi="Times New Roman"/>
          <w:sz w:val="24"/>
          <w:szCs w:val="24"/>
          <w:lang w:val="en-US"/>
        </w:rPr>
        <w:t xml:space="preserve"> ‘ </w:t>
      </w:r>
      <w:r w:rsidR="00D13054" w:rsidRPr="00C51844">
        <w:rPr>
          <w:rFonts w:ascii="Times New Roman" w:eastAsiaTheme="minorEastAsia" w:hAnsi="Times New Roman"/>
          <w:i/>
          <w:sz w:val="24"/>
          <w:szCs w:val="24"/>
          <w:lang w:val="en-US"/>
        </w:rPr>
        <w:t>adı geçen şahıs ile sanık Dursun C</w:t>
      </w:r>
      <w:r w:rsidRPr="00C51844">
        <w:rPr>
          <w:rFonts w:ascii="Times New Roman" w:eastAsiaTheme="minorEastAsia" w:hAnsi="Times New Roman"/>
          <w:i/>
          <w:sz w:val="24"/>
          <w:szCs w:val="24"/>
          <w:lang w:val="en-US"/>
        </w:rPr>
        <w:t>İÇEK arasında telefon irtibatını</w:t>
      </w:r>
      <w:r w:rsidR="00D13054" w:rsidRPr="00C51844">
        <w:rPr>
          <w:rFonts w:ascii="Times New Roman" w:eastAsiaTheme="minorEastAsia" w:hAnsi="Times New Roman"/>
          <w:i/>
          <w:sz w:val="24"/>
          <w:szCs w:val="24"/>
          <w:lang w:val="en-US"/>
        </w:rPr>
        <w:t>n da bulundugu göz önüne alındığında’</w:t>
      </w:r>
      <w:r w:rsidR="00D13054" w:rsidRPr="00C51844">
        <w:rPr>
          <w:rFonts w:ascii="Times New Roman" w:eastAsiaTheme="minorEastAsia" w:hAnsi="Times New Roman"/>
          <w:sz w:val="24"/>
          <w:szCs w:val="24"/>
          <w:lang w:val="en-US"/>
        </w:rPr>
        <w:t xml:space="preserve"> demek suretiyle bir kavram kargaşası yaratmak istemiştir. Müvekkilim yalnızca Bülent Sarıkahya’yı mesai arkadaşı olmasından dolayı tanımaktadır.</w:t>
      </w:r>
    </w:p>
    <w:p w14:paraId="4DC91605" w14:textId="77777777" w:rsidR="00110524" w:rsidRPr="00C51844" w:rsidRDefault="00110524" w:rsidP="00CA4ABF">
      <w:pPr>
        <w:pStyle w:val="ListParagraph"/>
        <w:ind w:left="-567" w:right="284"/>
        <w:jc w:val="both"/>
        <w:rPr>
          <w:rFonts w:ascii="Times New Roman" w:hAnsi="Times New Roman" w:cs="Times New Roman"/>
          <w:sz w:val="24"/>
          <w:szCs w:val="24"/>
        </w:rPr>
      </w:pPr>
    </w:p>
    <w:p w14:paraId="3DB772B6" w14:textId="25593FFC" w:rsidR="00110524" w:rsidRPr="00C51844" w:rsidRDefault="00527752" w:rsidP="00CA4ABF">
      <w:pPr>
        <w:pStyle w:val="ListParagraph"/>
        <w:ind w:left="-567" w:right="284"/>
        <w:jc w:val="both"/>
        <w:rPr>
          <w:rFonts w:ascii="Times New Roman" w:hAnsi="Times New Roman" w:cs="Times New Roman"/>
          <w:sz w:val="24"/>
          <w:szCs w:val="24"/>
        </w:rPr>
      </w:pPr>
      <w:r>
        <w:rPr>
          <w:rFonts w:ascii="Times New Roman" w:hAnsi="Times New Roman" w:cs="Times New Roman"/>
          <w:sz w:val="24"/>
          <w:szCs w:val="24"/>
        </w:rPr>
        <w:t xml:space="preserve">- Yine kararda </w:t>
      </w:r>
      <w:r w:rsidR="00BA205E" w:rsidRPr="00C51844">
        <w:rPr>
          <w:rFonts w:ascii="Times New Roman" w:hAnsi="Times New Roman" w:cs="Times New Roman"/>
          <w:sz w:val="24"/>
          <w:szCs w:val="24"/>
        </w:rPr>
        <w:t>adı geçen;</w:t>
      </w:r>
      <w:r w:rsidR="00BA205E" w:rsidRPr="00C51844">
        <w:rPr>
          <w:rFonts w:ascii="Times New Roman" w:hAnsi="Times New Roman" w:cs="Times New Roman"/>
          <w:b/>
          <w:i/>
          <w:sz w:val="24"/>
          <w:szCs w:val="24"/>
        </w:rPr>
        <w:t xml:space="preserve"> 1- Orhan GÜÇLÜ, 2- Mustafa BAKICI, 3- Mehmet Bülent SARIKAHYA, 4-  Hulusi GÜLBAHAR, 5- Murat USLUKILIÇ, 6- Cemal GÖKÇEOĞLU, 7- Sedat ÖZÜER, 8- Mehmet ERÖZ, 9- Fuat SELVİ </w:t>
      </w:r>
      <w:r w:rsidR="00BA205E" w:rsidRPr="00C51844">
        <w:rPr>
          <w:rFonts w:ascii="Times New Roman" w:hAnsi="Times New Roman" w:cs="Times New Roman"/>
          <w:sz w:val="24"/>
          <w:szCs w:val="24"/>
        </w:rPr>
        <w:t>olmak üzere 9 kişi ile Genelkurmay Başkanlığında birlikte görev yapan müvekkilim</w:t>
      </w:r>
      <w:r w:rsidR="00E01E75" w:rsidRPr="00C51844">
        <w:rPr>
          <w:rFonts w:ascii="Times New Roman" w:hAnsi="Times New Roman" w:cs="Times New Roman"/>
          <w:sz w:val="24"/>
          <w:szCs w:val="24"/>
        </w:rPr>
        <w:t>in işbu kişilerle tek irtibatı</w:t>
      </w:r>
      <w:r w:rsidR="00BA205E" w:rsidRPr="00C51844">
        <w:rPr>
          <w:rFonts w:ascii="Times New Roman" w:hAnsi="Times New Roman" w:cs="Times New Roman"/>
          <w:sz w:val="24"/>
          <w:szCs w:val="24"/>
        </w:rPr>
        <w:t xml:space="preserve"> aynı birimde emir ve komuta sistemi içinde mesai arkadaşlığı</w:t>
      </w:r>
      <w:r w:rsidR="00E01E75" w:rsidRPr="00C51844">
        <w:rPr>
          <w:rFonts w:ascii="Times New Roman" w:hAnsi="Times New Roman" w:cs="Times New Roman"/>
          <w:sz w:val="24"/>
          <w:szCs w:val="24"/>
        </w:rPr>
        <w:t xml:space="preserve">dır. </w:t>
      </w:r>
      <w:r w:rsidR="00BA205E" w:rsidRPr="00C51844">
        <w:rPr>
          <w:rFonts w:ascii="Times New Roman" w:hAnsi="Times New Roman" w:cs="Times New Roman"/>
          <w:sz w:val="24"/>
          <w:szCs w:val="24"/>
        </w:rPr>
        <w:t xml:space="preserve">Adı geçen kişilerde mahkemede verdikleri ifade de müvekkilim ile, aynı kurumda görev yapma dışında hiçbir yakın ilişki ve iletişim içinde olmadıklarını açıklamışlardır. </w:t>
      </w:r>
      <w:r>
        <w:rPr>
          <w:rFonts w:ascii="Times New Roman" w:hAnsi="Times New Roman" w:cs="Times New Roman"/>
          <w:sz w:val="24"/>
          <w:szCs w:val="24"/>
        </w:rPr>
        <w:t xml:space="preserve">Kararda </w:t>
      </w:r>
      <w:r w:rsidR="00BA205E" w:rsidRPr="00C51844">
        <w:rPr>
          <w:rFonts w:ascii="Times New Roman" w:hAnsi="Times New Roman" w:cs="Times New Roman"/>
          <w:sz w:val="24"/>
          <w:szCs w:val="24"/>
        </w:rPr>
        <w:t>d</w:t>
      </w:r>
      <w:r w:rsidR="00E01E75" w:rsidRPr="00C51844">
        <w:rPr>
          <w:rFonts w:ascii="Times New Roman" w:hAnsi="Times New Roman" w:cs="Times New Roman"/>
          <w:sz w:val="24"/>
          <w:szCs w:val="24"/>
        </w:rPr>
        <w:t>a bir delil bulmuşçasına yazılan</w:t>
      </w:r>
      <w:r w:rsidR="00BA205E" w:rsidRPr="00C51844">
        <w:rPr>
          <w:rFonts w:ascii="Times New Roman" w:hAnsi="Times New Roman" w:cs="Times New Roman"/>
          <w:sz w:val="24"/>
          <w:szCs w:val="24"/>
        </w:rPr>
        <w:t>!</w:t>
      </w:r>
      <w:r w:rsidR="00E01E75" w:rsidRPr="00C51844">
        <w:rPr>
          <w:rFonts w:ascii="Times New Roman" w:hAnsi="Times New Roman" w:cs="Times New Roman"/>
          <w:sz w:val="24"/>
          <w:szCs w:val="24"/>
        </w:rPr>
        <w:t xml:space="preserve"> Müvekkilimin</w:t>
      </w:r>
      <w:r w:rsidR="00BA205E" w:rsidRPr="00C51844">
        <w:rPr>
          <w:rFonts w:ascii="Times New Roman" w:hAnsi="Times New Roman" w:cs="Times New Roman"/>
          <w:sz w:val="24"/>
          <w:szCs w:val="24"/>
        </w:rPr>
        <w:t xml:space="preserve"> </w:t>
      </w:r>
      <w:r w:rsidR="00BA205E" w:rsidRPr="00C51844">
        <w:rPr>
          <w:rFonts w:ascii="Times New Roman" w:hAnsi="Times New Roman" w:cs="Times New Roman"/>
          <w:b/>
          <w:sz w:val="24"/>
          <w:szCs w:val="24"/>
        </w:rPr>
        <w:t>Sedat ÖZÜER</w:t>
      </w:r>
      <w:r w:rsidR="00BA205E" w:rsidRPr="00C51844">
        <w:rPr>
          <w:rFonts w:ascii="Times New Roman" w:hAnsi="Times New Roman" w:cs="Times New Roman"/>
          <w:sz w:val="24"/>
          <w:szCs w:val="24"/>
        </w:rPr>
        <w:t xml:space="preserve"> ile olan telefon irtibatının nedeni şahsımın (Dursun ÇİÇEK’in kızı olarak) Sedat ÖZÜER’in kızı olan Av. Elif ÖZÜER ile aynı üniversitede ve aynı bölümde sınıf arkadaşı olmamız ve sık sık görüşmemizdir. Söz konusu telefon irtibatlarının örgütsel bir ilişki olarak iddia edilmesi hukuken ve fiilen mümkün değildir.</w:t>
      </w:r>
      <w:r>
        <w:rPr>
          <w:rFonts w:ascii="Times New Roman" w:hAnsi="Times New Roman" w:cs="Times New Roman"/>
          <w:sz w:val="24"/>
          <w:szCs w:val="24"/>
        </w:rPr>
        <w:t xml:space="preserve"> </w:t>
      </w:r>
    </w:p>
    <w:p w14:paraId="45A7A989" w14:textId="7161A193" w:rsidR="00193F86" w:rsidRPr="00C51844" w:rsidRDefault="00193F86"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p w14:paraId="4C1FC2A3" w14:textId="5FB8F001" w:rsidR="00193F86" w:rsidRPr="00C51844" w:rsidRDefault="00E01E75" w:rsidP="00CA4ABF">
      <w:pPr>
        <w:widowControl w:val="0"/>
        <w:autoSpaceDE w:val="0"/>
        <w:autoSpaceDN w:val="0"/>
        <w:adjustRightInd w:val="0"/>
        <w:spacing w:after="0"/>
        <w:ind w:left="-567" w:right="284"/>
        <w:jc w:val="both"/>
        <w:rPr>
          <w:rFonts w:ascii="Times New Roman" w:hAnsi="Times New Roman"/>
          <w:sz w:val="24"/>
          <w:szCs w:val="24"/>
        </w:rPr>
      </w:pPr>
      <w:r w:rsidRPr="00C51844">
        <w:rPr>
          <w:rFonts w:ascii="Times New Roman" w:eastAsiaTheme="minorEastAsia" w:hAnsi="Times New Roman"/>
          <w:sz w:val="24"/>
          <w:szCs w:val="24"/>
          <w:lang w:val="en-US"/>
        </w:rPr>
        <w:t>-</w:t>
      </w:r>
      <w:r w:rsidR="00527752">
        <w:rPr>
          <w:rFonts w:ascii="Times New Roman" w:hAnsi="Times New Roman"/>
          <w:sz w:val="24"/>
          <w:szCs w:val="24"/>
        </w:rPr>
        <w:t xml:space="preserve"> Kararda ifade edildiği gibi</w:t>
      </w:r>
      <w:r w:rsidR="006D3124" w:rsidRPr="00C51844">
        <w:rPr>
          <w:rFonts w:ascii="Times New Roman" w:hAnsi="Times New Roman"/>
          <w:sz w:val="24"/>
          <w:szCs w:val="24"/>
        </w:rPr>
        <w:t>;</w:t>
      </w:r>
      <w:r w:rsidR="006D3124" w:rsidRPr="00C51844">
        <w:rPr>
          <w:rFonts w:ascii="Times New Roman" w:hAnsi="Times New Roman"/>
          <w:b/>
          <w:i/>
          <w:sz w:val="24"/>
          <w:szCs w:val="24"/>
        </w:rPr>
        <w:t xml:space="preserve"> 1-Halil Behiç GÜRCİHAN, 2- Halis Yavuz IŞIKLAR, 3- Habip Ümit SAYIN’ın </w:t>
      </w:r>
      <w:r w:rsidR="006D3124" w:rsidRPr="00C51844">
        <w:rPr>
          <w:rFonts w:ascii="Times New Roman" w:hAnsi="Times New Roman"/>
          <w:sz w:val="24"/>
          <w:szCs w:val="24"/>
        </w:rPr>
        <w:t xml:space="preserve">kullanımındaki telefon hatları ile müvekkilimin şahsına ait telefon hatları arasında irtibat bulunması mümkün değildir. Müvekkilim bu kişileri hiç tanımamaktadır. </w:t>
      </w:r>
      <w:r w:rsidR="006D3124" w:rsidRPr="00C51844">
        <w:rPr>
          <w:rFonts w:ascii="Times New Roman" w:hAnsi="Times New Roman"/>
          <w:b/>
          <w:sz w:val="24"/>
          <w:szCs w:val="24"/>
        </w:rPr>
        <w:t xml:space="preserve">Adı geçen şahıslarla telefon görüşmesi dahil hiç bir irtibatı yoktur. </w:t>
      </w:r>
      <w:r w:rsidR="00527752">
        <w:rPr>
          <w:rFonts w:ascii="Times New Roman" w:hAnsi="Times New Roman"/>
          <w:b/>
          <w:sz w:val="24"/>
          <w:szCs w:val="24"/>
        </w:rPr>
        <w:t>İlk derece Mahkemesi</w:t>
      </w:r>
      <w:r w:rsidR="006D3124" w:rsidRPr="00C51844">
        <w:rPr>
          <w:rFonts w:ascii="Times New Roman" w:hAnsi="Times New Roman"/>
          <w:b/>
          <w:sz w:val="24"/>
          <w:szCs w:val="24"/>
        </w:rPr>
        <w:t xml:space="preserve"> tarafından ‘Adı Dursun ÇİÇEK’ olan başka bir kişinin telefon irtibatı maksatlı olarak çarpıtılmıştır. Adı Dursun ÇİÇEK olduğu için sekizinci bir kişi davaya karıştırılmıştır.</w:t>
      </w:r>
      <w:r w:rsidR="006D3124" w:rsidRPr="00C51844">
        <w:rPr>
          <w:rFonts w:ascii="Times New Roman" w:hAnsi="Times New Roman"/>
          <w:sz w:val="24"/>
          <w:szCs w:val="24"/>
        </w:rPr>
        <w:t xml:space="preserve"> </w:t>
      </w:r>
      <w:r w:rsidR="00527752">
        <w:rPr>
          <w:rFonts w:ascii="Times New Roman" w:hAnsi="Times New Roman"/>
          <w:sz w:val="24"/>
          <w:szCs w:val="24"/>
        </w:rPr>
        <w:t>Sayın Mahkemenizden t</w:t>
      </w:r>
      <w:r w:rsidR="006D3124" w:rsidRPr="00C51844">
        <w:rPr>
          <w:rFonts w:ascii="Times New Roman" w:hAnsi="Times New Roman"/>
          <w:sz w:val="24"/>
          <w:szCs w:val="24"/>
        </w:rPr>
        <w:t>elefon görüşmesi olan müvekkilim dışındaki Dursun ÇİÇEK’in gerçek kimlik bilgilerinin t</w:t>
      </w:r>
      <w:r w:rsidR="00527752">
        <w:rPr>
          <w:rFonts w:ascii="Times New Roman" w:hAnsi="Times New Roman"/>
          <w:sz w:val="24"/>
          <w:szCs w:val="24"/>
        </w:rPr>
        <w:t xml:space="preserve">espit edilmesini istiyoruz. </w:t>
      </w:r>
    </w:p>
    <w:p w14:paraId="1A059428" w14:textId="77777777" w:rsidR="00FE1C1D" w:rsidRPr="00C51844" w:rsidRDefault="00FE1C1D"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p>
    <w:p w14:paraId="29CEFE8F" w14:textId="78B83079" w:rsidR="00FE1C1D" w:rsidRPr="00C51844" w:rsidRDefault="00ED6CB3" w:rsidP="00CA4ABF">
      <w:pPr>
        <w:ind w:left="-567" w:right="284"/>
        <w:jc w:val="both"/>
        <w:rPr>
          <w:rFonts w:ascii="Times New Roman" w:hAnsi="Times New Roman"/>
          <w:sz w:val="24"/>
          <w:szCs w:val="24"/>
        </w:rPr>
      </w:pPr>
      <w:r w:rsidRPr="00C51844">
        <w:rPr>
          <w:rFonts w:ascii="Times New Roman" w:hAnsi="Times New Roman"/>
          <w:b/>
          <w:sz w:val="24"/>
          <w:szCs w:val="24"/>
        </w:rPr>
        <w:t>2</w:t>
      </w:r>
      <w:r w:rsidR="006F7D1F" w:rsidRPr="00C51844">
        <w:rPr>
          <w:rFonts w:ascii="Times New Roman" w:hAnsi="Times New Roman"/>
          <w:b/>
          <w:sz w:val="24"/>
          <w:szCs w:val="24"/>
        </w:rPr>
        <w:t xml:space="preserve">- </w:t>
      </w:r>
      <w:r w:rsidRPr="00C51844">
        <w:rPr>
          <w:rFonts w:ascii="Times New Roman" w:hAnsi="Times New Roman"/>
          <w:b/>
          <w:sz w:val="24"/>
          <w:szCs w:val="24"/>
        </w:rPr>
        <w:t>Görüldüğü üzere,</w:t>
      </w:r>
      <w:r w:rsidR="00FE1C1D" w:rsidRPr="00C51844">
        <w:rPr>
          <w:rFonts w:ascii="Times New Roman" w:hAnsi="Times New Roman"/>
          <w:b/>
          <w:sz w:val="24"/>
          <w:szCs w:val="24"/>
        </w:rPr>
        <w:t xml:space="preserve"> silahlı örgüt üyesi veya yöneticisi olmak gibi bir suçlama için gerekli asgari seviyede dahi hiçbir örgütsel irtibat ve somut olgu yoktur</w:t>
      </w:r>
      <w:r w:rsidR="00FE1C1D" w:rsidRPr="00C51844">
        <w:rPr>
          <w:rFonts w:ascii="Times New Roman" w:hAnsi="Times New Roman"/>
          <w:sz w:val="24"/>
          <w:szCs w:val="24"/>
        </w:rPr>
        <w:t xml:space="preserve">. Örgüt soyut bir birleşme değil, somut eylemlerle oluşan, lideri, yönetim yeri ve kadrosu, yasaya aykırı eylemleri olan bir organizasyondur. ‘’Ergenekon Terör Örgütü’’ adı verilen örgütün </w:t>
      </w:r>
      <w:r w:rsidRPr="00C51844">
        <w:rPr>
          <w:rFonts w:ascii="Times New Roman" w:hAnsi="Times New Roman"/>
          <w:sz w:val="24"/>
          <w:szCs w:val="24"/>
        </w:rPr>
        <w:t>mütalaada belirtilen ‘yöneticileri veya üyeleri’</w:t>
      </w:r>
      <w:r w:rsidR="00FE1C1D" w:rsidRPr="00C51844">
        <w:rPr>
          <w:rFonts w:ascii="Times New Roman" w:hAnsi="Times New Roman"/>
          <w:sz w:val="24"/>
          <w:szCs w:val="24"/>
        </w:rPr>
        <w:t xml:space="preserve"> olduğu iddia edilen kişilerle müvekkilim arasında hiçbir bağlantı olmadığı sabittir. </w:t>
      </w:r>
      <w:r w:rsidR="00FE1C1D" w:rsidRPr="00C51844">
        <w:rPr>
          <w:rFonts w:ascii="Times New Roman" w:hAnsi="Times New Roman"/>
          <w:b/>
          <w:sz w:val="24"/>
          <w:szCs w:val="24"/>
          <w:u w:val="single"/>
        </w:rPr>
        <w:t>Aynı devlet biriminde birlikte görev yapmaktan kaynaklanan irtibat dışında hiçbir iletişim ve örgütsel irtibat yoktur.</w:t>
      </w:r>
      <w:r w:rsidR="00FE1C1D" w:rsidRPr="00C51844">
        <w:rPr>
          <w:rFonts w:ascii="Times New Roman" w:hAnsi="Times New Roman"/>
          <w:sz w:val="24"/>
          <w:szCs w:val="24"/>
        </w:rPr>
        <w:t xml:space="preserve"> Silahlı örgüte üye olmak, örgüte hakim olan hiyerarşik gücün emrine girmeyi ve örgüt için çalışmayı ifade eder. Müvkkilimin tanımadığı kişilerle bir hiyerarşik örgüt yapısı içinde olduğunu iddia eden bir suçlamayı hukuki kılacak hiçbir yasal delil ve somut olgu yoktur. Örgüte katılma iradesi var mıdır? Konusu suç olan ve müvekkilimin iştirak ettiği hi</w:t>
      </w:r>
      <w:r w:rsidR="00527752">
        <w:rPr>
          <w:rFonts w:ascii="Times New Roman" w:hAnsi="Times New Roman"/>
          <w:sz w:val="24"/>
          <w:szCs w:val="24"/>
        </w:rPr>
        <w:t>çbir örgütsel faaliyet ilk derece mahkemesi kararında</w:t>
      </w:r>
      <w:r w:rsidR="00FE1C1D" w:rsidRPr="00C51844">
        <w:rPr>
          <w:rFonts w:ascii="Times New Roman" w:hAnsi="Times New Roman"/>
          <w:sz w:val="24"/>
          <w:szCs w:val="24"/>
        </w:rPr>
        <w:t xml:space="preserve"> yoktur. </w:t>
      </w:r>
      <w:r w:rsidR="00FE1C1D" w:rsidRPr="00C51844">
        <w:rPr>
          <w:rFonts w:ascii="Times New Roman" w:hAnsi="Times New Roman"/>
          <w:sz w:val="24"/>
          <w:szCs w:val="24"/>
          <w:u w:val="single"/>
        </w:rPr>
        <w:t>Müvekkilimin yöneticisi olmakla suçlandığı silahlı terör örgütünün kurucusu kimdir? Üyeleri kimdir? Ne gibi eylemler yapmışlardır ve bu eylemlerin müvekkil ile  bir bağlantısı var mıdır? Müvekkilimin bu örgütün üyesi olduğunu veya eylemlerine destek verdiğini ortaya koyan tek bir telefon konuşması veya eylemi var mıdır? İddia edilen suçun oluşması için aranan özel kasıt mevcut mudur?  Bu Sorulara ver</w:t>
      </w:r>
      <w:r w:rsidR="00EB34F6">
        <w:rPr>
          <w:rFonts w:ascii="Times New Roman" w:hAnsi="Times New Roman"/>
          <w:sz w:val="24"/>
          <w:szCs w:val="24"/>
          <w:u w:val="single"/>
        </w:rPr>
        <w:t>ilecek cevabı olmayan il derece mahkemesinin</w:t>
      </w:r>
      <w:r w:rsidR="00FE1C1D" w:rsidRPr="00C51844">
        <w:rPr>
          <w:rFonts w:ascii="Times New Roman" w:hAnsi="Times New Roman"/>
          <w:sz w:val="24"/>
          <w:szCs w:val="24"/>
          <w:u w:val="single"/>
        </w:rPr>
        <w:t xml:space="preserve"> yarattığı sanal bağlantı ile, </w:t>
      </w:r>
      <w:r w:rsidR="00FE1C1D" w:rsidRPr="00C51844">
        <w:rPr>
          <w:rFonts w:ascii="Times New Roman" w:hAnsi="Times New Roman"/>
          <w:sz w:val="24"/>
          <w:szCs w:val="24"/>
        </w:rPr>
        <w:t xml:space="preserve">Yargıtay 9. Ceza Dairesinin 07.03.2007 tarih ve 7531-1837 E. Sayılı Kararına göre; </w:t>
      </w:r>
      <w:r w:rsidR="00FE1C1D" w:rsidRPr="00C51844">
        <w:rPr>
          <w:rFonts w:ascii="Times New Roman" w:hAnsi="Times New Roman"/>
          <w:b/>
          <w:sz w:val="24"/>
          <w:szCs w:val="24"/>
          <w:u w:val="single"/>
        </w:rPr>
        <w:t>“dosyada mevcut bilgi ve belgelere göre atılı suçun işlediğine ilişkin HER TÜRLÜ KUŞKUDAN UZAK KESİN VE İNANDIRICI DELİL BULUNMADIĞINA GÖRE, VARSAYIMA DAYALI KABUL İLE  BİR KARAR VERİLEMEZ.”</w:t>
      </w:r>
      <w:r w:rsidR="00735440" w:rsidRPr="00C51844">
        <w:rPr>
          <w:rFonts w:ascii="Times New Roman" w:hAnsi="Times New Roman"/>
          <w:b/>
          <w:sz w:val="24"/>
          <w:szCs w:val="24"/>
          <w:u w:val="single"/>
        </w:rPr>
        <w:t xml:space="preserve"> </w:t>
      </w:r>
      <w:r w:rsidR="00735440" w:rsidRPr="00C51844">
        <w:rPr>
          <w:rStyle w:val="FootnoteReference"/>
          <w:rFonts w:ascii="Times New Roman" w:hAnsi="Times New Roman"/>
          <w:b/>
          <w:sz w:val="24"/>
          <w:szCs w:val="24"/>
          <w:u w:val="single"/>
        </w:rPr>
        <w:footnoteReference w:id="11"/>
      </w:r>
    </w:p>
    <w:p w14:paraId="52E980A9" w14:textId="6B38B1C9" w:rsidR="007E583F"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3</w:t>
      </w:r>
      <w:r w:rsidR="006F7D1F" w:rsidRPr="00C51844">
        <w:rPr>
          <w:rFonts w:ascii="Times New Roman" w:hAnsi="Times New Roman"/>
          <w:sz w:val="24"/>
          <w:szCs w:val="24"/>
        </w:rPr>
        <w:t xml:space="preserve">- </w:t>
      </w:r>
      <w:r w:rsidR="00FE1C1D" w:rsidRPr="00C51844">
        <w:rPr>
          <w:rFonts w:ascii="Times New Roman" w:hAnsi="Times New Roman"/>
          <w:sz w:val="24"/>
          <w:szCs w:val="24"/>
        </w:rPr>
        <w:t xml:space="preserve">Müvekkilim hakkında hazırlanan iddianame ve sonucunda açılan 2010/106 Esas sayılı dava dışında ki tüm iddianame ve yargılama sürecinde, </w:t>
      </w:r>
      <w:r w:rsidR="007E583F" w:rsidRPr="00C51844">
        <w:rPr>
          <w:rFonts w:ascii="Times New Roman" w:hAnsi="Times New Roman"/>
          <w:sz w:val="24"/>
          <w:szCs w:val="24"/>
        </w:rPr>
        <w:t>Dursun Çiçek hakkında hiçbir iddia söz konusu olmadığı gibi müvekkilin adı dahi işbu iddianamelerde geçirilmemiştir.</w:t>
      </w:r>
    </w:p>
    <w:p w14:paraId="62F9A5AA" w14:textId="3D3CC613" w:rsidR="007E583F"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w:t>
      </w:r>
      <w:r w:rsidR="00FE1C1D" w:rsidRPr="00C51844">
        <w:rPr>
          <w:rFonts w:ascii="Times New Roman" w:hAnsi="Times New Roman"/>
          <w:sz w:val="24"/>
          <w:szCs w:val="24"/>
        </w:rPr>
        <w:t xml:space="preserve"> 2010/106 Esas sayılı davanın 2009/191 Esas sayılı ‘Ergenekon’ davası ile birleştirilmesinden önce, </w:t>
      </w:r>
      <w:r w:rsidR="007E583F" w:rsidRPr="00C51844">
        <w:rPr>
          <w:rFonts w:ascii="Times New Roman" w:hAnsi="Times New Roman"/>
          <w:sz w:val="24"/>
          <w:szCs w:val="24"/>
        </w:rPr>
        <w:t xml:space="preserve">225 </w:t>
      </w:r>
      <w:r w:rsidR="00FE1C1D" w:rsidRPr="00C51844">
        <w:rPr>
          <w:rFonts w:ascii="Times New Roman" w:hAnsi="Times New Roman"/>
          <w:sz w:val="24"/>
          <w:szCs w:val="24"/>
        </w:rPr>
        <w:t>celsedir</w:t>
      </w:r>
      <w:r w:rsidR="007E583F" w:rsidRPr="00C51844">
        <w:rPr>
          <w:rFonts w:ascii="Times New Roman" w:hAnsi="Times New Roman"/>
          <w:sz w:val="24"/>
          <w:szCs w:val="24"/>
        </w:rPr>
        <w:t xml:space="preserve"> yargılaması devam eden Ergenekon Davasında müvekkilim </w:t>
      </w:r>
      <w:r w:rsidR="005A6020">
        <w:rPr>
          <w:rFonts w:ascii="Times New Roman" w:hAnsi="Times New Roman"/>
          <w:b/>
          <w:sz w:val="24"/>
          <w:szCs w:val="24"/>
        </w:rPr>
        <w:t>Dursun Çiçek’in adı mahkeme</w:t>
      </w:r>
      <w:r w:rsidR="007E583F" w:rsidRPr="00C51844">
        <w:rPr>
          <w:rFonts w:ascii="Times New Roman" w:hAnsi="Times New Roman"/>
          <w:b/>
          <w:sz w:val="24"/>
          <w:szCs w:val="24"/>
        </w:rPr>
        <w:t xml:space="preserve"> </w:t>
      </w:r>
      <w:r w:rsidR="007E583F" w:rsidRPr="00C51844">
        <w:rPr>
          <w:rFonts w:ascii="Times New Roman" w:hAnsi="Times New Roman"/>
          <w:b/>
          <w:sz w:val="24"/>
          <w:szCs w:val="24"/>
          <w:u w:val="single"/>
        </w:rPr>
        <w:t>üyeleri tarafından</w:t>
      </w:r>
      <w:r w:rsidR="007E583F" w:rsidRPr="00C51844">
        <w:rPr>
          <w:rFonts w:ascii="Times New Roman" w:hAnsi="Times New Roman"/>
          <w:b/>
          <w:sz w:val="24"/>
          <w:szCs w:val="24"/>
        </w:rPr>
        <w:t xml:space="preserve"> bir kez dahi anılmamış,</w:t>
      </w:r>
      <w:r w:rsidR="007E583F" w:rsidRPr="00C51844">
        <w:rPr>
          <w:rFonts w:ascii="Times New Roman" w:hAnsi="Times New Roman"/>
          <w:sz w:val="24"/>
          <w:szCs w:val="24"/>
        </w:rPr>
        <w:t xml:space="preserve"> </w:t>
      </w:r>
      <w:r w:rsidR="007E583F" w:rsidRPr="00C51844">
        <w:rPr>
          <w:rFonts w:ascii="Times New Roman" w:hAnsi="Times New Roman"/>
          <w:b/>
          <w:sz w:val="24"/>
          <w:szCs w:val="24"/>
        </w:rPr>
        <w:t>müvekkilim ile ilgili Ergenekon davası sanıklarına TEK BİR SORU DAHİ sorulmamıştır.</w:t>
      </w:r>
      <w:r w:rsidR="005A6020">
        <w:rPr>
          <w:rFonts w:ascii="Times New Roman" w:hAnsi="Times New Roman"/>
          <w:sz w:val="24"/>
          <w:szCs w:val="24"/>
        </w:rPr>
        <w:t xml:space="preserve"> Yine mahkeme</w:t>
      </w:r>
      <w:r w:rsidR="007E583F" w:rsidRPr="00C51844">
        <w:rPr>
          <w:rFonts w:ascii="Times New Roman" w:hAnsi="Times New Roman"/>
          <w:sz w:val="24"/>
          <w:szCs w:val="24"/>
        </w:rPr>
        <w:t xml:space="preserve"> </w:t>
      </w:r>
      <w:r w:rsidR="007E583F" w:rsidRPr="00C51844">
        <w:rPr>
          <w:rFonts w:ascii="Times New Roman" w:hAnsi="Times New Roman"/>
          <w:b/>
          <w:sz w:val="24"/>
          <w:szCs w:val="24"/>
          <w:u w:val="single"/>
        </w:rPr>
        <w:t>savcıları tarafından da</w:t>
      </w:r>
      <w:r w:rsidR="007E583F" w:rsidRPr="00C51844">
        <w:rPr>
          <w:rFonts w:ascii="Times New Roman" w:hAnsi="Times New Roman"/>
          <w:sz w:val="24"/>
          <w:szCs w:val="24"/>
        </w:rPr>
        <w:t xml:space="preserve">, tam 225 celsedir sürdürülen yargılamada müvekkilim Dursun Çiçek’in adı, yalnızca 07.12.2010 tarihli duruşmada Savcı Pekgüzel tarafından </w:t>
      </w:r>
      <w:r w:rsidR="007E583F" w:rsidRPr="00C51844">
        <w:rPr>
          <w:rFonts w:ascii="Times New Roman" w:hAnsi="Times New Roman"/>
          <w:b/>
          <w:sz w:val="24"/>
          <w:szCs w:val="24"/>
        </w:rPr>
        <w:t>bir tanığa,</w:t>
      </w:r>
      <w:r w:rsidR="007E583F" w:rsidRPr="00C51844">
        <w:rPr>
          <w:rFonts w:ascii="Times New Roman" w:hAnsi="Times New Roman"/>
          <w:sz w:val="24"/>
          <w:szCs w:val="24"/>
        </w:rPr>
        <w:t xml:space="preserve"> </w:t>
      </w:r>
      <w:r w:rsidR="007E583F" w:rsidRPr="00C51844">
        <w:rPr>
          <w:rFonts w:ascii="Times New Roman" w:hAnsi="Times New Roman"/>
          <w:i/>
          <w:sz w:val="24"/>
          <w:szCs w:val="24"/>
        </w:rPr>
        <w:t>‘Dursun Çiçek’i tanıyor musun’</w:t>
      </w:r>
      <w:r w:rsidR="007E583F" w:rsidRPr="00C51844">
        <w:rPr>
          <w:rFonts w:ascii="Times New Roman" w:hAnsi="Times New Roman"/>
          <w:sz w:val="24"/>
          <w:szCs w:val="24"/>
        </w:rPr>
        <w:t xml:space="preserve"> şeklindeki bir soruda geçirilmiş </w:t>
      </w:r>
      <w:r w:rsidR="007E583F" w:rsidRPr="00C51844">
        <w:rPr>
          <w:rFonts w:ascii="Times New Roman" w:hAnsi="Times New Roman"/>
          <w:b/>
          <w:sz w:val="24"/>
          <w:szCs w:val="24"/>
        </w:rPr>
        <w:t>tanık ise ‘</w:t>
      </w:r>
      <w:r w:rsidR="007E583F" w:rsidRPr="00C51844">
        <w:rPr>
          <w:rFonts w:ascii="Times New Roman" w:hAnsi="Times New Roman"/>
          <w:b/>
          <w:i/>
          <w:sz w:val="24"/>
          <w:szCs w:val="24"/>
        </w:rPr>
        <w:t>hayır tanımıyorum’</w:t>
      </w:r>
      <w:r w:rsidR="007E583F" w:rsidRPr="00C51844">
        <w:rPr>
          <w:rFonts w:ascii="Times New Roman" w:hAnsi="Times New Roman"/>
          <w:b/>
          <w:sz w:val="24"/>
          <w:szCs w:val="24"/>
        </w:rPr>
        <w:t xml:space="preserve"> cevabını vermiştir</w:t>
      </w:r>
      <w:r w:rsidR="007E583F" w:rsidRPr="00C51844">
        <w:rPr>
          <w:rFonts w:ascii="Times New Roman" w:hAnsi="Times New Roman"/>
          <w:sz w:val="24"/>
          <w:szCs w:val="24"/>
        </w:rPr>
        <w:t xml:space="preserve">. </w:t>
      </w:r>
    </w:p>
    <w:p w14:paraId="4ABF1607" w14:textId="734DB240" w:rsidR="007E583F" w:rsidRPr="00C51844" w:rsidRDefault="00ED6CB3" w:rsidP="00CA4ABF">
      <w:pPr>
        <w:ind w:left="-567" w:right="284"/>
        <w:jc w:val="both"/>
        <w:rPr>
          <w:rFonts w:ascii="Times New Roman" w:hAnsi="Times New Roman"/>
          <w:sz w:val="24"/>
          <w:szCs w:val="24"/>
        </w:rPr>
      </w:pPr>
      <w:r w:rsidRPr="00C51844">
        <w:rPr>
          <w:rFonts w:ascii="Times New Roman" w:eastAsiaTheme="minorHAnsi" w:hAnsi="Times New Roman"/>
          <w:sz w:val="24"/>
          <w:szCs w:val="24"/>
        </w:rPr>
        <w:t xml:space="preserve">- </w:t>
      </w:r>
      <w:r w:rsidR="006F7D1F" w:rsidRPr="00C51844">
        <w:rPr>
          <w:rFonts w:ascii="Times New Roman" w:hAnsi="Times New Roman"/>
          <w:sz w:val="24"/>
          <w:szCs w:val="24"/>
        </w:rPr>
        <w:t xml:space="preserve"> </w:t>
      </w:r>
      <w:r w:rsidR="007E583F" w:rsidRPr="00C51844">
        <w:rPr>
          <w:rFonts w:ascii="Times New Roman" w:hAnsi="Times New Roman"/>
          <w:sz w:val="24"/>
          <w:szCs w:val="24"/>
        </w:rPr>
        <w:t xml:space="preserve">Yine </w:t>
      </w:r>
      <w:r w:rsidR="006F7D1F" w:rsidRPr="00C51844">
        <w:rPr>
          <w:rFonts w:ascii="Times New Roman" w:hAnsi="Times New Roman"/>
          <w:sz w:val="24"/>
          <w:szCs w:val="24"/>
        </w:rPr>
        <w:t xml:space="preserve">o tarihte </w:t>
      </w:r>
      <w:r w:rsidR="007E583F" w:rsidRPr="00C51844">
        <w:rPr>
          <w:rFonts w:ascii="Times New Roman" w:hAnsi="Times New Roman"/>
          <w:sz w:val="24"/>
          <w:szCs w:val="24"/>
        </w:rPr>
        <w:t>178 Celsedir yargılaması yapılan Ergenekon 2 davasında müvekkilim</w:t>
      </w:r>
      <w:r w:rsidR="005A6020">
        <w:rPr>
          <w:rFonts w:ascii="Times New Roman" w:hAnsi="Times New Roman"/>
          <w:b/>
          <w:sz w:val="24"/>
          <w:szCs w:val="24"/>
        </w:rPr>
        <w:t xml:space="preserve"> Dursun Çiçek’in adı mahkeme</w:t>
      </w:r>
      <w:r w:rsidR="007E583F" w:rsidRPr="00C51844">
        <w:rPr>
          <w:rFonts w:ascii="Times New Roman" w:hAnsi="Times New Roman"/>
          <w:b/>
          <w:sz w:val="24"/>
          <w:szCs w:val="24"/>
        </w:rPr>
        <w:t xml:space="preserve"> </w:t>
      </w:r>
      <w:r w:rsidR="007E583F" w:rsidRPr="00C51844">
        <w:rPr>
          <w:rFonts w:ascii="Times New Roman" w:hAnsi="Times New Roman"/>
          <w:b/>
          <w:sz w:val="24"/>
          <w:szCs w:val="24"/>
          <w:u w:val="single"/>
        </w:rPr>
        <w:t>üyeleri tarafından</w:t>
      </w:r>
      <w:r w:rsidR="007E583F" w:rsidRPr="00C51844">
        <w:rPr>
          <w:rFonts w:ascii="Times New Roman" w:hAnsi="Times New Roman"/>
          <w:b/>
          <w:sz w:val="24"/>
          <w:szCs w:val="24"/>
        </w:rPr>
        <w:t xml:space="preserve"> </w:t>
      </w:r>
      <w:r w:rsidR="007E583F" w:rsidRPr="00C51844">
        <w:rPr>
          <w:rFonts w:ascii="Times New Roman" w:hAnsi="Times New Roman"/>
          <w:b/>
          <w:sz w:val="24"/>
          <w:szCs w:val="24"/>
          <w:u w:val="single"/>
        </w:rPr>
        <w:t>bu kez yalnızca bir defa</w:t>
      </w:r>
      <w:r w:rsidR="007E583F" w:rsidRPr="00C51844">
        <w:rPr>
          <w:rFonts w:ascii="Times New Roman" w:hAnsi="Times New Roman"/>
          <w:b/>
          <w:sz w:val="24"/>
          <w:szCs w:val="24"/>
        </w:rPr>
        <w:t xml:space="preserve"> 20.01.2011 tarihli 98. Celse de üye hakim Sedat Sami Haşıloğlu tarafından sanık Arif Doğan’a ‘Dursun Çiçek’i tanıyor musunuz? Şeklinde sorulan soruya Arif Doğan’ın ‘Hayır Tanımıyorum’ şeklinde verdiği soruda geçirilmiştir.</w:t>
      </w:r>
    </w:p>
    <w:p w14:paraId="5C3B0756" w14:textId="2C0C2BFB" w:rsidR="006F7D1F"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w:t>
      </w:r>
      <w:r w:rsidR="001618A5" w:rsidRPr="00C51844">
        <w:rPr>
          <w:rFonts w:ascii="Times New Roman" w:hAnsi="Times New Roman"/>
          <w:sz w:val="24"/>
          <w:szCs w:val="24"/>
        </w:rPr>
        <w:t xml:space="preserve"> </w:t>
      </w:r>
      <w:r w:rsidR="005A6020">
        <w:rPr>
          <w:rFonts w:ascii="Times New Roman" w:hAnsi="Times New Roman"/>
          <w:sz w:val="24"/>
          <w:szCs w:val="24"/>
        </w:rPr>
        <w:t>İlk derece mahkemesi</w:t>
      </w:r>
      <w:r w:rsidR="007E583F" w:rsidRPr="00C51844">
        <w:rPr>
          <w:rFonts w:ascii="Times New Roman" w:hAnsi="Times New Roman"/>
          <w:sz w:val="24"/>
          <w:szCs w:val="24"/>
        </w:rPr>
        <w:t xml:space="preserve"> </w:t>
      </w:r>
      <w:r w:rsidR="007E583F" w:rsidRPr="00C51844">
        <w:rPr>
          <w:rFonts w:ascii="Times New Roman" w:hAnsi="Times New Roman"/>
          <w:b/>
          <w:sz w:val="24"/>
          <w:szCs w:val="24"/>
          <w:u w:val="single"/>
        </w:rPr>
        <w:t xml:space="preserve">savcıları tarafından </w:t>
      </w:r>
      <w:r w:rsidR="006F7D1F" w:rsidRPr="00C51844">
        <w:rPr>
          <w:rFonts w:ascii="Times New Roman" w:hAnsi="Times New Roman"/>
          <w:b/>
          <w:sz w:val="24"/>
          <w:szCs w:val="24"/>
          <w:u w:val="single"/>
        </w:rPr>
        <w:t>ise</w:t>
      </w:r>
      <w:r w:rsidR="007E583F" w:rsidRPr="00C51844">
        <w:rPr>
          <w:rFonts w:ascii="Times New Roman" w:hAnsi="Times New Roman"/>
          <w:sz w:val="24"/>
          <w:szCs w:val="24"/>
        </w:rPr>
        <w:t xml:space="preserve">, tam 178 celsedir sürdürülen yargılamada müvekkilim Dursun Çiçek’in adı, yalnızca  iki kez biri, 119. Celsede Savcı Pekgüzel tarafından </w:t>
      </w:r>
      <w:r w:rsidR="007E583F" w:rsidRPr="00C51844">
        <w:rPr>
          <w:rFonts w:ascii="Times New Roman" w:hAnsi="Times New Roman"/>
          <w:b/>
          <w:sz w:val="24"/>
          <w:szCs w:val="24"/>
        </w:rPr>
        <w:t>sanık Levent Göktaş’a</w:t>
      </w:r>
      <w:r w:rsidR="007E583F" w:rsidRPr="00C51844">
        <w:rPr>
          <w:rFonts w:ascii="Times New Roman" w:hAnsi="Times New Roman"/>
          <w:i/>
          <w:sz w:val="24"/>
          <w:szCs w:val="24"/>
        </w:rPr>
        <w:t>‘Dursun Çiçek’le bir irtibatınız var mı’</w:t>
      </w:r>
      <w:r w:rsidR="007E583F" w:rsidRPr="00C51844">
        <w:rPr>
          <w:rFonts w:ascii="Times New Roman" w:hAnsi="Times New Roman"/>
          <w:sz w:val="24"/>
          <w:szCs w:val="24"/>
        </w:rPr>
        <w:t xml:space="preserve"> şeklindeki bir soruda geçirilmiş </w:t>
      </w:r>
      <w:r w:rsidR="007E583F" w:rsidRPr="00C51844">
        <w:rPr>
          <w:rFonts w:ascii="Times New Roman" w:hAnsi="Times New Roman"/>
          <w:b/>
          <w:sz w:val="24"/>
          <w:szCs w:val="24"/>
        </w:rPr>
        <w:t>Sayın Levent Göktaş ise cevabında ‘</w:t>
      </w:r>
      <w:r w:rsidR="007E583F" w:rsidRPr="00C51844">
        <w:rPr>
          <w:rFonts w:ascii="Times New Roman" w:hAnsi="Times New Roman"/>
          <w:b/>
          <w:i/>
          <w:sz w:val="24"/>
          <w:szCs w:val="24"/>
        </w:rPr>
        <w:t xml:space="preserve">Dursun Çiçek’in kendisi gibi Karar Harp Okulundan 1980 yılında mezun bir meslektaşı olduğunu ancak 1980’den bugüne kadar 30 yıl boyunca hiç görüşmediğini’ beyan etmiştir. </w:t>
      </w:r>
      <w:r w:rsidR="007E583F" w:rsidRPr="00C51844">
        <w:rPr>
          <w:rFonts w:ascii="Times New Roman" w:hAnsi="Times New Roman"/>
          <w:sz w:val="24"/>
          <w:szCs w:val="24"/>
        </w:rPr>
        <w:t>Yine Sanık</w:t>
      </w:r>
      <w:r w:rsidR="007E583F" w:rsidRPr="00C51844">
        <w:rPr>
          <w:rFonts w:ascii="Times New Roman" w:hAnsi="Times New Roman"/>
          <w:b/>
          <w:sz w:val="24"/>
          <w:szCs w:val="24"/>
        </w:rPr>
        <w:t xml:space="preserve"> İlker Güven’e,</w:t>
      </w:r>
      <w:r w:rsidR="007E583F" w:rsidRPr="00C51844">
        <w:rPr>
          <w:rFonts w:ascii="Times New Roman" w:hAnsi="Times New Roman"/>
          <w:sz w:val="24"/>
          <w:szCs w:val="24"/>
        </w:rPr>
        <w:t xml:space="preserve"> </w:t>
      </w:r>
      <w:r w:rsidR="007E583F" w:rsidRPr="00C51844">
        <w:rPr>
          <w:rFonts w:ascii="Times New Roman" w:hAnsi="Times New Roman"/>
          <w:i/>
          <w:sz w:val="24"/>
          <w:szCs w:val="24"/>
        </w:rPr>
        <w:t>‘Dursun Çiçek’i tanıyor musun’</w:t>
      </w:r>
      <w:r w:rsidR="007E583F" w:rsidRPr="00C51844">
        <w:rPr>
          <w:rFonts w:ascii="Times New Roman" w:hAnsi="Times New Roman"/>
          <w:sz w:val="24"/>
          <w:szCs w:val="24"/>
        </w:rPr>
        <w:t xml:space="preserve"> şeklinde sorulan soruya da sanık</w:t>
      </w:r>
      <w:r w:rsidR="007E583F" w:rsidRPr="00C51844">
        <w:rPr>
          <w:rFonts w:ascii="Times New Roman" w:hAnsi="Times New Roman"/>
          <w:b/>
          <w:sz w:val="24"/>
          <w:szCs w:val="24"/>
        </w:rPr>
        <w:t xml:space="preserve"> ‘</w:t>
      </w:r>
      <w:r w:rsidR="007E583F" w:rsidRPr="00C51844">
        <w:rPr>
          <w:rFonts w:ascii="Times New Roman" w:hAnsi="Times New Roman"/>
          <w:b/>
          <w:i/>
          <w:sz w:val="24"/>
          <w:szCs w:val="24"/>
        </w:rPr>
        <w:t>hayır tanımıyorum’</w:t>
      </w:r>
      <w:r w:rsidR="007E583F" w:rsidRPr="00C51844">
        <w:rPr>
          <w:rFonts w:ascii="Times New Roman" w:hAnsi="Times New Roman"/>
          <w:b/>
          <w:sz w:val="24"/>
          <w:szCs w:val="24"/>
        </w:rPr>
        <w:t xml:space="preserve"> cevabını vermiştir</w:t>
      </w:r>
      <w:r w:rsidR="007E583F" w:rsidRPr="00C51844">
        <w:rPr>
          <w:rFonts w:ascii="Times New Roman" w:hAnsi="Times New Roman"/>
          <w:sz w:val="24"/>
          <w:szCs w:val="24"/>
        </w:rPr>
        <w:t>. Müvekkilim hakkındaki iddialara konu soruşturma 12.08.2009 tarihinde başlamış, 30.04.2010 tarihinde müvekkilim hakkında iddia</w:t>
      </w:r>
      <w:r w:rsidR="005A6020">
        <w:rPr>
          <w:rFonts w:ascii="Times New Roman" w:hAnsi="Times New Roman"/>
          <w:sz w:val="24"/>
          <w:szCs w:val="24"/>
        </w:rPr>
        <w:t>name hazırlanmış ve mahkeme tarafından</w:t>
      </w:r>
      <w:r w:rsidR="007E583F" w:rsidRPr="00C51844">
        <w:rPr>
          <w:rFonts w:ascii="Times New Roman" w:hAnsi="Times New Roman"/>
          <w:sz w:val="24"/>
          <w:szCs w:val="24"/>
        </w:rPr>
        <w:t xml:space="preserve"> kabul edilmiştir. </w:t>
      </w:r>
    </w:p>
    <w:p w14:paraId="1FBCD94B" w14:textId="28091FDB" w:rsidR="007E583F"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w:t>
      </w:r>
      <w:r w:rsidR="001618A5" w:rsidRPr="00C51844">
        <w:rPr>
          <w:rFonts w:ascii="Times New Roman" w:hAnsi="Times New Roman"/>
          <w:sz w:val="24"/>
          <w:szCs w:val="24"/>
        </w:rPr>
        <w:t xml:space="preserve"> </w:t>
      </w:r>
      <w:r w:rsidR="005A6020">
        <w:rPr>
          <w:rFonts w:ascii="Times New Roman" w:hAnsi="Times New Roman"/>
          <w:sz w:val="24"/>
          <w:szCs w:val="24"/>
        </w:rPr>
        <w:t>İlk derece mahkemesinin</w:t>
      </w:r>
      <w:r w:rsidR="006F7D1F" w:rsidRPr="00C51844">
        <w:rPr>
          <w:rFonts w:ascii="Times New Roman" w:hAnsi="Times New Roman"/>
          <w:sz w:val="24"/>
          <w:szCs w:val="24"/>
        </w:rPr>
        <w:t>,</w:t>
      </w:r>
      <w:r w:rsidR="005A6020">
        <w:rPr>
          <w:rFonts w:ascii="Times New Roman" w:hAnsi="Times New Roman"/>
          <w:sz w:val="24"/>
          <w:szCs w:val="24"/>
        </w:rPr>
        <w:t xml:space="preserve"> Ergenekon-</w:t>
      </w:r>
      <w:r w:rsidR="007E583F" w:rsidRPr="00C51844">
        <w:rPr>
          <w:rFonts w:ascii="Times New Roman" w:hAnsi="Times New Roman"/>
          <w:sz w:val="24"/>
          <w:szCs w:val="24"/>
        </w:rPr>
        <w:t xml:space="preserve">1 davası sanıklarına bu 5 yıllık süre içerisinde müvekkil ile </w:t>
      </w:r>
      <w:r w:rsidR="005A6020">
        <w:rPr>
          <w:rFonts w:ascii="Times New Roman" w:hAnsi="Times New Roman"/>
          <w:sz w:val="24"/>
          <w:szCs w:val="24"/>
        </w:rPr>
        <w:t xml:space="preserve">ilgili tek bir soru sormayışı </w:t>
      </w:r>
      <w:r w:rsidR="007E583F" w:rsidRPr="00C51844">
        <w:rPr>
          <w:rFonts w:ascii="Times New Roman" w:hAnsi="Times New Roman"/>
          <w:sz w:val="24"/>
          <w:szCs w:val="24"/>
        </w:rPr>
        <w:t>yine müvekkilin adının sanıklar tarafından da anılmayışı, 2010/106 SAYILI DAVANIN YARGILAMASI 3 YILDIR DEVAM EDERKEN VERİLEN BİRLEŞTİRME KARARININ VE BUNA BAĞL</w:t>
      </w:r>
      <w:r w:rsidR="005A6020">
        <w:rPr>
          <w:rFonts w:ascii="Times New Roman" w:hAnsi="Times New Roman"/>
          <w:sz w:val="24"/>
          <w:szCs w:val="24"/>
        </w:rPr>
        <w:t>I OLARAK var etmeye çalışılan</w:t>
      </w:r>
      <w:r w:rsidR="007E583F" w:rsidRPr="00C51844">
        <w:rPr>
          <w:rFonts w:ascii="Times New Roman" w:hAnsi="Times New Roman"/>
          <w:sz w:val="24"/>
          <w:szCs w:val="24"/>
        </w:rPr>
        <w:t xml:space="preserve"> bağlantının ne kadar dayanaksız olduğunu göstermektedir.</w:t>
      </w:r>
    </w:p>
    <w:p w14:paraId="0B7BD086" w14:textId="09F160F8" w:rsidR="007E583F"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4</w:t>
      </w:r>
      <w:r w:rsidR="001618A5" w:rsidRPr="00C51844">
        <w:rPr>
          <w:rFonts w:ascii="Times New Roman" w:hAnsi="Times New Roman"/>
          <w:sz w:val="24"/>
          <w:szCs w:val="24"/>
        </w:rPr>
        <w:t xml:space="preserve">- </w:t>
      </w:r>
      <w:r w:rsidR="007E583F" w:rsidRPr="00C51844">
        <w:rPr>
          <w:rFonts w:ascii="Times New Roman" w:hAnsi="Times New Roman"/>
          <w:sz w:val="24"/>
          <w:szCs w:val="24"/>
        </w:rPr>
        <w:t xml:space="preserve">Ceza Muhakemesi Kanununa göre, davaların birleştirilmesindeki amaç, </w:t>
      </w:r>
      <w:r w:rsidR="007E583F" w:rsidRPr="00C51844">
        <w:rPr>
          <w:rFonts w:ascii="Times New Roman" w:eastAsia="Cambria" w:hAnsi="Times New Roman"/>
          <w:sz w:val="24"/>
          <w:szCs w:val="24"/>
        </w:rPr>
        <w:t>GECİKTİRİCİ ETKİNİN ORTAYA ÇIKMASININ ENGELLENMESİ, SANIK VE MÜDAFİİNİN KUTSAL SAVUNMA HAKKINI EKSİKSİZ KULLANMASI, İDDİANAMEDE ATILI BULUNAN SUÇLAMALARI YASAL DELİLLERİYLE BİRLİKTE YANITLAMASI VE KAPSAMLI BİR SAVUNMA YAPMA OLANAĞIN</w:t>
      </w:r>
      <w:r w:rsidR="005A6020">
        <w:rPr>
          <w:rFonts w:ascii="Times New Roman" w:eastAsia="Cambria" w:hAnsi="Times New Roman"/>
          <w:sz w:val="24"/>
          <w:szCs w:val="24"/>
        </w:rPr>
        <w:t>A KAVUŞMASIDIR. Ancak mahkeme</w:t>
      </w:r>
      <w:r w:rsidR="007E583F" w:rsidRPr="00C51844">
        <w:rPr>
          <w:rFonts w:ascii="Times New Roman" w:eastAsia="Cambria" w:hAnsi="Times New Roman"/>
          <w:sz w:val="24"/>
          <w:szCs w:val="24"/>
        </w:rPr>
        <w:t xml:space="preserve"> </w:t>
      </w:r>
      <w:r w:rsidR="007E583F" w:rsidRPr="00C51844">
        <w:rPr>
          <w:rFonts w:ascii="Times New Roman" w:hAnsi="Times New Roman"/>
          <w:sz w:val="24"/>
          <w:szCs w:val="24"/>
        </w:rPr>
        <w:t xml:space="preserve">birbirleri ile iletişim içinde oldukları, birbirlerini tanıdıklarına ve bir amaç bütünlüğü içinde hareket ettiklerine dair hiçbir delil olmayan kişiler arasında gerçekte var olmayan zincirleme bir bağ kurmaya çalışmaktadır. </w:t>
      </w:r>
    </w:p>
    <w:p w14:paraId="73F1E380" w14:textId="08CCED4E" w:rsidR="007E583F" w:rsidRPr="00C51844" w:rsidRDefault="00ED6CB3" w:rsidP="00CA4ABF">
      <w:pPr>
        <w:pStyle w:val="ListParagraph"/>
        <w:ind w:left="-567" w:right="284"/>
        <w:jc w:val="both"/>
        <w:rPr>
          <w:rFonts w:ascii="Times New Roman" w:hAnsi="Times New Roman" w:cs="Times New Roman"/>
          <w:sz w:val="24"/>
          <w:szCs w:val="24"/>
        </w:rPr>
      </w:pPr>
      <w:r w:rsidRPr="00C51844">
        <w:rPr>
          <w:rFonts w:ascii="Times New Roman" w:hAnsi="Times New Roman" w:cs="Times New Roman"/>
          <w:sz w:val="24"/>
          <w:szCs w:val="24"/>
        </w:rPr>
        <w:t>5-</w:t>
      </w:r>
      <w:r w:rsidR="001618A5" w:rsidRPr="00C51844">
        <w:rPr>
          <w:rFonts w:ascii="Times New Roman" w:hAnsi="Times New Roman" w:cs="Times New Roman"/>
          <w:sz w:val="24"/>
          <w:szCs w:val="24"/>
        </w:rPr>
        <w:t xml:space="preserve"> </w:t>
      </w:r>
      <w:r w:rsidR="007E583F" w:rsidRPr="00C51844">
        <w:rPr>
          <w:rFonts w:ascii="Times New Roman" w:hAnsi="Times New Roman" w:cs="Times New Roman"/>
          <w:sz w:val="24"/>
          <w:szCs w:val="24"/>
        </w:rPr>
        <w:t xml:space="preserve">Bilindiği üzere her sanık açısından isnad edilen suç fiilini hangi davranışla, nerede, ne zaman işlediği ayrı ayrı açıklanmadan, deliller ve olaylar her sanık açısından ayrı ayrı ilişkilendirilmeden, genel ve toptancı bir yaklaşımla suçlama konusu olayın, </w:t>
      </w:r>
      <w:r w:rsidR="005A6020">
        <w:rPr>
          <w:rFonts w:ascii="Times New Roman" w:hAnsi="Times New Roman" w:cs="Times New Roman"/>
          <w:b/>
          <w:sz w:val="24"/>
          <w:szCs w:val="24"/>
        </w:rPr>
        <w:t>‘gerekçeli kararda’</w:t>
      </w:r>
      <w:r w:rsidR="007E583F" w:rsidRPr="00C51844">
        <w:rPr>
          <w:rFonts w:ascii="Times New Roman" w:hAnsi="Times New Roman" w:cs="Times New Roman"/>
          <w:b/>
          <w:sz w:val="24"/>
          <w:szCs w:val="24"/>
        </w:rPr>
        <w:t>,</w:t>
      </w:r>
      <w:r w:rsidR="007E583F" w:rsidRPr="00C51844">
        <w:rPr>
          <w:rFonts w:ascii="Times New Roman" w:hAnsi="Times New Roman" w:cs="Times New Roman"/>
          <w:sz w:val="24"/>
          <w:szCs w:val="24"/>
        </w:rPr>
        <w:t xml:space="preserve"> </w:t>
      </w:r>
      <w:r w:rsidR="007E583F" w:rsidRPr="00C51844">
        <w:rPr>
          <w:rFonts w:ascii="Times New Roman" w:hAnsi="Times New Roman" w:cs="Times New Roman"/>
          <w:b/>
          <w:sz w:val="24"/>
          <w:szCs w:val="24"/>
        </w:rPr>
        <w:t>‘İddiaya konu Ergenekon Terör Örgütü Kapsamında Faaliyet gösterdiği kanaatine varılmıştır’</w:t>
      </w:r>
      <w:r w:rsidR="007E583F" w:rsidRPr="00C51844">
        <w:rPr>
          <w:rFonts w:ascii="Times New Roman" w:hAnsi="Times New Roman" w:cs="Times New Roman"/>
          <w:sz w:val="24"/>
          <w:szCs w:val="24"/>
        </w:rPr>
        <w:t xml:space="preserve"> şeklinde oldukça genel ve tek cümleden oluş</w:t>
      </w:r>
      <w:r w:rsidR="001618A5" w:rsidRPr="00C51844">
        <w:rPr>
          <w:rFonts w:ascii="Times New Roman" w:hAnsi="Times New Roman" w:cs="Times New Roman"/>
          <w:sz w:val="24"/>
          <w:szCs w:val="24"/>
        </w:rPr>
        <w:t xml:space="preserve">an bir ifade ile anlatılması </w:t>
      </w:r>
      <w:r w:rsidR="007E583F" w:rsidRPr="00C51844">
        <w:rPr>
          <w:rFonts w:ascii="Times New Roman" w:hAnsi="Times New Roman" w:cs="Times New Roman"/>
          <w:sz w:val="24"/>
          <w:szCs w:val="24"/>
        </w:rPr>
        <w:t xml:space="preserve">hukukun ağır şekilde ihlal edilmesi anlamına gelir. Çağdaş, demokratik, uygar bir devletin ceza muhakemesinde sanık suçsuzluğunu ispatlamak zorunda değildir. İspat yükü AİHM kararlarında da sıklıkla belirtildiği üzere savcıdadır. TCK md. 220 de düzenlenen bir suç örgütünün varlığı için gerekli olan, kişilerin suç işlemek amacı doğrultusunda bir araya gelerek eylem ve fikir birliği içerisinde hareket ettiğinin, kişinin fiile ilişkin davranışının, bir suç örgütünün kurucusu, yöneticisi, üyesi olduğunu bilerek ve isteyerek bir hiyerarşik yapı içerisinde yer aldığının </w:t>
      </w:r>
      <w:r w:rsidR="00BA7F5F" w:rsidRPr="00C51844">
        <w:rPr>
          <w:rFonts w:ascii="Times New Roman" w:hAnsi="Times New Roman" w:cs="Times New Roman"/>
          <w:sz w:val="24"/>
          <w:szCs w:val="24"/>
        </w:rPr>
        <w:t>iddia makamı tarafından, açıkça, deliller ve olaylarla irtibatlandırılmak suretiyle açıklanması gerekir</w:t>
      </w:r>
      <w:r w:rsidR="005A6020">
        <w:rPr>
          <w:rFonts w:ascii="Times New Roman" w:hAnsi="Times New Roman" w:cs="Times New Roman"/>
          <w:sz w:val="24"/>
          <w:szCs w:val="24"/>
        </w:rPr>
        <w:t>.</w:t>
      </w:r>
    </w:p>
    <w:p w14:paraId="2129A81D" w14:textId="28D99A79" w:rsidR="00F01234"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6</w:t>
      </w:r>
      <w:r w:rsidR="006A1F3C" w:rsidRPr="00C51844">
        <w:rPr>
          <w:rFonts w:ascii="Times New Roman" w:hAnsi="Times New Roman"/>
          <w:sz w:val="24"/>
          <w:szCs w:val="24"/>
        </w:rPr>
        <w:t xml:space="preserve">- </w:t>
      </w:r>
      <w:r w:rsidR="00F01234" w:rsidRPr="00C51844">
        <w:rPr>
          <w:rFonts w:ascii="Times New Roman" w:hAnsi="Times New Roman"/>
          <w:sz w:val="24"/>
          <w:szCs w:val="24"/>
        </w:rPr>
        <w:t>Müvekkilim isteği dışında Genelkurmay Psikolojik H</w:t>
      </w:r>
      <w:r w:rsidR="000E12B7" w:rsidRPr="00C51844">
        <w:rPr>
          <w:rFonts w:ascii="Times New Roman" w:hAnsi="Times New Roman"/>
          <w:sz w:val="24"/>
          <w:szCs w:val="24"/>
        </w:rPr>
        <w:t>arekat Daire Başkanlığına ata</w:t>
      </w:r>
      <w:r w:rsidR="00F01234" w:rsidRPr="00C51844">
        <w:rPr>
          <w:rFonts w:ascii="Times New Roman" w:hAnsi="Times New Roman"/>
          <w:sz w:val="24"/>
          <w:szCs w:val="24"/>
        </w:rPr>
        <w:t>nmıştır ve 04 Ağusto</w:t>
      </w:r>
      <w:r w:rsidR="000E12B7" w:rsidRPr="00C51844">
        <w:rPr>
          <w:rFonts w:ascii="Times New Roman" w:hAnsi="Times New Roman"/>
          <w:sz w:val="24"/>
          <w:szCs w:val="24"/>
        </w:rPr>
        <w:t>s 2004 tarihinde göreve başlamıştır</w:t>
      </w:r>
      <w:r w:rsidR="00F01234" w:rsidRPr="00C51844">
        <w:rPr>
          <w:rFonts w:ascii="Times New Roman" w:hAnsi="Times New Roman"/>
          <w:sz w:val="24"/>
          <w:szCs w:val="24"/>
        </w:rPr>
        <w:t xml:space="preserve">. Aslında hedef Albay Dursun ÇİÇEK değil, adı geçen dairedir. Çünkü dava sürecinde ortaya çıkan verilere, </w:t>
      </w:r>
      <w:r w:rsidR="00F01234" w:rsidRPr="00C51844">
        <w:rPr>
          <w:rFonts w:ascii="Times New Roman" w:hAnsi="Times New Roman"/>
          <w:b/>
          <w:sz w:val="24"/>
          <w:szCs w:val="24"/>
          <w:u w:val="single"/>
        </w:rPr>
        <w:t xml:space="preserve">özellikle emniyet ve istihbarat kökenli  sanık ve tanık beyanlarına göre sahtecilik ve komplo çetesi, öncelikle Milli Güvenlik Kurulu-MGK Toplumla İlişkiler Başkanlığı ile Genelkurmay Başkanlığıunda Özel Kuvvetler Komutanlığı ve Genelkurmay Psikolojik Harekat Daire Başkanlığını başlangıçtan itibaren hedef almıştır. </w:t>
      </w:r>
      <w:r w:rsidR="00F01234" w:rsidRPr="00C51844">
        <w:rPr>
          <w:rFonts w:ascii="Times New Roman" w:hAnsi="Times New Roman"/>
          <w:sz w:val="24"/>
          <w:szCs w:val="24"/>
        </w:rPr>
        <w:t xml:space="preserve">Amaç bu üç kurumu, ülkede milli birlik ve bütünlüğü korumaya ve geliştirmeye yönelik bu üç birimi önce yıpratmak ve sonra da kapattırarak etkisiz hale getirmektir. Bu suç odağı, adı geçen birimlerin ulusal çıkarları ve milli değerleri korumaya, bu kapsamda ulusu bilgilendirmeye ve bilinçlendirmeye yönelik çalışmalarından rahatsız olmuşlardı. Önce MGK Toplumla İlişkiler Başkanlığını kapatılmıştır. Yapılan yasal düzenleme ile MGK Genel Sekreterliğine sivil bir kişi atanmıştır ve Toplumla İlişkiler Başkanlığı kapatılmıştır. Bu gerçekleştirilirken söz konusu birime yönelik geniş bir yıpratma ve karalama kampanyası yapılmıştır. Sonra Özel Kuvvetler Komutanlığı personeline, adı geçen komutanlığa bağlı Seferberlik Tetkik Kuruluna ve bu birimin personeli ile Genelkurmay Harekat Başkanlığına bağlı olarak görev yapan </w:t>
      </w:r>
      <w:r w:rsidR="00F01234" w:rsidRPr="00C51844">
        <w:rPr>
          <w:rFonts w:ascii="Times New Roman" w:hAnsi="Times New Roman"/>
          <w:b/>
          <w:sz w:val="24"/>
          <w:szCs w:val="24"/>
        </w:rPr>
        <w:t xml:space="preserve">Psikolojik Harekat Daire Başkanlığına ve personeline 2005 yılı başından itibaren saldırmaya başlanmıştır. </w:t>
      </w:r>
      <w:r w:rsidR="00F01234" w:rsidRPr="00C51844">
        <w:rPr>
          <w:rFonts w:ascii="Times New Roman" w:hAnsi="Times New Roman"/>
          <w:sz w:val="24"/>
          <w:szCs w:val="24"/>
        </w:rPr>
        <w:t xml:space="preserve">Bu saldırılar Taraf Gazetesi’nin araç olarak kullanılması ile daha sistemli ve kapsamlı bir hale gelmiştir. </w:t>
      </w:r>
    </w:p>
    <w:p w14:paraId="48767CC9" w14:textId="27653FE8" w:rsidR="00FE1C1D" w:rsidRPr="00C51844" w:rsidRDefault="00ED6CB3" w:rsidP="00CA4ABF">
      <w:pPr>
        <w:ind w:left="-567" w:right="284"/>
        <w:jc w:val="both"/>
        <w:rPr>
          <w:rFonts w:ascii="Times New Roman" w:hAnsi="Times New Roman"/>
          <w:sz w:val="24"/>
          <w:szCs w:val="24"/>
        </w:rPr>
      </w:pPr>
      <w:r w:rsidRPr="00C51844">
        <w:rPr>
          <w:rFonts w:ascii="Times New Roman" w:hAnsi="Times New Roman"/>
          <w:sz w:val="24"/>
          <w:szCs w:val="24"/>
        </w:rPr>
        <w:t>-</w:t>
      </w:r>
      <w:r w:rsidR="000E12B7" w:rsidRPr="00C51844">
        <w:rPr>
          <w:rFonts w:ascii="Times New Roman" w:hAnsi="Times New Roman"/>
          <w:sz w:val="24"/>
          <w:szCs w:val="24"/>
        </w:rPr>
        <w:t xml:space="preserve"> </w:t>
      </w:r>
      <w:r w:rsidR="00F01234" w:rsidRPr="00C51844">
        <w:rPr>
          <w:rFonts w:ascii="Times New Roman" w:hAnsi="Times New Roman"/>
          <w:sz w:val="24"/>
          <w:szCs w:val="24"/>
        </w:rPr>
        <w:t>Özel yetkili mahkemelerde açılan ilk davalardan biri olan ve kamuoyunda ATABEYLER Davası olarak bilinen davanın sanıkları Özel Kuvvetler personelidir. Daha sonra silahlı terör örgütü suçundan beraat eden bu personel yargısız infaz ile etkisiz hale getirilmiş ve Özel Kuvvetler özerindeki baskılar artarak devam etmiştir. Çukurambar operasyonu ve Bülent ARINÇ’a suikast iddiaları aynı iftira çetesinin bir girişimidir. Amaç suç ve suçlu tespiti, hak ve hukuk değil, Özel Kuvvetleri ve genelde TSK’yı baskı altına almak, yıpratmak ve kamuoyunda güvenilmez bir kurum haline getirmektir. Milletin askere ve TSK’ya olan güvenini yıkmaktır. Bu yıpratma ve karalama kampanyasında Emniyet İstihbarat birimlerinin özel bir görev üstlendiği ortaya çıkmıştır. Özellikle İstanbul TEM Şube ve Organize Suçlarla Mücadele Şube’nin Genelkurmay Bilgi Destek Daire Başkanlığı’nın faaliyetlerinin tespitine ve Taraf gazetesi dahil bir kısım medyada olumsuz haber yapılması konusunda özel bir misyon üstlendiği ortaya çıkmıştır.</w:t>
      </w:r>
    </w:p>
    <w:p w14:paraId="3F62B2E9" w14:textId="7251641F" w:rsidR="00FE1C1D" w:rsidRPr="00C51844" w:rsidRDefault="00784808" w:rsidP="00CA4ABF">
      <w:pPr>
        <w:ind w:left="-567" w:right="284"/>
        <w:jc w:val="both"/>
        <w:rPr>
          <w:rFonts w:ascii="Times New Roman" w:hAnsi="Times New Roman"/>
          <w:sz w:val="24"/>
          <w:szCs w:val="24"/>
        </w:rPr>
      </w:pPr>
      <w:r w:rsidRPr="00C51844">
        <w:rPr>
          <w:rFonts w:ascii="Times New Roman" w:hAnsi="Times New Roman"/>
          <w:sz w:val="24"/>
          <w:szCs w:val="24"/>
        </w:rPr>
        <w:t xml:space="preserve">- </w:t>
      </w:r>
      <w:r w:rsidR="00FE1C1D" w:rsidRPr="00C51844">
        <w:rPr>
          <w:rFonts w:ascii="Times New Roman" w:hAnsi="Times New Roman"/>
          <w:sz w:val="24"/>
          <w:szCs w:val="24"/>
        </w:rPr>
        <w:t xml:space="preserve">Genelkurmay Bilgi Destek Dairesi hedef alındıktan sonra daire ve faaliyetleri hakkındaki haberler Taraf gazetesi ve yandaş medyada yoğunlaşmaya başlamıştır. İftira içerikli bu haberlerde dairenin faaliyetleri ile birlikte müvekkilime yönelik karalama kampanyaları amaca ulaşana kadar, sürekli devam etmiştir. </w:t>
      </w:r>
      <w:r w:rsidR="00FE1C1D" w:rsidRPr="00C51844">
        <w:rPr>
          <w:rFonts w:ascii="Times New Roman" w:hAnsi="Times New Roman"/>
          <w:b/>
          <w:sz w:val="24"/>
          <w:szCs w:val="24"/>
          <w:u w:val="single"/>
        </w:rPr>
        <w:t>Adı geçen dairede görev yapan tek Deniz Kuvvetleri Komutanlığı mensubu şube müdürü olan müvekkilim uzun bir dönemdir aynı dairede başarı ile görev yapmaktadır. Sahtekarlık ve iftira çetesi tarafından ilk olarak hedef seçilmemin temel nedeni budur.</w:t>
      </w:r>
      <w:r w:rsidR="00FE1C1D" w:rsidRPr="00C51844">
        <w:rPr>
          <w:rFonts w:ascii="Times New Roman" w:hAnsi="Times New Roman"/>
          <w:sz w:val="24"/>
          <w:szCs w:val="24"/>
        </w:rPr>
        <w:t xml:space="preserve"> Bu iftira ve yargısız infaz projesinde, TSK’yı yıpratma sürecinde Deniz Kuvvetleri ve denizciler daima öncelikli hedef olarak seçilmiştir. Müvekkilime yönelik iftira ve karalama kampanyası ile Genelkurmay Bilgi Destek Başkanlığı etkisiz kılınacaktır. Böylece TSK’nin ana karagahı, Başkomutanlık Karargahı hedef alınacak, müvkkilimin tutuklanması sağlanacak, böylece binlerce muazzaf TSK personeline korku salacak güçlü bir mesaj verilecekti. TSK’ya yönelik yıpratma ve karalama kampanyasında yeni bir safhaya geçilecekti. İşte bu nedenle ortada daha “AKP ve GÜLEN’I Bitirme Planı” adıyla pazarlanan taklit imzalı sahte plan yokken </w:t>
      </w:r>
      <w:r w:rsidR="00FE1C1D" w:rsidRPr="00C51844">
        <w:rPr>
          <w:rFonts w:ascii="Times New Roman" w:hAnsi="Times New Roman"/>
          <w:b/>
          <w:sz w:val="24"/>
          <w:szCs w:val="24"/>
          <w:u w:val="single"/>
        </w:rPr>
        <w:t xml:space="preserve">09 Mart 2009 tarihinde müvekkilim hakkında bilgi toplamak için dinleme kararı alınmıştı. </w:t>
      </w:r>
      <w:r w:rsidR="00FE1C1D" w:rsidRPr="00C51844">
        <w:rPr>
          <w:rFonts w:ascii="Times New Roman" w:hAnsi="Times New Roman"/>
          <w:sz w:val="24"/>
          <w:szCs w:val="24"/>
        </w:rPr>
        <w:t>Söz konusu dinleme kararı, hakkında hiç bir iddia ve soruşturma olmayan bir TSK mensubuna yönelik hukuka ve yasalara aykırı bir karardı. Yani projenin önemli bir adımıydı. Söz konusu dinleme ve izleme kararları İstanbul TEM Şubenin bu iftira ve sahtekarlık projesinde nasıl bir rol aldığını somut olgu ve yasal delilleri ile birlikte ortaya koymaktadır.</w:t>
      </w:r>
    </w:p>
    <w:p w14:paraId="49803A86" w14:textId="77777777" w:rsidR="00E72E2A" w:rsidRPr="00C51844" w:rsidRDefault="00E72E2A" w:rsidP="00CA4ABF">
      <w:pPr>
        <w:widowControl w:val="0"/>
        <w:autoSpaceDE w:val="0"/>
        <w:autoSpaceDN w:val="0"/>
        <w:adjustRightInd w:val="0"/>
        <w:spacing w:after="0"/>
        <w:ind w:left="-567" w:right="284"/>
        <w:jc w:val="both"/>
        <w:rPr>
          <w:rFonts w:ascii="Times New Roman" w:hAnsi="Times New Roman"/>
          <w:sz w:val="24"/>
          <w:szCs w:val="24"/>
        </w:rPr>
      </w:pPr>
    </w:p>
    <w:p w14:paraId="1183E2E8" w14:textId="192BA2A4" w:rsidR="00735440" w:rsidRPr="00C51844" w:rsidRDefault="000F10F9" w:rsidP="00CA4ABF">
      <w:pPr>
        <w:widowControl w:val="0"/>
        <w:autoSpaceDE w:val="0"/>
        <w:autoSpaceDN w:val="0"/>
        <w:adjustRightInd w:val="0"/>
        <w:spacing w:after="0"/>
        <w:ind w:left="-567" w:right="284"/>
        <w:jc w:val="both"/>
        <w:rPr>
          <w:rFonts w:ascii="Times New Roman" w:eastAsiaTheme="minorEastAsia" w:hAnsi="Times New Roman"/>
          <w:sz w:val="24"/>
          <w:szCs w:val="24"/>
          <w:lang w:val="en-US"/>
        </w:rPr>
      </w:pPr>
      <w:r w:rsidRPr="00C51844">
        <w:rPr>
          <w:rFonts w:ascii="Times New Roman" w:eastAsiaTheme="minorEastAsia" w:hAnsi="Times New Roman"/>
          <w:sz w:val="24"/>
          <w:szCs w:val="24"/>
          <w:lang w:val="en-US"/>
        </w:rPr>
        <w:t xml:space="preserve"> </w:t>
      </w:r>
      <w:r w:rsidR="00ED6CB3" w:rsidRPr="00C51844">
        <w:rPr>
          <w:rFonts w:ascii="Times New Roman" w:eastAsiaTheme="minorEastAsia" w:hAnsi="Times New Roman"/>
          <w:sz w:val="24"/>
          <w:szCs w:val="24"/>
          <w:lang w:val="en-US"/>
        </w:rPr>
        <w:t>7</w:t>
      </w:r>
      <w:r w:rsidR="005A6020">
        <w:rPr>
          <w:rFonts w:ascii="Times New Roman" w:eastAsiaTheme="minorEastAsia" w:hAnsi="Times New Roman"/>
          <w:sz w:val="24"/>
          <w:szCs w:val="24"/>
          <w:lang w:val="en-US"/>
        </w:rPr>
        <w:t>- ‘Gerekçeli kararda</w:t>
      </w:r>
      <w:r w:rsidR="00D815D5" w:rsidRPr="00C51844">
        <w:rPr>
          <w:rFonts w:ascii="Times New Roman" w:eastAsiaTheme="minorEastAsia" w:hAnsi="Times New Roman"/>
          <w:sz w:val="24"/>
          <w:szCs w:val="24"/>
          <w:lang w:val="en-US"/>
        </w:rPr>
        <w:t xml:space="preserve">’, </w:t>
      </w:r>
      <w:r w:rsidR="003B4967" w:rsidRPr="00C51844">
        <w:rPr>
          <w:rFonts w:ascii="Times New Roman" w:hAnsi="Times New Roman"/>
          <w:sz w:val="24"/>
          <w:szCs w:val="24"/>
        </w:rPr>
        <w:t>İddia edi</w:t>
      </w:r>
      <w:r w:rsidR="00406FEE" w:rsidRPr="00C51844">
        <w:rPr>
          <w:rFonts w:ascii="Times New Roman" w:hAnsi="Times New Roman"/>
          <w:sz w:val="24"/>
          <w:szCs w:val="24"/>
        </w:rPr>
        <w:t>len sözde örgütsel faaliyetler</w:t>
      </w:r>
      <w:r w:rsidR="003B4967" w:rsidRPr="00C51844">
        <w:rPr>
          <w:rFonts w:ascii="Times New Roman" w:hAnsi="Times New Roman"/>
          <w:sz w:val="24"/>
          <w:szCs w:val="24"/>
        </w:rPr>
        <w:t>in sürekliliği, çeşitliliği, yoğunluğu ve kamuoyunda etkisi bir bütün olarak dikkate alındığında eylemlerinin TCK’nun 312.maddedeki suç</w:t>
      </w:r>
      <w:r w:rsidR="00735440" w:rsidRPr="00C51844">
        <w:rPr>
          <w:rFonts w:ascii="Times New Roman" w:hAnsi="Times New Roman"/>
          <w:sz w:val="24"/>
          <w:szCs w:val="24"/>
        </w:rPr>
        <w:t>u oluşturduğu iddia edilmiştir.</w:t>
      </w:r>
    </w:p>
    <w:p w14:paraId="0BA49C53" w14:textId="77777777" w:rsidR="00735440" w:rsidRPr="00C51844" w:rsidRDefault="00735440" w:rsidP="00CA4ABF">
      <w:pPr>
        <w:spacing w:after="0"/>
        <w:ind w:left="-567" w:right="284"/>
        <w:jc w:val="both"/>
        <w:rPr>
          <w:rFonts w:ascii="Times New Roman" w:hAnsi="Times New Roman"/>
          <w:sz w:val="24"/>
          <w:szCs w:val="24"/>
        </w:rPr>
      </w:pPr>
    </w:p>
    <w:p w14:paraId="40AF6AD9" w14:textId="450DDEEA" w:rsidR="003B4967" w:rsidRPr="00C51844" w:rsidRDefault="003B4967"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Bir kişinin sözde örgüt kapsamındaki faaliyet ve eylemlerinin sürekliliği, çeşitliliği yoğunluğu ve kamuoyundaki etkisi TCK 312.mad. düzenlenen suçun unsurlarını oluşturmaz.</w:t>
      </w:r>
      <w:r w:rsidR="005A2FA8" w:rsidRPr="00C51844">
        <w:rPr>
          <w:rFonts w:ascii="Times New Roman" w:hAnsi="Times New Roman"/>
          <w:sz w:val="24"/>
          <w:szCs w:val="24"/>
        </w:rPr>
        <w:t xml:space="preserve"> </w:t>
      </w:r>
      <w:r w:rsidRPr="00C51844">
        <w:rPr>
          <w:rFonts w:ascii="Times New Roman" w:hAnsi="Times New Roman"/>
          <w:sz w:val="24"/>
          <w:szCs w:val="24"/>
        </w:rPr>
        <w:t xml:space="preserve">Olsa olsa sözde örgüt üyeliğinin ya da yöneticiliğinin bir kanıtı olarak kullanılabilir. Nitekim Yüksek Yargıtay kararlarında sözde örgüt üyeliğinin kanıtlanmasında sanıkların örgüt ile organik bağ içerisine girerek yoğunluk, süreklilik ve çeşitlilik göstermesini kriter olarak dikkate almıştır. </w:t>
      </w:r>
    </w:p>
    <w:p w14:paraId="15F191DF" w14:textId="77777777" w:rsidR="00735440" w:rsidRPr="00C51844" w:rsidRDefault="00735440" w:rsidP="00CA4ABF">
      <w:pPr>
        <w:spacing w:after="0"/>
        <w:ind w:left="-567" w:right="284" w:firstLine="710"/>
        <w:jc w:val="both"/>
        <w:rPr>
          <w:rFonts w:ascii="Times New Roman" w:hAnsi="Times New Roman"/>
          <w:sz w:val="24"/>
          <w:szCs w:val="24"/>
        </w:rPr>
      </w:pPr>
    </w:p>
    <w:p w14:paraId="185F25CE" w14:textId="77777777" w:rsidR="00735440" w:rsidRPr="00C51844" w:rsidRDefault="00735440" w:rsidP="00CA4ABF">
      <w:pPr>
        <w:spacing w:after="0"/>
        <w:ind w:left="-567" w:right="284"/>
        <w:jc w:val="both"/>
        <w:rPr>
          <w:rFonts w:ascii="Times New Roman" w:hAnsi="Times New Roman"/>
          <w:sz w:val="24"/>
          <w:szCs w:val="24"/>
        </w:rPr>
      </w:pPr>
    </w:p>
    <w:p w14:paraId="24A2D595" w14:textId="517DF33B" w:rsidR="003B4967" w:rsidRPr="00C51844" w:rsidRDefault="003B4967" w:rsidP="00CA4ABF">
      <w:pPr>
        <w:spacing w:after="0"/>
        <w:ind w:left="-567" w:right="284" w:firstLine="1146"/>
        <w:jc w:val="both"/>
        <w:rPr>
          <w:rFonts w:ascii="Times New Roman" w:hAnsi="Times New Roman"/>
          <w:sz w:val="24"/>
          <w:szCs w:val="24"/>
        </w:rPr>
      </w:pPr>
      <w:r w:rsidRPr="00C51844">
        <w:rPr>
          <w:rFonts w:ascii="Times New Roman" w:hAnsi="Times New Roman"/>
          <w:sz w:val="24"/>
          <w:szCs w:val="24"/>
        </w:rPr>
        <w:t xml:space="preserve">Yargıtay 9.CD’nin 2004/5975-6725 sayılı 02.12.2004 tarihli kararında; </w:t>
      </w:r>
    </w:p>
    <w:p w14:paraId="1534B81B" w14:textId="67E90D2D" w:rsidR="003B4967" w:rsidRPr="00C51844" w:rsidRDefault="003B4967" w:rsidP="00CA4ABF">
      <w:pPr>
        <w:spacing w:after="0"/>
        <w:ind w:left="-567" w:right="284"/>
        <w:jc w:val="both"/>
        <w:rPr>
          <w:rFonts w:ascii="Times New Roman" w:hAnsi="Times New Roman"/>
          <w:sz w:val="24"/>
          <w:szCs w:val="24"/>
        </w:rPr>
      </w:pPr>
      <w:r w:rsidRPr="00C51844">
        <w:rPr>
          <w:rFonts w:ascii="Times New Roman" w:hAnsi="Times New Roman"/>
          <w:sz w:val="24"/>
          <w:szCs w:val="24"/>
        </w:rPr>
        <w:t xml:space="preserve">“eylemlerin oluş şekli, sürekliliği ve çeşitliliği nazara alındığında suç örgüt üyeliğidir” denilerek mütalaada belirtilen kriterlerin ancak sözde örgüt üyeliğinde aranması gereken maddi olgular olduğu anlaşılmaktadır. </w:t>
      </w:r>
    </w:p>
    <w:p w14:paraId="6EBD58CD" w14:textId="77777777" w:rsidR="00735440" w:rsidRPr="00C51844" w:rsidRDefault="00735440" w:rsidP="00CA4ABF">
      <w:pPr>
        <w:spacing w:after="0"/>
        <w:ind w:left="-567" w:right="284"/>
        <w:jc w:val="both"/>
        <w:rPr>
          <w:rFonts w:ascii="Times New Roman" w:hAnsi="Times New Roman"/>
          <w:sz w:val="24"/>
          <w:szCs w:val="24"/>
        </w:rPr>
      </w:pPr>
    </w:p>
    <w:p w14:paraId="2287A0F4" w14:textId="6D8F95CB" w:rsidR="003B4967" w:rsidRPr="00C51844" w:rsidRDefault="005A6020" w:rsidP="00CA4ABF">
      <w:pPr>
        <w:spacing w:after="0"/>
        <w:ind w:left="-567" w:right="284" w:firstLine="1146"/>
        <w:jc w:val="both"/>
        <w:rPr>
          <w:rFonts w:ascii="Times New Roman" w:hAnsi="Times New Roman"/>
          <w:sz w:val="24"/>
          <w:szCs w:val="24"/>
        </w:rPr>
      </w:pPr>
      <w:r>
        <w:rPr>
          <w:rFonts w:ascii="Times New Roman" w:hAnsi="Times New Roman"/>
          <w:sz w:val="24"/>
          <w:szCs w:val="24"/>
        </w:rPr>
        <w:t xml:space="preserve">Bu durum karşısında </w:t>
      </w:r>
      <w:r w:rsidR="003B4967" w:rsidRPr="00C51844">
        <w:rPr>
          <w:rFonts w:ascii="Times New Roman" w:hAnsi="Times New Roman"/>
          <w:sz w:val="24"/>
          <w:szCs w:val="24"/>
        </w:rPr>
        <w:t>sözde örgüt</w:t>
      </w:r>
      <w:r>
        <w:rPr>
          <w:rFonts w:ascii="Times New Roman" w:hAnsi="Times New Roman"/>
          <w:sz w:val="24"/>
          <w:szCs w:val="24"/>
        </w:rPr>
        <w:t xml:space="preserve"> üyeliği için Yüksek Mahkemenizin</w:t>
      </w:r>
      <w:r w:rsidR="003B4967" w:rsidRPr="00C51844">
        <w:rPr>
          <w:rFonts w:ascii="Times New Roman" w:hAnsi="Times New Roman"/>
          <w:sz w:val="24"/>
          <w:szCs w:val="24"/>
        </w:rPr>
        <w:t xml:space="preserve"> kullandığı maddi olguları, TCK 312.maddesinde düzenlenen vahim nitelikteki amaç suçun işlendiğinin kanıtı olarak kabul etmesi kabul edilebilecek bir hata değildir. </w:t>
      </w:r>
    </w:p>
    <w:p w14:paraId="29F63F46" w14:textId="77777777" w:rsidR="00735440" w:rsidRPr="00C51844" w:rsidRDefault="00735440" w:rsidP="00CA4ABF">
      <w:pPr>
        <w:spacing w:after="0"/>
        <w:ind w:left="-567" w:right="284"/>
        <w:jc w:val="both"/>
        <w:rPr>
          <w:rFonts w:ascii="Times New Roman" w:hAnsi="Times New Roman"/>
          <w:sz w:val="24"/>
          <w:szCs w:val="24"/>
        </w:rPr>
      </w:pPr>
    </w:p>
    <w:p w14:paraId="2D02BCBE" w14:textId="1BB8ED7F" w:rsidR="0002618D" w:rsidRPr="00C51844" w:rsidRDefault="00735440" w:rsidP="00CA4ABF">
      <w:pPr>
        <w:spacing w:after="0"/>
        <w:ind w:left="-567" w:right="284"/>
        <w:jc w:val="both"/>
        <w:rPr>
          <w:rFonts w:ascii="Times New Roman" w:hAnsi="Times New Roman"/>
          <w:sz w:val="24"/>
          <w:szCs w:val="24"/>
        </w:rPr>
      </w:pPr>
      <w:r w:rsidRPr="00C51844">
        <w:rPr>
          <w:rFonts w:ascii="Times New Roman" w:hAnsi="Times New Roman"/>
          <w:sz w:val="24"/>
          <w:szCs w:val="24"/>
        </w:rPr>
        <w:t>8</w:t>
      </w:r>
      <w:r w:rsidR="005A2FA8" w:rsidRPr="00C51844">
        <w:rPr>
          <w:rFonts w:ascii="Times New Roman" w:hAnsi="Times New Roman"/>
          <w:sz w:val="24"/>
          <w:szCs w:val="24"/>
        </w:rPr>
        <w:t>-</w:t>
      </w:r>
      <w:r w:rsidR="005A6020">
        <w:rPr>
          <w:rFonts w:ascii="Times New Roman" w:hAnsi="Times New Roman"/>
          <w:sz w:val="24"/>
          <w:szCs w:val="24"/>
        </w:rPr>
        <w:t>Yine kararda</w:t>
      </w:r>
      <w:r w:rsidR="00D815D5" w:rsidRPr="00C51844">
        <w:rPr>
          <w:rFonts w:ascii="Times New Roman" w:hAnsi="Times New Roman"/>
          <w:sz w:val="24"/>
          <w:szCs w:val="24"/>
        </w:rPr>
        <w:t xml:space="preserve">, </w:t>
      </w:r>
      <w:r w:rsidR="0002618D" w:rsidRPr="00C51844">
        <w:rPr>
          <w:rFonts w:ascii="Times New Roman" w:hAnsi="Times New Roman"/>
          <w:sz w:val="24"/>
          <w:szCs w:val="24"/>
        </w:rPr>
        <w:t xml:space="preserve">‘isnat edilen sözde örgüt yöneticiliği suçu ile Hükümeti Ortadan Kaldırmaya ya da Görevlerini Engellemeye Teşebbüs suçunun gerek unsurları gerekse delilleri kasıtlı olarak birbiri içine dahil edilmiştir. </w:t>
      </w:r>
    </w:p>
    <w:p w14:paraId="2675E1CC" w14:textId="77777777" w:rsidR="0002618D" w:rsidRPr="00C51844" w:rsidRDefault="0002618D" w:rsidP="00CA4ABF">
      <w:pPr>
        <w:spacing w:after="0"/>
        <w:ind w:left="-567" w:right="284" w:firstLine="1146"/>
        <w:jc w:val="both"/>
        <w:rPr>
          <w:rFonts w:ascii="Times New Roman" w:hAnsi="Times New Roman"/>
          <w:sz w:val="24"/>
          <w:szCs w:val="24"/>
        </w:rPr>
      </w:pPr>
    </w:p>
    <w:p w14:paraId="0347922E" w14:textId="25C89046" w:rsidR="0002618D" w:rsidRPr="00C51844" w:rsidRDefault="0002618D" w:rsidP="00CA4ABF">
      <w:pPr>
        <w:spacing w:after="0"/>
        <w:ind w:left="-567" w:right="284" w:firstLine="1146"/>
        <w:jc w:val="both"/>
        <w:rPr>
          <w:rFonts w:ascii="Times New Roman" w:hAnsi="Times New Roman"/>
          <w:sz w:val="24"/>
          <w:szCs w:val="24"/>
        </w:rPr>
      </w:pPr>
      <w:r w:rsidRPr="00C51844">
        <w:rPr>
          <w:rFonts w:ascii="Times New Roman" w:hAnsi="Times New Roman"/>
          <w:noProof/>
          <w:sz w:val="24"/>
          <w:szCs w:val="24"/>
          <w:lang w:val="en-US"/>
        </w:rPr>
        <w:drawing>
          <wp:inline distT="0" distB="0" distL="0" distR="0" wp14:anchorId="48570E93" wp14:editId="636FCF08">
            <wp:extent cx="5715635" cy="264477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635" cy="2644775"/>
                    </a:xfrm>
                    <a:prstGeom prst="rect">
                      <a:avLst/>
                    </a:prstGeom>
                    <a:noFill/>
                    <a:ln>
                      <a:noFill/>
                    </a:ln>
                  </pic:spPr>
                </pic:pic>
              </a:graphicData>
            </a:graphic>
          </wp:inline>
        </w:drawing>
      </w:r>
    </w:p>
    <w:p w14:paraId="5D0F87C8" w14:textId="77777777" w:rsidR="0002618D" w:rsidRPr="00C51844" w:rsidRDefault="003B4967" w:rsidP="00CA4ABF">
      <w:pPr>
        <w:spacing w:after="0"/>
        <w:ind w:left="-567" w:right="284"/>
        <w:jc w:val="both"/>
        <w:rPr>
          <w:rFonts w:ascii="Times New Roman" w:hAnsi="Times New Roman"/>
          <w:sz w:val="24"/>
          <w:szCs w:val="24"/>
        </w:rPr>
      </w:pPr>
      <w:r w:rsidRPr="00C51844">
        <w:rPr>
          <w:rFonts w:ascii="Times New Roman" w:hAnsi="Times New Roman"/>
          <w:sz w:val="24"/>
          <w:szCs w:val="24"/>
        </w:rPr>
        <w:tab/>
      </w:r>
    </w:p>
    <w:p w14:paraId="37A3A22F" w14:textId="641F711C" w:rsidR="003B4967" w:rsidRPr="00C51844" w:rsidRDefault="003B4967" w:rsidP="00CA4ABF">
      <w:pPr>
        <w:spacing w:after="0"/>
        <w:ind w:left="-567" w:right="284"/>
        <w:jc w:val="both"/>
        <w:rPr>
          <w:rFonts w:ascii="Times New Roman" w:hAnsi="Times New Roman"/>
          <w:sz w:val="24"/>
          <w:szCs w:val="24"/>
        </w:rPr>
      </w:pPr>
    </w:p>
    <w:p w14:paraId="1CE7D779" w14:textId="710493C0" w:rsidR="005C3273" w:rsidRPr="00C51844" w:rsidRDefault="003B4967" w:rsidP="00CA4ABF">
      <w:pPr>
        <w:spacing w:after="0"/>
        <w:ind w:left="-567" w:right="284"/>
        <w:jc w:val="both"/>
        <w:rPr>
          <w:rFonts w:ascii="Times New Roman" w:hAnsi="Times New Roman"/>
          <w:sz w:val="24"/>
          <w:szCs w:val="24"/>
        </w:rPr>
      </w:pPr>
      <w:r w:rsidRPr="00C51844">
        <w:rPr>
          <w:rFonts w:ascii="Times New Roman" w:hAnsi="Times New Roman"/>
          <w:sz w:val="24"/>
          <w:szCs w:val="24"/>
        </w:rPr>
        <w:tab/>
      </w:r>
      <w:r w:rsidR="00735440" w:rsidRPr="00C51844">
        <w:rPr>
          <w:rFonts w:ascii="Times New Roman" w:hAnsi="Times New Roman"/>
          <w:sz w:val="24"/>
          <w:szCs w:val="24"/>
        </w:rPr>
        <w:tab/>
      </w:r>
      <w:r w:rsidRPr="00C51844">
        <w:rPr>
          <w:rFonts w:ascii="Times New Roman" w:hAnsi="Times New Roman"/>
          <w:sz w:val="24"/>
          <w:szCs w:val="24"/>
        </w:rPr>
        <w:t>Sözde örgüt üyeliği için ileri sürülebilecek maddi olgular, deliller ve unsurlar TCK 312.</w:t>
      </w:r>
      <w:r w:rsidR="00D815D5" w:rsidRPr="00C51844">
        <w:rPr>
          <w:rFonts w:ascii="Times New Roman" w:hAnsi="Times New Roman"/>
          <w:sz w:val="24"/>
          <w:szCs w:val="24"/>
        </w:rPr>
        <w:t xml:space="preserve"> </w:t>
      </w:r>
      <w:r w:rsidRPr="00C51844">
        <w:rPr>
          <w:rFonts w:ascii="Times New Roman" w:hAnsi="Times New Roman"/>
          <w:sz w:val="24"/>
          <w:szCs w:val="24"/>
        </w:rPr>
        <w:t xml:space="preserve">maddesindeki suçun unsurları olarak gösterilmeye çalışılmıştır. </w:t>
      </w:r>
    </w:p>
    <w:p w14:paraId="49459814" w14:textId="77777777" w:rsidR="00735440" w:rsidRPr="00C51844" w:rsidRDefault="00735440" w:rsidP="00CA4ABF">
      <w:pPr>
        <w:spacing w:after="0"/>
        <w:ind w:left="-567" w:right="284"/>
        <w:jc w:val="both"/>
        <w:rPr>
          <w:rFonts w:ascii="Times New Roman" w:hAnsi="Times New Roman"/>
          <w:sz w:val="24"/>
          <w:szCs w:val="24"/>
        </w:rPr>
      </w:pPr>
    </w:p>
    <w:p w14:paraId="3E0C3374" w14:textId="286A8558" w:rsidR="005A2FA8" w:rsidRPr="00C51844" w:rsidRDefault="00735440" w:rsidP="00CA4ABF">
      <w:pPr>
        <w:spacing w:after="0"/>
        <w:ind w:left="-567" w:right="284"/>
        <w:jc w:val="both"/>
        <w:rPr>
          <w:rFonts w:ascii="Times New Roman" w:hAnsi="Times New Roman"/>
          <w:sz w:val="24"/>
          <w:szCs w:val="24"/>
        </w:rPr>
      </w:pPr>
      <w:r w:rsidRPr="00C51844">
        <w:rPr>
          <w:rFonts w:ascii="Times New Roman" w:hAnsi="Times New Roman"/>
          <w:sz w:val="24"/>
          <w:szCs w:val="24"/>
        </w:rPr>
        <w:t>9</w:t>
      </w:r>
      <w:r w:rsidR="0002618D" w:rsidRPr="00C51844">
        <w:rPr>
          <w:rFonts w:ascii="Times New Roman" w:hAnsi="Times New Roman"/>
          <w:sz w:val="24"/>
          <w:szCs w:val="24"/>
        </w:rPr>
        <w:t xml:space="preserve">- </w:t>
      </w:r>
      <w:r w:rsidR="004D3486" w:rsidRPr="00C51844">
        <w:rPr>
          <w:rFonts w:ascii="Times New Roman" w:hAnsi="Times New Roman"/>
          <w:sz w:val="24"/>
          <w:szCs w:val="24"/>
        </w:rPr>
        <w:t xml:space="preserve">Örgüt suçunun oluşabilmesi için kişinin katıldığı örgütün, suç işlemek amacı ile oluşturulduğu ve silahlı örgüt olduğu hususunda kasten hareket etmesi gerekir.  Çoğu silahlı olan kişilerin meydana getirdiği örgüt silahlı örgüttür. Bu suçun meydana gelebilmesi için örgütü oluşturanların tamamının silahlı olması zorunlu değildir. Ancak silah sayısının suçun oluşması bakımından yeterli olması gerekir. Silahlı örgütü yönetmek için örgütün hiyerarşik yapısı içerisinde amacına uygun biçimde işleyişini sağlamak örgüt üyelerine görev vermek ve genel stratejiyi belirlemek gerekir. Örgüt üyelerinin organik bağ içerisine girerek yoğunluk, süreklilik ve çeşitlilik gösteren eylemlerde bulunması zorunludur. Silahlı örgütün amacının tüm üyeler tarafından bilinmesi gerekir. </w:t>
      </w:r>
      <w:r w:rsidR="005A2FA8" w:rsidRPr="00C51844">
        <w:rPr>
          <w:rFonts w:ascii="Times New Roman" w:hAnsi="Times New Roman"/>
          <w:sz w:val="24"/>
          <w:szCs w:val="24"/>
        </w:rPr>
        <w:t>Bu suçun özel kastı belli amaçları silahlı olarak gerçekleştirme olduğuna göre, failin bu özel kastının her hangi bir duraksamaya yer vermeyecek şekilde açık ve net kanıtlarla ortaya konması gerekir. İşlenen suçların silahlı terör örgütü faaliyeti  çerçevesinde işlenmesi aranır</w:t>
      </w:r>
      <w:r w:rsidR="005A2FA8" w:rsidRPr="00C51844">
        <w:rPr>
          <w:rStyle w:val="FootnoteReference"/>
          <w:rFonts w:ascii="Times New Roman" w:hAnsi="Times New Roman"/>
          <w:sz w:val="24"/>
          <w:szCs w:val="24"/>
        </w:rPr>
        <w:footnoteReference w:id="12"/>
      </w:r>
      <w:r w:rsidR="005A2FA8" w:rsidRPr="00C51844">
        <w:rPr>
          <w:rFonts w:ascii="Times New Roman" w:hAnsi="Times New Roman"/>
          <w:sz w:val="24"/>
          <w:szCs w:val="24"/>
        </w:rPr>
        <w:t xml:space="preserve">. </w:t>
      </w:r>
    </w:p>
    <w:p w14:paraId="3F5AE81C" w14:textId="2A0AC5B1" w:rsidR="00547F25" w:rsidRPr="00C51844" w:rsidRDefault="00547F25" w:rsidP="00CA4ABF">
      <w:pPr>
        <w:ind w:left="-567" w:right="284"/>
        <w:jc w:val="both"/>
        <w:rPr>
          <w:rFonts w:ascii="Times New Roman" w:hAnsi="Times New Roman"/>
          <w:sz w:val="24"/>
          <w:szCs w:val="24"/>
        </w:rPr>
      </w:pPr>
    </w:p>
    <w:p w14:paraId="058974C7" w14:textId="682ADE5D" w:rsidR="005E1EE3" w:rsidRPr="004A01D6" w:rsidRDefault="004A01D6" w:rsidP="00CA4ABF">
      <w:pPr>
        <w:pStyle w:val="Style38"/>
        <w:widowControl/>
        <w:spacing w:line="276" w:lineRule="auto"/>
        <w:ind w:left="-567" w:right="284" w:firstLine="0"/>
        <w:rPr>
          <w:rStyle w:val="FontStyle51"/>
          <w:rFonts w:ascii="Times New Roman" w:hAnsi="Times New Roman" w:cs="Times New Roman"/>
          <w:sz w:val="24"/>
          <w:szCs w:val="24"/>
          <w:u w:val="single"/>
        </w:rPr>
      </w:pPr>
      <w:r w:rsidRPr="004A01D6">
        <w:rPr>
          <w:rStyle w:val="FontStyle51"/>
          <w:rFonts w:ascii="Times New Roman" w:hAnsi="Times New Roman" w:cs="Times New Roman"/>
          <w:sz w:val="24"/>
          <w:szCs w:val="24"/>
          <w:u w:val="single"/>
        </w:rPr>
        <w:t>14</w:t>
      </w:r>
      <w:r w:rsidR="0075774E" w:rsidRPr="004A01D6">
        <w:rPr>
          <w:rStyle w:val="FontStyle51"/>
          <w:rFonts w:ascii="Times New Roman" w:hAnsi="Times New Roman" w:cs="Times New Roman"/>
          <w:sz w:val="24"/>
          <w:szCs w:val="24"/>
          <w:u w:val="single"/>
        </w:rPr>
        <w:t xml:space="preserve">- </w:t>
      </w:r>
      <w:r w:rsidR="005E1EE3" w:rsidRPr="004A01D6">
        <w:rPr>
          <w:rStyle w:val="FontStyle51"/>
          <w:rFonts w:ascii="Times New Roman" w:hAnsi="Times New Roman" w:cs="Times New Roman"/>
          <w:sz w:val="24"/>
          <w:szCs w:val="24"/>
          <w:u w:val="single"/>
        </w:rPr>
        <w:t>DELİLİN ORTAYA KONMASI VE TARTIŞILMASI SAFHASININ ATLANMASI</w:t>
      </w:r>
    </w:p>
    <w:p w14:paraId="0551A1E8" w14:textId="77777777" w:rsidR="005E1EE3" w:rsidRPr="00C51844" w:rsidRDefault="005E1EE3" w:rsidP="00CA4ABF">
      <w:pPr>
        <w:pStyle w:val="Style38"/>
        <w:widowControl/>
        <w:spacing w:line="276" w:lineRule="auto"/>
        <w:ind w:left="-567" w:right="284" w:firstLine="0"/>
        <w:rPr>
          <w:rStyle w:val="FontStyle51"/>
          <w:rFonts w:ascii="Times New Roman" w:hAnsi="Times New Roman" w:cs="Times New Roman"/>
          <w:sz w:val="24"/>
          <w:szCs w:val="24"/>
        </w:rPr>
      </w:pPr>
    </w:p>
    <w:p w14:paraId="27BCE9D2" w14:textId="77777777" w:rsidR="005E1EE3" w:rsidRPr="00C51844" w:rsidRDefault="005E1EE3" w:rsidP="00CA4ABF">
      <w:pPr>
        <w:pStyle w:val="Style38"/>
        <w:widowControl/>
        <w:spacing w:line="276" w:lineRule="auto"/>
        <w:ind w:left="-567" w:right="284" w:firstLine="1146"/>
        <w:rPr>
          <w:rStyle w:val="FontStyle51"/>
          <w:rFonts w:ascii="Times New Roman" w:hAnsi="Times New Roman" w:cs="Times New Roman"/>
          <w:sz w:val="24"/>
          <w:szCs w:val="24"/>
        </w:rPr>
      </w:pPr>
      <w:r w:rsidRPr="00C51844">
        <w:rPr>
          <w:rStyle w:val="FontStyle51"/>
          <w:rFonts w:ascii="Times New Roman" w:hAnsi="Times New Roman" w:cs="Times New Roman"/>
          <w:sz w:val="24"/>
          <w:szCs w:val="24"/>
        </w:rPr>
        <w:t>Delillerin Ortaya Konulması ve Tartışılması Safhaları, Orta Zekada (Peter Familias) bir insanın dahi ilk okuyuşta tereddüde düşmeden anlayacağı şekilde açık kanun hükümlerine rağmen yerine getirilmemiştir. Şöyle ki;</w:t>
      </w:r>
    </w:p>
    <w:p w14:paraId="653D7EE9" w14:textId="77777777" w:rsidR="008576E8" w:rsidRPr="00C51844" w:rsidRDefault="005E1EE3" w:rsidP="00CA4ABF">
      <w:pPr>
        <w:pStyle w:val="Style2"/>
        <w:widowControl/>
        <w:spacing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 xml:space="preserve">Kovuşturmanın en önemli bölümü, </w:t>
      </w:r>
      <w:r w:rsidRPr="00C51844">
        <w:rPr>
          <w:rStyle w:val="FontStyle51"/>
          <w:rFonts w:ascii="Times New Roman" w:hAnsi="Times New Roman" w:cs="Times New Roman"/>
          <w:sz w:val="24"/>
          <w:szCs w:val="24"/>
        </w:rPr>
        <w:t xml:space="preserve">delillerin ikamesi ve ortaya konulan bu delillerin tartışılması </w:t>
      </w:r>
      <w:r w:rsidRPr="00C51844">
        <w:rPr>
          <w:rStyle w:val="FontStyle48"/>
          <w:rFonts w:ascii="Times New Roman" w:hAnsi="Times New Roman" w:cs="Times New Roman"/>
          <w:sz w:val="24"/>
          <w:szCs w:val="24"/>
        </w:rPr>
        <w:t xml:space="preserve">aşamasıdır. Zira iddia (tez) ile savunmanın (anti tezin) sentezi ancak </w:t>
      </w:r>
      <w:r w:rsidRPr="00C51844">
        <w:rPr>
          <w:rStyle w:val="FontStyle51"/>
          <w:rFonts w:ascii="Times New Roman" w:hAnsi="Times New Roman" w:cs="Times New Roman"/>
          <w:sz w:val="24"/>
          <w:szCs w:val="24"/>
        </w:rPr>
        <w:t xml:space="preserve">duruşmaya getirilip tartışılmış delillere dayanılarak </w:t>
      </w:r>
      <w:r w:rsidRPr="00C51844">
        <w:rPr>
          <w:rStyle w:val="FontStyle48"/>
          <w:rFonts w:ascii="Times New Roman" w:hAnsi="Times New Roman" w:cs="Times New Roman"/>
          <w:sz w:val="24"/>
          <w:szCs w:val="24"/>
        </w:rPr>
        <w:t xml:space="preserve">yapılabilir. Bu konu </w:t>
      </w:r>
      <w:r w:rsidRPr="00C51844">
        <w:rPr>
          <w:rStyle w:val="FontStyle51"/>
          <w:rFonts w:ascii="Times New Roman" w:hAnsi="Times New Roman" w:cs="Times New Roman"/>
          <w:sz w:val="24"/>
          <w:szCs w:val="24"/>
        </w:rPr>
        <w:t xml:space="preserve">CMK'nın 217. </w:t>
      </w:r>
      <w:r w:rsidRPr="00C51844">
        <w:rPr>
          <w:rStyle w:val="FontStyle48"/>
          <w:rFonts w:ascii="Times New Roman" w:hAnsi="Times New Roman" w:cs="Times New Roman"/>
          <w:sz w:val="24"/>
          <w:szCs w:val="24"/>
        </w:rPr>
        <w:t>Maddesinde şu şekilde düzenlenmiştir:</w:t>
      </w:r>
      <w:r w:rsidR="008576E8" w:rsidRPr="00C51844">
        <w:rPr>
          <w:rStyle w:val="FontStyle48"/>
          <w:rFonts w:ascii="Times New Roman" w:hAnsi="Times New Roman" w:cs="Times New Roman"/>
          <w:sz w:val="24"/>
          <w:szCs w:val="24"/>
        </w:rPr>
        <w:t xml:space="preserve"> </w:t>
      </w:r>
    </w:p>
    <w:p w14:paraId="0C798F29" w14:textId="033AAD1B" w:rsidR="005E1EE3" w:rsidRPr="00C51844" w:rsidRDefault="005E1EE3" w:rsidP="00CA4ABF">
      <w:pPr>
        <w:pStyle w:val="Style2"/>
        <w:widowControl/>
        <w:spacing w:line="276" w:lineRule="auto"/>
        <w:ind w:left="-567" w:right="284" w:firstLine="0"/>
        <w:rPr>
          <w:rStyle w:val="FontStyle58"/>
          <w:rFonts w:ascii="Times New Roman" w:hAnsi="Times New Roman" w:cs="Times New Roman"/>
          <w:b w:val="0"/>
          <w:bCs w:val="0"/>
          <w:i w:val="0"/>
          <w:iCs w:val="0"/>
          <w:sz w:val="24"/>
          <w:szCs w:val="24"/>
        </w:rPr>
      </w:pPr>
      <w:r w:rsidRPr="00C51844">
        <w:rPr>
          <w:rStyle w:val="FontStyle58"/>
          <w:rFonts w:ascii="Times New Roman" w:hAnsi="Times New Roman" w:cs="Times New Roman"/>
          <w:sz w:val="24"/>
          <w:szCs w:val="24"/>
        </w:rPr>
        <w:t xml:space="preserve">"(1) Hâkim, kararını ancak duruşmaya getirilmiş ve </w:t>
      </w:r>
      <w:r w:rsidRPr="00C51844">
        <w:rPr>
          <w:rStyle w:val="FontStyle58"/>
          <w:rFonts w:ascii="Times New Roman" w:hAnsi="Times New Roman" w:cs="Times New Roman"/>
          <w:sz w:val="24"/>
          <w:szCs w:val="24"/>
          <w:u w:val="single"/>
        </w:rPr>
        <w:t>huzurunda tartışılmış delillere</w:t>
      </w:r>
    </w:p>
    <w:p w14:paraId="2E75D5C9" w14:textId="77777777" w:rsidR="005E1EE3" w:rsidRPr="00C51844" w:rsidRDefault="005E1EE3" w:rsidP="00CA4ABF">
      <w:pPr>
        <w:pStyle w:val="Style33"/>
        <w:widowControl/>
        <w:spacing w:line="276" w:lineRule="auto"/>
        <w:ind w:left="-567" w:right="284"/>
        <w:rPr>
          <w:rStyle w:val="FontStyle58"/>
          <w:rFonts w:ascii="Times New Roman" w:hAnsi="Times New Roman" w:cs="Times New Roman"/>
          <w:sz w:val="24"/>
          <w:szCs w:val="24"/>
        </w:rPr>
      </w:pPr>
      <w:r w:rsidRPr="00C51844">
        <w:rPr>
          <w:rStyle w:val="FontStyle58"/>
          <w:rFonts w:ascii="Times New Roman" w:hAnsi="Times New Roman" w:cs="Times New Roman"/>
          <w:sz w:val="24"/>
          <w:szCs w:val="24"/>
          <w:u w:val="single"/>
        </w:rPr>
        <w:t>day andırabilir.</w:t>
      </w:r>
      <w:r w:rsidRPr="00C51844">
        <w:rPr>
          <w:rStyle w:val="FontStyle58"/>
          <w:rFonts w:ascii="Times New Roman" w:hAnsi="Times New Roman" w:cs="Times New Roman"/>
          <w:sz w:val="24"/>
          <w:szCs w:val="24"/>
        </w:rPr>
        <w:t xml:space="preserve"> Bu deliller hâkimin vicdanî kanaatiyle serbestçe takdir edilir.</w:t>
      </w:r>
    </w:p>
    <w:p w14:paraId="79975B34" w14:textId="77777777" w:rsidR="005E1EE3" w:rsidRPr="00C51844" w:rsidRDefault="005E1EE3" w:rsidP="00CA4ABF">
      <w:pPr>
        <w:pStyle w:val="Style33"/>
        <w:widowControl/>
        <w:spacing w:line="276" w:lineRule="auto"/>
        <w:ind w:left="-567" w:right="284"/>
        <w:rPr>
          <w:rStyle w:val="FontStyle58"/>
          <w:rFonts w:ascii="Times New Roman" w:hAnsi="Times New Roman" w:cs="Times New Roman"/>
          <w:sz w:val="24"/>
          <w:szCs w:val="24"/>
        </w:rPr>
      </w:pPr>
      <w:r w:rsidRPr="00C51844">
        <w:rPr>
          <w:rStyle w:val="FontStyle58"/>
          <w:rFonts w:ascii="Times New Roman" w:hAnsi="Times New Roman" w:cs="Times New Roman"/>
          <w:sz w:val="24"/>
          <w:szCs w:val="24"/>
        </w:rPr>
        <w:t xml:space="preserve">(2) Yüklenen suç, </w:t>
      </w:r>
      <w:r w:rsidRPr="00C51844">
        <w:rPr>
          <w:rStyle w:val="FontStyle58"/>
          <w:rFonts w:ascii="Times New Roman" w:hAnsi="Times New Roman" w:cs="Times New Roman"/>
          <w:sz w:val="24"/>
          <w:szCs w:val="24"/>
          <w:u w:val="single"/>
        </w:rPr>
        <w:t>hukuka uygun bir şekilde elde edilmiş</w:t>
      </w:r>
      <w:r w:rsidRPr="00C51844">
        <w:rPr>
          <w:rStyle w:val="FontStyle58"/>
          <w:rFonts w:ascii="Times New Roman" w:hAnsi="Times New Roman" w:cs="Times New Roman"/>
          <w:sz w:val="24"/>
          <w:szCs w:val="24"/>
        </w:rPr>
        <w:t xml:space="preserve"> her türlü delille ispat</w:t>
      </w:r>
    </w:p>
    <w:p w14:paraId="3E92DC44" w14:textId="77777777" w:rsidR="005E1EE3" w:rsidRPr="00C51844" w:rsidRDefault="005E1EE3" w:rsidP="00CA4ABF">
      <w:pPr>
        <w:pStyle w:val="Style33"/>
        <w:widowControl/>
        <w:spacing w:before="5" w:line="276" w:lineRule="auto"/>
        <w:ind w:left="-567" w:right="284"/>
        <w:rPr>
          <w:rStyle w:val="FontStyle58"/>
          <w:rFonts w:ascii="Times New Roman" w:hAnsi="Times New Roman" w:cs="Times New Roman"/>
          <w:sz w:val="24"/>
          <w:szCs w:val="24"/>
        </w:rPr>
      </w:pPr>
      <w:r w:rsidRPr="00C51844">
        <w:rPr>
          <w:rStyle w:val="FontStyle58"/>
          <w:rFonts w:ascii="Times New Roman" w:hAnsi="Times New Roman" w:cs="Times New Roman"/>
          <w:sz w:val="24"/>
          <w:szCs w:val="24"/>
        </w:rPr>
        <w:t>edilebilir.</w:t>
      </w:r>
    </w:p>
    <w:p w14:paraId="2318F8A4" w14:textId="77777777" w:rsidR="005E1EE3" w:rsidRPr="00C51844" w:rsidRDefault="005E1EE3" w:rsidP="00CA4ABF">
      <w:pPr>
        <w:pStyle w:val="Style2"/>
        <w:widowControl/>
        <w:spacing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 xml:space="preserve">Bu hüküm karara esas teşkil edebilecek </w:t>
      </w:r>
      <w:r w:rsidRPr="00C51844">
        <w:rPr>
          <w:rStyle w:val="FontStyle51"/>
          <w:rFonts w:ascii="Times New Roman" w:hAnsi="Times New Roman" w:cs="Times New Roman"/>
          <w:sz w:val="24"/>
          <w:szCs w:val="24"/>
        </w:rPr>
        <w:t xml:space="preserve">delillerin sadece mahkeme huzuruna getirilip tartışılmış olan deliller olabileceğini </w:t>
      </w:r>
      <w:r w:rsidRPr="00C51844">
        <w:rPr>
          <w:rStyle w:val="FontStyle48"/>
          <w:rFonts w:ascii="Times New Roman" w:hAnsi="Times New Roman" w:cs="Times New Roman"/>
          <w:sz w:val="24"/>
          <w:szCs w:val="24"/>
        </w:rPr>
        <w:t xml:space="preserve">düzenlemektedir. Buna ilaveten, huzura getirilen delillerin usulünce tartışılmasına önem veren kanun koyucu, </w:t>
      </w:r>
      <w:r w:rsidRPr="00C51844">
        <w:rPr>
          <w:rStyle w:val="FontStyle51"/>
          <w:rFonts w:ascii="Times New Roman" w:hAnsi="Times New Roman" w:cs="Times New Roman"/>
          <w:sz w:val="24"/>
          <w:szCs w:val="24"/>
        </w:rPr>
        <w:t xml:space="preserve">CMK'nın 216. </w:t>
      </w:r>
      <w:r w:rsidRPr="00C51844">
        <w:rPr>
          <w:rStyle w:val="FontStyle48"/>
          <w:rFonts w:ascii="Times New Roman" w:hAnsi="Times New Roman" w:cs="Times New Roman"/>
          <w:sz w:val="24"/>
          <w:szCs w:val="24"/>
        </w:rPr>
        <w:t>Maddesinde yer alan aşağıdaki düzenlemeyi kabul etmiştir:</w:t>
      </w:r>
    </w:p>
    <w:p w14:paraId="1007808D" w14:textId="77777777" w:rsidR="005E1EE3" w:rsidRPr="00C51844" w:rsidRDefault="005E1EE3" w:rsidP="00CA4ABF">
      <w:pPr>
        <w:autoSpaceDE w:val="0"/>
        <w:autoSpaceDN w:val="0"/>
        <w:adjustRightInd w:val="0"/>
        <w:spacing w:before="48" w:after="0"/>
        <w:ind w:left="-567" w:right="284"/>
        <w:jc w:val="both"/>
        <w:rPr>
          <w:rFonts w:ascii="Times New Roman" w:eastAsiaTheme="minorEastAsia" w:hAnsi="Times New Roman"/>
          <w:b/>
          <w:bCs/>
          <w:i/>
          <w:iCs/>
          <w:sz w:val="24"/>
          <w:szCs w:val="24"/>
          <w:lang w:eastAsia="tr-TR"/>
        </w:rPr>
      </w:pPr>
      <w:r w:rsidRPr="00C51844">
        <w:rPr>
          <w:rFonts w:ascii="Times New Roman" w:eastAsiaTheme="minorEastAsia" w:hAnsi="Times New Roman"/>
          <w:b/>
          <w:bCs/>
          <w:i/>
          <w:iCs/>
          <w:sz w:val="24"/>
          <w:szCs w:val="24"/>
          <w:lang w:eastAsia="tr-TR"/>
        </w:rPr>
        <w:t xml:space="preserve">"(1) </w:t>
      </w:r>
      <w:r w:rsidRPr="00C51844">
        <w:rPr>
          <w:rFonts w:ascii="Times New Roman" w:eastAsiaTheme="minorEastAsia" w:hAnsi="Times New Roman"/>
          <w:b/>
          <w:bCs/>
          <w:i/>
          <w:iCs/>
          <w:sz w:val="24"/>
          <w:szCs w:val="24"/>
          <w:u w:val="single"/>
          <w:lang w:eastAsia="tr-TR"/>
        </w:rPr>
        <w:t>Ortaya konulan delillerle ilgili tartışmada</w:t>
      </w:r>
      <w:r w:rsidRPr="00C51844">
        <w:rPr>
          <w:rFonts w:ascii="Times New Roman" w:eastAsiaTheme="minorEastAsia" w:hAnsi="Times New Roman"/>
          <w:b/>
          <w:bCs/>
          <w:i/>
          <w:iCs/>
          <w:sz w:val="24"/>
          <w:szCs w:val="24"/>
          <w:lang w:eastAsia="tr-TR"/>
        </w:rPr>
        <w:t xml:space="preserve"> söz, sırasıyla katılana veya vekiline, Cumhuriyet savcısına, sanığa ve müdafiine veya kanunî temsilcisine verilir. (2) Cumhuriyet savcısı, katılan veya vekili, sanığın, müdafiinin veya kanunî temsilcisinin açıklamalarına; sanık ve müdafii ya da kanunî temsilcisi de Cumhuriyet savcısının ve katılanın veya vekilinin açıklamalarına cevap verebilir..."</w:t>
      </w:r>
    </w:p>
    <w:p w14:paraId="1B3069FF" w14:textId="589FEDB9" w:rsidR="005E1EE3" w:rsidRPr="00C51844" w:rsidRDefault="005E1EE3" w:rsidP="00CA4ABF">
      <w:pPr>
        <w:autoSpaceDE w:val="0"/>
        <w:autoSpaceDN w:val="0"/>
        <w:adjustRightInd w:val="0"/>
        <w:spacing w:after="0"/>
        <w:ind w:left="-567" w:right="284"/>
        <w:jc w:val="both"/>
        <w:rPr>
          <w:rFonts w:ascii="Times New Roman" w:eastAsiaTheme="minorEastAsia" w:hAnsi="Times New Roman"/>
          <w:sz w:val="24"/>
          <w:szCs w:val="24"/>
          <w:lang w:eastAsia="tr-TR"/>
        </w:rPr>
      </w:pPr>
      <w:r w:rsidRPr="00C51844">
        <w:rPr>
          <w:rFonts w:ascii="Times New Roman" w:eastAsiaTheme="minorEastAsia" w:hAnsi="Times New Roman"/>
          <w:sz w:val="24"/>
          <w:szCs w:val="24"/>
          <w:lang w:eastAsia="tr-TR"/>
        </w:rPr>
        <w:t xml:space="preserve">Görüldüğü gibi </w:t>
      </w:r>
      <w:r w:rsidRPr="00C51844">
        <w:rPr>
          <w:rFonts w:ascii="Times New Roman" w:eastAsiaTheme="minorEastAsia" w:hAnsi="Times New Roman"/>
          <w:b/>
          <w:bCs/>
          <w:sz w:val="24"/>
          <w:szCs w:val="24"/>
          <w:lang w:eastAsia="tr-TR"/>
        </w:rPr>
        <w:t xml:space="preserve">"delillerin tartışılması" </w:t>
      </w:r>
      <w:r w:rsidRPr="00C51844">
        <w:rPr>
          <w:rFonts w:ascii="Times New Roman" w:eastAsiaTheme="minorEastAsia" w:hAnsi="Times New Roman"/>
          <w:sz w:val="24"/>
          <w:szCs w:val="24"/>
          <w:lang w:eastAsia="tr-TR"/>
        </w:rPr>
        <w:t>aşaması kanun koyucu tarafından emredici olarak</w:t>
      </w:r>
      <w:r w:rsidR="008576E8" w:rsidRPr="00C51844">
        <w:rPr>
          <w:rFonts w:ascii="Times New Roman" w:eastAsiaTheme="minorEastAsia" w:hAnsi="Times New Roman"/>
          <w:sz w:val="24"/>
          <w:szCs w:val="24"/>
          <w:lang w:eastAsia="tr-TR"/>
        </w:rPr>
        <w:t xml:space="preserve"> </w:t>
      </w:r>
      <w:r w:rsidRPr="00C51844">
        <w:rPr>
          <w:rFonts w:ascii="Times New Roman" w:eastAsiaTheme="minorEastAsia" w:hAnsi="Times New Roman"/>
          <w:sz w:val="24"/>
          <w:szCs w:val="24"/>
          <w:lang w:eastAsia="tr-TR"/>
        </w:rPr>
        <w:t>düzenlenmiştir.</w:t>
      </w:r>
    </w:p>
    <w:p w14:paraId="2B5F1183" w14:textId="77777777" w:rsidR="005E1EE3" w:rsidRPr="00C51844" w:rsidRDefault="005E1EE3" w:rsidP="00CA4ABF">
      <w:pPr>
        <w:autoSpaceDE w:val="0"/>
        <w:autoSpaceDN w:val="0"/>
        <w:adjustRightInd w:val="0"/>
        <w:spacing w:after="0"/>
        <w:ind w:left="-567" w:right="284" w:firstLine="1146"/>
        <w:jc w:val="both"/>
        <w:rPr>
          <w:rFonts w:ascii="Times New Roman" w:eastAsiaTheme="minorEastAsia" w:hAnsi="Times New Roman"/>
          <w:sz w:val="24"/>
          <w:szCs w:val="24"/>
          <w:lang w:eastAsia="tr-TR"/>
        </w:rPr>
      </w:pPr>
      <w:r w:rsidRPr="00C51844">
        <w:rPr>
          <w:rFonts w:ascii="Times New Roman" w:eastAsiaTheme="minorEastAsia" w:hAnsi="Times New Roman"/>
          <w:sz w:val="24"/>
          <w:szCs w:val="24"/>
          <w:lang w:eastAsia="tr-TR"/>
        </w:rPr>
        <w:t xml:space="preserve">Bu düzenlemelere paralel olarak </w:t>
      </w:r>
      <w:r w:rsidRPr="00C51844">
        <w:rPr>
          <w:rFonts w:ascii="Times New Roman" w:eastAsiaTheme="minorEastAsia" w:hAnsi="Times New Roman"/>
          <w:b/>
          <w:bCs/>
          <w:sz w:val="24"/>
          <w:szCs w:val="24"/>
          <w:lang w:eastAsia="tr-TR"/>
        </w:rPr>
        <w:t xml:space="preserve">Yargıtay Ceza Genel Kurulu, 03.09.2009 </w:t>
      </w:r>
      <w:r w:rsidRPr="00C51844">
        <w:rPr>
          <w:rFonts w:ascii="Times New Roman" w:eastAsiaTheme="minorEastAsia" w:hAnsi="Times New Roman"/>
          <w:sz w:val="24"/>
          <w:szCs w:val="24"/>
          <w:lang w:eastAsia="tr-TR"/>
        </w:rPr>
        <w:t xml:space="preserve">tarih ve </w:t>
      </w:r>
      <w:r w:rsidRPr="00C51844">
        <w:rPr>
          <w:rFonts w:ascii="Times New Roman" w:eastAsiaTheme="minorEastAsia" w:hAnsi="Times New Roman"/>
          <w:b/>
          <w:bCs/>
          <w:sz w:val="24"/>
          <w:szCs w:val="24"/>
          <w:lang w:eastAsia="tr-TR"/>
        </w:rPr>
        <w:t xml:space="preserve">2009/E.284, K.392 </w:t>
      </w:r>
      <w:r w:rsidRPr="00C51844">
        <w:rPr>
          <w:rFonts w:ascii="Times New Roman" w:eastAsiaTheme="minorEastAsia" w:hAnsi="Times New Roman"/>
          <w:sz w:val="24"/>
          <w:szCs w:val="24"/>
          <w:lang w:eastAsia="tr-TR"/>
        </w:rPr>
        <w:t xml:space="preserve">sayılı kararında: " </w:t>
      </w:r>
      <w:r w:rsidRPr="00C51844">
        <w:rPr>
          <w:rFonts w:ascii="Times New Roman" w:eastAsiaTheme="minorEastAsia" w:hAnsi="Times New Roman"/>
          <w:i/>
          <w:iCs/>
          <w:sz w:val="24"/>
          <w:szCs w:val="24"/>
          <w:lang w:eastAsia="tr-TR"/>
        </w:rPr>
        <w:t xml:space="preserve">Ceza yargılamasının amacı olan somut gerçeğin ortaya çıkarılması için kanıtların duruşmada ortaya konulmasından sonra bu kanıtlardan sonuç çıkarma </w:t>
      </w:r>
      <w:r w:rsidRPr="00C51844">
        <w:rPr>
          <w:rFonts w:ascii="Times New Roman" w:eastAsiaTheme="minorEastAsia" w:hAnsi="Times New Roman"/>
          <w:b/>
          <w:bCs/>
          <w:i/>
          <w:iCs/>
          <w:sz w:val="24"/>
          <w:szCs w:val="24"/>
          <w:lang w:eastAsia="tr-TR"/>
        </w:rPr>
        <w:t xml:space="preserve">yani tartışma evresi başlar. </w:t>
      </w:r>
      <w:r w:rsidRPr="00C51844">
        <w:rPr>
          <w:rFonts w:ascii="Times New Roman" w:eastAsiaTheme="minorEastAsia" w:hAnsi="Times New Roman"/>
          <w:i/>
          <w:iCs/>
          <w:sz w:val="24"/>
          <w:szCs w:val="24"/>
          <w:lang w:eastAsia="tr-TR"/>
        </w:rPr>
        <w:t xml:space="preserve">Böylece ortaya konulan kanıtlarla ilgili taraflara ceza yargılama yasasının 216/1 maddesinde belirtilen sıraya göre söz hakkı verilerek ve tartışma olanağı sağlanacaktır. Bu tartışma tamamlandıktan sonra önce bireysel İddia Makamını temsil eden, katılan ve vekili sonra da kamusal İddia Makamını temsil eden Savcı, Cumhuriyet Savcısı esas hakkındaki görüşünü beyan edecektir." </w:t>
      </w:r>
      <w:r w:rsidRPr="00C51844">
        <w:rPr>
          <w:rFonts w:ascii="Times New Roman" w:eastAsiaTheme="minorEastAsia" w:hAnsi="Times New Roman"/>
          <w:sz w:val="24"/>
          <w:szCs w:val="24"/>
          <w:lang w:eastAsia="tr-TR"/>
        </w:rPr>
        <w:t>Diyerek, delillerin ortaya konulmasından sonra delillerin tartışılması safhasının başlayacağına hükmetmiştir.</w:t>
      </w:r>
    </w:p>
    <w:p w14:paraId="32101025" w14:textId="0A6FA4B5" w:rsidR="005E1EE3" w:rsidRPr="00C51844" w:rsidRDefault="005E1EE3" w:rsidP="00CA4ABF">
      <w:pPr>
        <w:autoSpaceDE w:val="0"/>
        <w:autoSpaceDN w:val="0"/>
        <w:adjustRightInd w:val="0"/>
        <w:spacing w:after="0"/>
        <w:ind w:left="-567" w:right="284" w:firstLine="1146"/>
        <w:jc w:val="both"/>
        <w:rPr>
          <w:rFonts w:ascii="Times New Roman" w:eastAsiaTheme="minorEastAsia" w:hAnsi="Times New Roman"/>
          <w:sz w:val="24"/>
          <w:szCs w:val="24"/>
          <w:lang w:eastAsia="tr-TR"/>
        </w:rPr>
      </w:pPr>
      <w:r w:rsidRPr="00C51844">
        <w:rPr>
          <w:rFonts w:ascii="Times New Roman" w:eastAsiaTheme="minorEastAsia" w:hAnsi="Times New Roman"/>
          <w:b/>
          <w:bCs/>
          <w:sz w:val="24"/>
          <w:szCs w:val="24"/>
          <w:lang w:eastAsia="tr-TR"/>
        </w:rPr>
        <w:t xml:space="preserve">Sonuç olarak, </w:t>
      </w:r>
      <w:r w:rsidRPr="00C51844">
        <w:rPr>
          <w:rFonts w:ascii="Times New Roman" w:eastAsiaTheme="minorEastAsia" w:hAnsi="Times New Roman"/>
          <w:sz w:val="24"/>
          <w:szCs w:val="24"/>
          <w:lang w:eastAsia="tr-TR"/>
        </w:rPr>
        <w:t>kanun koyucunun iradesi ve Yargıtay içtihatlarıyla kabul edilen, delillerin tartışılması safhasının CMK'yı uygulamakla yükümlü mahkemeler tarafından yerine getirilmesi izahtan vareste olan hukuki bir zorunluluktur.</w:t>
      </w:r>
    </w:p>
    <w:p w14:paraId="2D4835BB" w14:textId="77777777" w:rsidR="005E1EE3" w:rsidRPr="00C51844" w:rsidRDefault="005E1EE3" w:rsidP="00CA4ABF">
      <w:pPr>
        <w:pStyle w:val="Style23"/>
        <w:widowControl/>
        <w:spacing w:line="276" w:lineRule="auto"/>
        <w:ind w:left="-567" w:right="284" w:firstLine="1146"/>
        <w:rPr>
          <w:rStyle w:val="FontStyle51"/>
          <w:rFonts w:ascii="Times New Roman" w:hAnsi="Times New Roman" w:cs="Times New Roman"/>
          <w:sz w:val="24"/>
          <w:szCs w:val="24"/>
        </w:rPr>
      </w:pPr>
      <w:r w:rsidRPr="00C51844">
        <w:rPr>
          <w:rStyle w:val="FontStyle51"/>
          <w:rFonts w:ascii="Times New Roman" w:hAnsi="Times New Roman" w:cs="Times New Roman"/>
          <w:sz w:val="24"/>
          <w:szCs w:val="24"/>
        </w:rPr>
        <w:t>Deliller Tartışılmadan Esas Hakkında Mütalaa Verilmesi Hukuken Mümkün Değildir. Şöyle ki;</w:t>
      </w:r>
    </w:p>
    <w:p w14:paraId="46421C0D" w14:textId="77777777" w:rsidR="005E1EE3" w:rsidRPr="00C51844" w:rsidRDefault="005E1EE3" w:rsidP="00CA4ABF">
      <w:pPr>
        <w:pStyle w:val="Style29"/>
        <w:widowControl/>
        <w:spacing w:line="276" w:lineRule="auto"/>
        <w:ind w:left="-567" w:right="284" w:firstLine="1146"/>
        <w:rPr>
          <w:rStyle w:val="FontStyle45"/>
          <w:rFonts w:ascii="Times New Roman" w:hAnsi="Times New Roman" w:cs="Times New Roman"/>
          <w:sz w:val="24"/>
          <w:szCs w:val="24"/>
        </w:rPr>
      </w:pPr>
      <w:r w:rsidRPr="00C51844">
        <w:rPr>
          <w:rStyle w:val="FontStyle48"/>
          <w:rFonts w:ascii="Times New Roman" w:hAnsi="Times New Roman" w:cs="Times New Roman"/>
          <w:sz w:val="24"/>
          <w:szCs w:val="24"/>
        </w:rPr>
        <w:t xml:space="preserve">İddia makamının dava hakkındaki görüşü ancak deliller tartışıldıktan sonra sağlıklı bir şekilde oluşabilir. Ceza yargılamasında iddia makamı, sanığın haklarını korumakla yükümlüdür. Lehe ve aleyhe tüm delilleri toplayacak (CMK 160/2), lehe hususları iddianameye aktaracak (CMK 170/5) hatta gerekirse sanık lehine kanun yoluna bile </w:t>
      </w:r>
      <w:r w:rsidRPr="00C51844">
        <w:rPr>
          <w:rStyle w:val="FontStyle45"/>
          <w:rFonts w:ascii="Times New Roman" w:hAnsi="Times New Roman" w:cs="Times New Roman"/>
          <w:sz w:val="24"/>
          <w:szCs w:val="24"/>
        </w:rPr>
        <w:t>başvurabilecektir (CMK 260/3). Bu kapsamda iddia makamının sanık lehine de Esas Hakkında Mütalaa verebileceği tartışmasızdır. Esasen uygulamada da bu duruma sıklıkla rastlanılmaktadır.</w:t>
      </w:r>
    </w:p>
    <w:p w14:paraId="713B05BF" w14:textId="77777777" w:rsidR="005E1EE3" w:rsidRPr="00C51844" w:rsidRDefault="005E1EE3" w:rsidP="00CA4ABF">
      <w:pPr>
        <w:pStyle w:val="Style1"/>
        <w:widowControl/>
        <w:spacing w:line="276" w:lineRule="auto"/>
        <w:ind w:left="-567" w:right="284" w:firstLine="1146"/>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Bu durumun en önemli sebeplerinden biri delil tartışması safhasında maddi gerçeğe yaklaşılmasıdır. Zira bu safhada iddia makamı daha önce dayandığı bir delilin sıhhatsiz olduğunu görebilecek ve mütalaasını buna göre oluşturacaktır. O halde, Esas Hakkında Mütalaa delil tartışma safhası yapılmadan verilemez. Verilmesi maddi gerçeğin araştırılmasından ibaret Ceza Usul Hukuku ile bağdaşmaz.</w:t>
      </w:r>
    </w:p>
    <w:p w14:paraId="0058673A" w14:textId="780E66B4" w:rsidR="005E1EE3" w:rsidRPr="00C51844" w:rsidRDefault="008576E8" w:rsidP="00CA4ABF">
      <w:pPr>
        <w:pStyle w:val="Style1"/>
        <w:widowControl/>
        <w:spacing w:line="276" w:lineRule="auto"/>
        <w:ind w:left="-567" w:right="284" w:firstLine="682"/>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ab/>
      </w:r>
      <w:r w:rsidR="005E1EE3" w:rsidRPr="00C51844">
        <w:rPr>
          <w:rStyle w:val="FontStyle45"/>
          <w:rFonts w:ascii="Times New Roman" w:hAnsi="Times New Roman" w:cs="Times New Roman"/>
          <w:sz w:val="24"/>
          <w:szCs w:val="24"/>
        </w:rPr>
        <w:t>Oysa işbu davada, gerek mahkeme gerekse iddia makamı, bağlı oldukları CMK'ya aykırı hareket ederek, daha delil tartışılması safhası yapılmadan davada Esas Hakkında Mütalaa verilmesine karar vermişlerdir. Mahkemenin tasarruf edebileceği bir konu olmayan zira yasada emredici olarak hüküm altına alınan bir müessesenin sanki yokmuş gibi atlanarak yargılama yapılma çabası hukuka aykırıdır.</w:t>
      </w:r>
    </w:p>
    <w:p w14:paraId="109C1F60" w14:textId="56BC4DB9" w:rsidR="005E1EE3" w:rsidRPr="00C51844" w:rsidRDefault="005E1EE3" w:rsidP="00CA4ABF">
      <w:pPr>
        <w:pStyle w:val="Style2"/>
        <w:widowControl/>
        <w:spacing w:before="10"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 xml:space="preserve">CMK'nın genel mantığı delillerin tartışılmasını mecbur kılmaktadır çünkü ceza yargılaması iddia ile savunmanın, bir başka deyişle tez ile antitezin yarışmasına dayanmaktadır. Bu yarış elbette deliller üzerinden yürümelidir. Dolayısıyla iddia ve savunma kendi delilleri üzerinden mahkeme önünde yarışacak, deliller ortaya konulup tartışılacak bu vesileyle maddi gerçeğe ulaşılacaktır. Delilleri tartışmadan hükme gitmek maddi </w:t>
      </w:r>
      <w:r w:rsidR="008576E8" w:rsidRPr="00C51844">
        <w:rPr>
          <w:rStyle w:val="FontStyle48"/>
          <w:rFonts w:ascii="Times New Roman" w:hAnsi="Times New Roman" w:cs="Times New Roman"/>
          <w:sz w:val="24"/>
          <w:szCs w:val="24"/>
        </w:rPr>
        <w:t xml:space="preserve">gerçeğe ulaşmayı engeller. </w:t>
      </w:r>
      <w:r w:rsidRPr="00C51844">
        <w:rPr>
          <w:rStyle w:val="FontStyle48"/>
          <w:rFonts w:ascii="Times New Roman" w:hAnsi="Times New Roman" w:cs="Times New Roman"/>
          <w:sz w:val="24"/>
          <w:szCs w:val="24"/>
        </w:rPr>
        <w:t xml:space="preserve">Bu genel ilkenin bilincinde olan kanun koyucu CMK'nın muhtelif hükümlerinde delillerin tartışılması gerektiğini vazetmiş (CMK 217) ve buna ilişkin bir usul öngörmüştür (CMK 216). Konu son derece açıktır. </w:t>
      </w:r>
      <w:r w:rsidR="008576E8" w:rsidRPr="00C51844">
        <w:rPr>
          <w:rStyle w:val="FontStyle48"/>
          <w:rFonts w:ascii="Times New Roman" w:hAnsi="Times New Roman" w:cs="Times New Roman"/>
          <w:sz w:val="24"/>
          <w:szCs w:val="24"/>
        </w:rPr>
        <w:t>Ancak i</w:t>
      </w:r>
      <w:r w:rsidRPr="00C51844">
        <w:rPr>
          <w:rStyle w:val="FontStyle48"/>
          <w:rFonts w:ascii="Times New Roman" w:hAnsi="Times New Roman" w:cs="Times New Roman"/>
          <w:sz w:val="24"/>
          <w:szCs w:val="24"/>
        </w:rPr>
        <w:t>ddia makamı ve Mahkeme, kanun koyucu tarafından öngörülen bu usule uygun davranmamışlardır.</w:t>
      </w:r>
    </w:p>
    <w:p w14:paraId="2D119630" w14:textId="083F5943" w:rsidR="006B3482" w:rsidRPr="00C51844" w:rsidRDefault="005E1EE3" w:rsidP="00CA4ABF">
      <w:pPr>
        <w:pStyle w:val="Style2"/>
        <w:widowControl/>
        <w:spacing w:line="276" w:lineRule="auto"/>
        <w:ind w:left="-567" w:right="284" w:firstLine="1146"/>
        <w:rPr>
          <w:rStyle w:val="FontStyle48"/>
          <w:rFonts w:ascii="Times New Roman" w:hAnsi="Times New Roman" w:cs="Times New Roman"/>
          <w:sz w:val="24"/>
          <w:szCs w:val="24"/>
        </w:rPr>
      </w:pPr>
      <w:r w:rsidRPr="00C51844">
        <w:rPr>
          <w:rStyle w:val="FontStyle48"/>
          <w:rFonts w:ascii="Times New Roman" w:hAnsi="Times New Roman" w:cs="Times New Roman"/>
          <w:sz w:val="24"/>
          <w:szCs w:val="24"/>
        </w:rPr>
        <w:t>Sanıkların CMK ile koruma altında olan hakları bu hukuka aykırı tasarruflarla ihlal edilmiş, tüm yargılama boyunca delil diye ortaya konulmaya çalışılan sahte dijital verileri usulünce tartışmayı bekleyen savunma bu hukuka aykırı tasarr</w:t>
      </w:r>
      <w:r w:rsidR="005A6020">
        <w:rPr>
          <w:rStyle w:val="FontStyle48"/>
          <w:rFonts w:ascii="Times New Roman" w:hAnsi="Times New Roman" w:cs="Times New Roman"/>
          <w:sz w:val="24"/>
          <w:szCs w:val="24"/>
        </w:rPr>
        <w:t>uflarla akamete uğratılmıştır. İlk derece m</w:t>
      </w:r>
      <w:r w:rsidRPr="00C51844">
        <w:rPr>
          <w:rStyle w:val="FontStyle48"/>
          <w:rFonts w:ascii="Times New Roman" w:hAnsi="Times New Roman" w:cs="Times New Roman"/>
          <w:sz w:val="24"/>
          <w:szCs w:val="24"/>
        </w:rPr>
        <w:t>ahkeme</w:t>
      </w:r>
      <w:r w:rsidR="005A6020">
        <w:rPr>
          <w:rStyle w:val="FontStyle48"/>
          <w:rFonts w:ascii="Times New Roman" w:hAnsi="Times New Roman" w:cs="Times New Roman"/>
          <w:sz w:val="24"/>
          <w:szCs w:val="24"/>
        </w:rPr>
        <w:t>si</w:t>
      </w:r>
      <w:r w:rsidRPr="00C51844">
        <w:rPr>
          <w:rStyle w:val="FontStyle48"/>
          <w:rFonts w:ascii="Times New Roman" w:hAnsi="Times New Roman" w:cs="Times New Roman"/>
          <w:sz w:val="24"/>
          <w:szCs w:val="24"/>
        </w:rPr>
        <w:t xml:space="preserve"> sanık ve müdafilerinin delil tartışma safhasının atlanmaması gerektiği yönündeki ısrarlı talep ve hatırlatmalarına rağmen delil tartışma safhasını atlamıştır.</w:t>
      </w:r>
    </w:p>
    <w:p w14:paraId="01501BBC" w14:textId="77777777" w:rsidR="005A6020" w:rsidRDefault="005A6020" w:rsidP="00CA4ABF">
      <w:pPr>
        <w:pStyle w:val="Style8"/>
        <w:widowControl/>
        <w:spacing w:before="48" w:line="276" w:lineRule="auto"/>
        <w:ind w:left="-567" w:right="284"/>
        <w:rPr>
          <w:rFonts w:ascii="Times New Roman" w:hAnsi="Times New Roman"/>
        </w:rPr>
      </w:pPr>
    </w:p>
    <w:p w14:paraId="52AC108F" w14:textId="029CB843" w:rsidR="006B3482" w:rsidRPr="004A01D6" w:rsidRDefault="004A01D6" w:rsidP="00CA4ABF">
      <w:pPr>
        <w:pStyle w:val="Style8"/>
        <w:widowControl/>
        <w:spacing w:before="48" w:line="276" w:lineRule="auto"/>
        <w:ind w:left="-567" w:right="284"/>
        <w:rPr>
          <w:rStyle w:val="FontStyle48"/>
          <w:rFonts w:ascii="Times New Roman" w:hAnsi="Times New Roman" w:cs="Times New Roman"/>
          <w:b/>
          <w:sz w:val="24"/>
          <w:szCs w:val="24"/>
        </w:rPr>
      </w:pPr>
      <w:r w:rsidRPr="004A01D6">
        <w:rPr>
          <w:rFonts w:ascii="Times New Roman" w:hAnsi="Times New Roman"/>
          <w:b/>
        </w:rPr>
        <w:t>15</w:t>
      </w:r>
      <w:r w:rsidR="0075774E" w:rsidRPr="004A01D6">
        <w:rPr>
          <w:rFonts w:ascii="Times New Roman" w:hAnsi="Times New Roman"/>
          <w:b/>
        </w:rPr>
        <w:t xml:space="preserve">- </w:t>
      </w:r>
      <w:r w:rsidR="006B3482" w:rsidRPr="004A01D6">
        <w:rPr>
          <w:rFonts w:ascii="Times New Roman" w:hAnsi="Times New Roman"/>
          <w:b/>
          <w:u w:val="single"/>
        </w:rPr>
        <w:t>YARGILAMA AŞAMASINDAKİ HUKUKA AYKIRILIKLAR</w:t>
      </w:r>
      <w:r w:rsidR="006B3482" w:rsidRPr="004A01D6">
        <w:rPr>
          <w:rStyle w:val="FontStyle48"/>
          <w:rFonts w:ascii="Times New Roman" w:hAnsi="Times New Roman" w:cs="Times New Roman"/>
          <w:b/>
          <w:sz w:val="24"/>
          <w:szCs w:val="24"/>
        </w:rPr>
        <w:t xml:space="preserve"> </w:t>
      </w:r>
    </w:p>
    <w:p w14:paraId="515594EA" w14:textId="77777777" w:rsidR="004A01D6" w:rsidRDefault="004A01D6" w:rsidP="00CA4ABF">
      <w:pPr>
        <w:pStyle w:val="Style8"/>
        <w:widowControl/>
        <w:spacing w:before="48" w:line="276" w:lineRule="auto"/>
        <w:ind w:left="-567" w:right="284"/>
        <w:jc w:val="left"/>
        <w:rPr>
          <w:rStyle w:val="FontStyle48"/>
          <w:rFonts w:ascii="Times New Roman" w:hAnsi="Times New Roman" w:cs="Times New Roman"/>
          <w:b/>
          <w:sz w:val="24"/>
          <w:szCs w:val="24"/>
        </w:rPr>
      </w:pPr>
    </w:p>
    <w:p w14:paraId="2D3A2D23" w14:textId="77777777" w:rsidR="00425DFA" w:rsidRPr="00C51844" w:rsidRDefault="00425DFA" w:rsidP="00CA4ABF">
      <w:pPr>
        <w:pStyle w:val="Style8"/>
        <w:widowControl/>
        <w:spacing w:before="48" w:line="276" w:lineRule="auto"/>
        <w:ind w:left="-567" w:right="284"/>
        <w:jc w:val="left"/>
        <w:rPr>
          <w:rStyle w:val="FontStyle48"/>
          <w:rFonts w:ascii="Times New Roman" w:hAnsi="Times New Roman" w:cs="Times New Roman"/>
          <w:b/>
          <w:sz w:val="24"/>
          <w:szCs w:val="24"/>
        </w:rPr>
      </w:pPr>
      <w:r w:rsidRPr="00C51844">
        <w:rPr>
          <w:rStyle w:val="FontStyle48"/>
          <w:rFonts w:ascii="Times New Roman" w:hAnsi="Times New Roman" w:cs="Times New Roman"/>
          <w:b/>
          <w:sz w:val="24"/>
          <w:szCs w:val="24"/>
        </w:rPr>
        <w:t>Doğal Hakim İlkesinin İhlali</w:t>
      </w:r>
    </w:p>
    <w:p w14:paraId="2200FE05" w14:textId="77777777" w:rsidR="0075774E" w:rsidRPr="00C51844" w:rsidRDefault="0075774E" w:rsidP="00CA4ABF">
      <w:pPr>
        <w:pStyle w:val="Style1"/>
        <w:widowControl/>
        <w:spacing w:line="276" w:lineRule="auto"/>
        <w:ind w:left="-567" w:right="284"/>
        <w:rPr>
          <w:rStyle w:val="FontStyle45"/>
          <w:rFonts w:ascii="Times New Roman" w:hAnsi="Times New Roman" w:cs="Times New Roman"/>
          <w:sz w:val="24"/>
          <w:szCs w:val="24"/>
        </w:rPr>
      </w:pPr>
    </w:p>
    <w:p w14:paraId="2BE2693D" w14:textId="4AEA7B85" w:rsidR="00425DFA" w:rsidRPr="00C51844" w:rsidRDefault="00425DFA" w:rsidP="00CA4ABF">
      <w:pPr>
        <w:pStyle w:val="Style1"/>
        <w:widowControl/>
        <w:spacing w:line="276" w:lineRule="auto"/>
        <w:ind w:left="-567" w:right="284"/>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Ceza Hukukunun temel taşlarından biri olan doğal hâkim ilkesi, kişiyi, yasama ve yürütme organının müdahalesine karşı korumaktadır. </w:t>
      </w:r>
    </w:p>
    <w:p w14:paraId="1B1DCFB3" w14:textId="77777777" w:rsidR="0075774E" w:rsidRPr="00C51844" w:rsidRDefault="0075774E" w:rsidP="00CA4ABF">
      <w:pPr>
        <w:pStyle w:val="Style1"/>
        <w:widowControl/>
        <w:spacing w:line="276" w:lineRule="auto"/>
        <w:ind w:left="-567" w:right="284" w:firstLine="682"/>
        <w:rPr>
          <w:rStyle w:val="FontStyle45"/>
          <w:rFonts w:ascii="Times New Roman" w:hAnsi="Times New Roman" w:cs="Times New Roman"/>
          <w:sz w:val="24"/>
          <w:szCs w:val="24"/>
        </w:rPr>
      </w:pPr>
    </w:p>
    <w:p w14:paraId="27EC149D" w14:textId="20918971" w:rsidR="00425DFA" w:rsidRPr="00C51844" w:rsidRDefault="00425DFA" w:rsidP="00CA4ABF">
      <w:pPr>
        <w:pStyle w:val="Style1"/>
        <w:widowControl/>
        <w:spacing w:line="276" w:lineRule="auto"/>
        <w:ind w:left="-567" w:right="284" w:firstLine="682"/>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Anayasa'nın 37. maddesine göre </w:t>
      </w:r>
      <w:r w:rsidRPr="00C51844">
        <w:rPr>
          <w:rStyle w:val="FontStyle49"/>
          <w:rFonts w:ascii="Times New Roman" w:hAnsi="Times New Roman" w:cs="Times New Roman"/>
          <w:sz w:val="24"/>
          <w:szCs w:val="24"/>
        </w:rPr>
        <w:t xml:space="preserve">"Hiç kimse kanunen tâbi olduğu mahkemeden başka bir merci önüne çıkarılamaz. Bir kimseyi kanunen tâbi olduğu mahkemeden başka bir merci önüne çıkarma sonucunu doğuran yargı yetkisine sahip olağanüstü merciler kurulamaz." </w:t>
      </w:r>
      <w:r w:rsidRPr="00C51844">
        <w:rPr>
          <w:rStyle w:val="FontStyle45"/>
          <w:rFonts w:ascii="Times New Roman" w:hAnsi="Times New Roman" w:cs="Times New Roman"/>
          <w:sz w:val="24"/>
          <w:szCs w:val="24"/>
        </w:rPr>
        <w:t xml:space="preserve">Bu maddeye göre, mahkemelerin hangi suçlara bakacağı önceden kanunla ve kesin olarak belirtilmelidir. Kimse suçu işledikten sonra kurulan bir mahkemede yargılanamaz. </w:t>
      </w:r>
    </w:p>
    <w:p w14:paraId="61B5BD3F" w14:textId="77777777" w:rsidR="0075774E" w:rsidRPr="00C51844" w:rsidRDefault="0075774E" w:rsidP="00CA4ABF">
      <w:pPr>
        <w:pStyle w:val="Style14"/>
        <w:widowControl/>
        <w:spacing w:line="276" w:lineRule="auto"/>
        <w:ind w:left="-567" w:right="284" w:firstLine="667"/>
        <w:rPr>
          <w:rStyle w:val="FontStyle45"/>
          <w:rFonts w:ascii="Times New Roman" w:hAnsi="Times New Roman" w:cs="Times New Roman"/>
          <w:sz w:val="24"/>
          <w:szCs w:val="24"/>
        </w:rPr>
      </w:pPr>
    </w:p>
    <w:p w14:paraId="26DFA181" w14:textId="0A526BA7" w:rsidR="00425DFA" w:rsidRPr="00C51844" w:rsidRDefault="00425DFA" w:rsidP="00CA4ABF">
      <w:pPr>
        <w:pStyle w:val="Style14"/>
        <w:widowControl/>
        <w:spacing w:line="276" w:lineRule="auto"/>
        <w:ind w:left="-567" w:right="284" w:firstLine="667"/>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Anayasa Mahkemesi'nin 20 Ekim 1990 tarih ve 1990/30 sayılı kararına göre: </w:t>
      </w:r>
      <w:r w:rsidRPr="00C51844">
        <w:rPr>
          <w:rStyle w:val="FontStyle49"/>
          <w:rFonts w:ascii="Times New Roman" w:hAnsi="Times New Roman" w:cs="Times New Roman"/>
          <w:sz w:val="24"/>
          <w:szCs w:val="24"/>
        </w:rPr>
        <w:t xml:space="preserve">"Hukuk devletinde yasal yargıç (kanunî hâkim), doğal yargıç (tabiî hâkim) olarak anlaşılmalıdır. Doğal yargıç kavramı ise, dar anlamda, suçun işlenmesinden veya çekişmenin doğmasından önce davayı görecek yargı yerini yasanın belirlemesi diye tanımlanmaktadır. Başka bir anlatımla, doğal yargıç ilkesi, yargılama makamlarının suçun işlenmesinden veya çekişmenin meydana gelmesinden sonra kurulmasına veya yargıçların atanmasına engel oluşturur; sanığa veya davanın yanlarına göre yargıç atanmasına olanak vermez". </w:t>
      </w:r>
      <w:r w:rsidRPr="00C51844">
        <w:rPr>
          <w:rStyle w:val="FontStyle45"/>
          <w:rFonts w:ascii="Times New Roman" w:hAnsi="Times New Roman" w:cs="Times New Roman"/>
          <w:sz w:val="24"/>
          <w:szCs w:val="24"/>
        </w:rPr>
        <w:t>Hâkimlere ilişkin işlemlerin genel ve soyut olarak belirlenmesi ve yürümekte olan bir davanın hâkiminin değiştirilmesine yol açacak düzenlemelerin yapılması da, kanuni (doğal) hâkim güvencesine aykırıdır.</w:t>
      </w:r>
    </w:p>
    <w:p w14:paraId="7944BE34" w14:textId="77777777" w:rsidR="005A6020" w:rsidRDefault="005A6020" w:rsidP="00CA4ABF">
      <w:pPr>
        <w:autoSpaceDE w:val="0"/>
        <w:autoSpaceDN w:val="0"/>
        <w:adjustRightInd w:val="0"/>
        <w:spacing w:after="0"/>
        <w:ind w:left="-567" w:right="284" w:firstLine="667"/>
        <w:jc w:val="both"/>
        <w:rPr>
          <w:rFonts w:ascii="Times New Roman" w:eastAsiaTheme="minorEastAsia" w:hAnsi="Times New Roman"/>
          <w:b/>
          <w:bCs/>
          <w:sz w:val="24"/>
          <w:szCs w:val="24"/>
          <w:lang w:eastAsia="tr-TR"/>
        </w:rPr>
      </w:pPr>
    </w:p>
    <w:p w14:paraId="6C439CDD" w14:textId="77777777" w:rsidR="00425DFA" w:rsidRPr="00C51844" w:rsidRDefault="00425DFA" w:rsidP="00CA4ABF">
      <w:pPr>
        <w:autoSpaceDE w:val="0"/>
        <w:autoSpaceDN w:val="0"/>
        <w:adjustRightInd w:val="0"/>
        <w:spacing w:after="0"/>
        <w:ind w:left="-567" w:right="284" w:firstLine="667"/>
        <w:jc w:val="both"/>
        <w:rPr>
          <w:rFonts w:ascii="Times New Roman" w:eastAsiaTheme="minorEastAsia" w:hAnsi="Times New Roman"/>
          <w:sz w:val="24"/>
          <w:szCs w:val="24"/>
          <w:lang w:eastAsia="tr-TR"/>
        </w:rPr>
      </w:pPr>
      <w:r w:rsidRPr="00C51844">
        <w:rPr>
          <w:rFonts w:ascii="Times New Roman" w:eastAsiaTheme="minorEastAsia" w:hAnsi="Times New Roman"/>
          <w:b/>
          <w:bCs/>
          <w:sz w:val="24"/>
          <w:szCs w:val="24"/>
          <w:lang w:eastAsia="tr-TR"/>
        </w:rPr>
        <w:t xml:space="preserve">Avrupa İnsan Hakları Mahkemesi'nin Moiseyev/Rusya, </w:t>
      </w:r>
      <w:r w:rsidRPr="00C51844">
        <w:rPr>
          <w:rFonts w:ascii="Times New Roman" w:eastAsiaTheme="minorEastAsia" w:hAnsi="Times New Roman"/>
          <w:sz w:val="24"/>
          <w:szCs w:val="24"/>
          <w:lang w:eastAsia="tr-TR"/>
        </w:rPr>
        <w:t xml:space="preserve">9 Ekim 2008, Başvuru no.62936/00 sayılı kararı </w:t>
      </w:r>
      <w:r w:rsidRPr="00C51844">
        <w:rPr>
          <w:rFonts w:ascii="Times New Roman" w:eastAsiaTheme="minorEastAsia" w:hAnsi="Times New Roman"/>
          <w:i/>
          <w:iCs/>
          <w:sz w:val="24"/>
          <w:szCs w:val="24"/>
          <w:lang w:eastAsia="tr-TR"/>
        </w:rPr>
        <w:t xml:space="preserve">"Avrupa İnsan Haklan Mahkemesi İçtihatları uyarınca, ulusal kanunların hakimlerin adli görevlerini yerine getirirken hiçbir baskı altında olmadıkları hususunda tüm objektif şüpheleri ortadan kaldıran güvenceler vermeleri gerekir. Ceza yargılamasında heyette yer alan üyelerin sık sık değiştirilmesi, bu değişikliklerin hiçbir geçerli nedene dayandırılmaması ve de buna karşı hiçbir usuli güvence bulunmaması hususları Mahkemeye yapılan çeşitli başvurularda İnsan Hakları Sözleşmesi'nin 6. maddesinin ihlali olarak değerlendirilmiştir" </w:t>
      </w:r>
      <w:r w:rsidRPr="00C51844">
        <w:rPr>
          <w:rFonts w:ascii="Times New Roman" w:eastAsiaTheme="minorEastAsia" w:hAnsi="Times New Roman"/>
          <w:sz w:val="24"/>
          <w:szCs w:val="24"/>
          <w:lang w:eastAsia="tr-TR"/>
        </w:rPr>
        <w:t>şeklindedir.</w:t>
      </w:r>
    </w:p>
    <w:p w14:paraId="5D41D8F6" w14:textId="77777777" w:rsidR="005A6020" w:rsidRDefault="005A6020" w:rsidP="00CA4ABF">
      <w:pPr>
        <w:autoSpaceDE w:val="0"/>
        <w:autoSpaceDN w:val="0"/>
        <w:adjustRightInd w:val="0"/>
        <w:spacing w:after="0"/>
        <w:ind w:left="-567" w:right="284" w:firstLine="672"/>
        <w:jc w:val="both"/>
        <w:rPr>
          <w:rFonts w:ascii="Times New Roman" w:eastAsiaTheme="minorEastAsia" w:hAnsi="Times New Roman"/>
          <w:b/>
          <w:bCs/>
          <w:sz w:val="24"/>
          <w:szCs w:val="24"/>
          <w:lang w:eastAsia="tr-TR"/>
        </w:rPr>
      </w:pPr>
    </w:p>
    <w:p w14:paraId="78E5C3AA" w14:textId="77777777" w:rsidR="00425DFA" w:rsidRPr="00C51844" w:rsidRDefault="00425DFA" w:rsidP="00CA4ABF">
      <w:pPr>
        <w:autoSpaceDE w:val="0"/>
        <w:autoSpaceDN w:val="0"/>
        <w:adjustRightInd w:val="0"/>
        <w:spacing w:after="0"/>
        <w:ind w:left="-567" w:right="284" w:firstLine="672"/>
        <w:jc w:val="both"/>
        <w:rPr>
          <w:rFonts w:ascii="Times New Roman" w:eastAsiaTheme="minorEastAsia" w:hAnsi="Times New Roman"/>
          <w:sz w:val="24"/>
          <w:szCs w:val="24"/>
          <w:lang w:eastAsia="tr-TR"/>
        </w:rPr>
      </w:pPr>
      <w:r w:rsidRPr="00C51844">
        <w:rPr>
          <w:rFonts w:ascii="Times New Roman" w:eastAsiaTheme="minorEastAsia" w:hAnsi="Times New Roman"/>
          <w:b/>
          <w:bCs/>
          <w:sz w:val="24"/>
          <w:szCs w:val="24"/>
          <w:lang w:eastAsia="tr-TR"/>
        </w:rPr>
        <w:t xml:space="preserve">Barbera, Messegue ve Jabardo / İspanya </w:t>
      </w:r>
      <w:r w:rsidRPr="00C51844">
        <w:rPr>
          <w:rFonts w:ascii="Times New Roman" w:eastAsiaTheme="minorEastAsia" w:hAnsi="Times New Roman"/>
          <w:sz w:val="24"/>
          <w:szCs w:val="24"/>
          <w:lang w:eastAsia="tr-TR"/>
        </w:rPr>
        <w:t xml:space="preserve">10590/83, 6 Aralık 1988 sayılı kararında da </w:t>
      </w:r>
      <w:r w:rsidRPr="00C51844">
        <w:rPr>
          <w:rFonts w:ascii="Times New Roman" w:eastAsiaTheme="minorEastAsia" w:hAnsi="Times New Roman"/>
          <w:i/>
          <w:iCs/>
          <w:sz w:val="24"/>
          <w:szCs w:val="24"/>
          <w:lang w:eastAsia="tr-TR"/>
        </w:rPr>
        <w:t xml:space="preserve">"Söz konusu başvuruya konu olan ceza yargılamasında, ne yargılanmakta olan başvurucular, ne de avukatları heyetteki değişikliklerden özellikle başkanın değişmesinden haberdar edilmemişlerdir. Mahkeme, Başvurucuların, soruşturma evrakı 1600 sayfa civarında olan davada, heyete yeni atanan başkanın bu kadar komplike bir davada yeterince bilgi sahibi olmadığından haklı olarak endişe edebilecekleri kanaatine varmıştır." </w:t>
      </w:r>
      <w:r w:rsidRPr="00C51844">
        <w:rPr>
          <w:rFonts w:ascii="Times New Roman" w:eastAsiaTheme="minorEastAsia" w:hAnsi="Times New Roman"/>
          <w:sz w:val="24"/>
          <w:szCs w:val="24"/>
          <w:lang w:eastAsia="tr-TR"/>
        </w:rPr>
        <w:t>denilmektedir.</w:t>
      </w:r>
    </w:p>
    <w:p w14:paraId="422D355A" w14:textId="77777777" w:rsidR="005A6020" w:rsidRDefault="005A6020" w:rsidP="00CA4ABF">
      <w:pPr>
        <w:pStyle w:val="Style1"/>
        <w:widowControl/>
        <w:spacing w:before="53" w:line="276" w:lineRule="auto"/>
        <w:ind w:left="-567" w:right="284" w:firstLine="682"/>
        <w:rPr>
          <w:rStyle w:val="FontStyle45"/>
          <w:rFonts w:ascii="Times New Roman" w:hAnsi="Times New Roman" w:cs="Times New Roman"/>
          <w:sz w:val="24"/>
          <w:szCs w:val="24"/>
        </w:rPr>
      </w:pPr>
    </w:p>
    <w:p w14:paraId="21905ADA" w14:textId="77777777" w:rsidR="00425DFA" w:rsidRPr="00C51844" w:rsidRDefault="00425DFA" w:rsidP="00CA4ABF">
      <w:pPr>
        <w:pStyle w:val="Style1"/>
        <w:widowControl/>
        <w:spacing w:before="53" w:line="276" w:lineRule="auto"/>
        <w:ind w:left="-567" w:right="284" w:firstLine="682"/>
        <w:rPr>
          <w:rStyle w:val="FontStyle48"/>
          <w:rFonts w:ascii="Times New Roman" w:hAnsi="Times New Roman" w:cs="Times New Roman"/>
          <w:b/>
          <w:bCs/>
          <w:sz w:val="24"/>
          <w:szCs w:val="24"/>
        </w:rPr>
      </w:pPr>
      <w:r w:rsidRPr="00C51844">
        <w:rPr>
          <w:rStyle w:val="FontStyle45"/>
          <w:rFonts w:ascii="Times New Roman" w:hAnsi="Times New Roman" w:cs="Times New Roman"/>
          <w:sz w:val="24"/>
          <w:szCs w:val="24"/>
        </w:rPr>
        <w:t xml:space="preserve">Bilindiği gibi, İstanbul Özel Yetkili 13. Ağır Ceza Mahkemesinin duruşmaları İstanbul'a 104 km uzaklıkta Silivri'de ve </w:t>
      </w:r>
      <w:r w:rsidRPr="00C51844">
        <w:rPr>
          <w:rStyle w:val="FontStyle48"/>
          <w:rFonts w:ascii="Times New Roman" w:hAnsi="Times New Roman" w:cs="Times New Roman"/>
          <w:sz w:val="24"/>
          <w:szCs w:val="24"/>
        </w:rPr>
        <w:t xml:space="preserve">Silivri Cezaevi </w:t>
      </w:r>
      <w:r w:rsidRPr="00C51844">
        <w:rPr>
          <w:rStyle w:val="FontStyle50"/>
          <w:rFonts w:ascii="Times New Roman" w:hAnsi="Times New Roman" w:cs="Times New Roman"/>
          <w:sz w:val="24"/>
          <w:szCs w:val="24"/>
        </w:rPr>
        <w:t xml:space="preserve">Kampusu </w:t>
      </w:r>
      <w:r w:rsidRPr="00C51844">
        <w:rPr>
          <w:rStyle w:val="FontStyle48"/>
          <w:rFonts w:ascii="Times New Roman" w:hAnsi="Times New Roman" w:cs="Times New Roman"/>
          <w:sz w:val="24"/>
          <w:szCs w:val="24"/>
        </w:rPr>
        <w:t xml:space="preserve">içindeki, </w:t>
      </w:r>
      <w:r w:rsidRPr="00C51844">
        <w:rPr>
          <w:rStyle w:val="FontStyle45"/>
          <w:rFonts w:ascii="Times New Roman" w:hAnsi="Times New Roman" w:cs="Times New Roman"/>
          <w:sz w:val="24"/>
          <w:szCs w:val="24"/>
        </w:rPr>
        <w:t>spor salonundan bozularak duruşma salonu haline getirilen binada yapılmıştır. Oysa Silivri'de kurulmuş bir Ağır Ceza Mahkemesi mevcuttur. İstanbul 13. Ağır Ceza Mahkemesi'nin duruşmalarının Silivri'ye taşınmasının özellikle bu kişilerin yargılanmasında aleniyetin kısıtlanmasına yönelik olduğu intibaı oluşmuştur. Mahkemenin bulunduğu mahalle gidişin uzun ve meşakkatli olması yanında alınan polis ve jandarma tedbirleri ile mahkeme salonuna girilmesi, duruşmaların izlenebilmesi de engellenmiştir. Duruşmaların ulaşılması güç bir yerde yapılması, bu mahkemenin olağanüstü bir mahkeme olduğunun başka bir delilidir. Bu durum Anayasa'da yer alan doğal hakim ilkesine de açıkça aykırıdır.</w:t>
      </w:r>
    </w:p>
    <w:p w14:paraId="16F8909B" w14:textId="77777777" w:rsidR="008576E8" w:rsidRPr="003E1244" w:rsidRDefault="008576E8" w:rsidP="00CA4ABF">
      <w:pPr>
        <w:pStyle w:val="Style8"/>
        <w:widowControl/>
        <w:spacing w:line="276" w:lineRule="auto"/>
        <w:ind w:left="-567" w:right="284"/>
        <w:jc w:val="left"/>
        <w:rPr>
          <w:rStyle w:val="FontStyle48"/>
          <w:rFonts w:ascii="Times New Roman" w:hAnsi="Times New Roman" w:cs="Times New Roman"/>
          <w:b/>
          <w:sz w:val="24"/>
          <w:szCs w:val="24"/>
        </w:rPr>
      </w:pPr>
    </w:p>
    <w:p w14:paraId="39FA2E0B" w14:textId="20019956" w:rsidR="00425DFA" w:rsidRPr="003E1244" w:rsidRDefault="003E1244" w:rsidP="00CA4ABF">
      <w:pPr>
        <w:pStyle w:val="Style8"/>
        <w:widowControl/>
        <w:spacing w:line="276" w:lineRule="auto"/>
        <w:ind w:left="-567" w:right="284"/>
        <w:jc w:val="left"/>
        <w:rPr>
          <w:rStyle w:val="FontStyle48"/>
          <w:rFonts w:ascii="Times New Roman" w:hAnsi="Times New Roman" w:cs="Times New Roman"/>
          <w:b/>
          <w:sz w:val="24"/>
          <w:szCs w:val="24"/>
          <w:u w:val="single"/>
        </w:rPr>
      </w:pPr>
      <w:r w:rsidRPr="003E1244">
        <w:rPr>
          <w:rStyle w:val="FontStyle48"/>
          <w:rFonts w:ascii="Times New Roman" w:hAnsi="Times New Roman" w:cs="Times New Roman"/>
          <w:b/>
          <w:sz w:val="24"/>
          <w:szCs w:val="24"/>
          <w:u w:val="single"/>
        </w:rPr>
        <w:t>16</w:t>
      </w:r>
      <w:r w:rsidR="0075774E" w:rsidRPr="003E1244">
        <w:rPr>
          <w:rStyle w:val="FontStyle48"/>
          <w:rFonts w:ascii="Times New Roman" w:hAnsi="Times New Roman" w:cs="Times New Roman"/>
          <w:b/>
          <w:sz w:val="24"/>
          <w:szCs w:val="24"/>
          <w:u w:val="single"/>
        </w:rPr>
        <w:t xml:space="preserve">- </w:t>
      </w:r>
      <w:r w:rsidR="008576E8" w:rsidRPr="003E1244">
        <w:rPr>
          <w:rStyle w:val="FontStyle48"/>
          <w:rFonts w:ascii="Times New Roman" w:hAnsi="Times New Roman" w:cs="Times New Roman"/>
          <w:b/>
          <w:sz w:val="24"/>
          <w:szCs w:val="24"/>
          <w:u w:val="single"/>
        </w:rPr>
        <w:t>TARAFSIZLIK VE BAĞIMSIZLIK KONUSUNDA DEĞERLENDİRMELER</w:t>
      </w:r>
    </w:p>
    <w:p w14:paraId="04837726" w14:textId="77777777" w:rsidR="00680B36" w:rsidRPr="00C51844" w:rsidRDefault="00680B36" w:rsidP="00CA4ABF">
      <w:pPr>
        <w:pStyle w:val="Style17"/>
        <w:widowControl/>
        <w:spacing w:line="276" w:lineRule="auto"/>
        <w:ind w:left="-567" w:right="284" w:firstLine="686"/>
        <w:rPr>
          <w:rStyle w:val="FontStyle45"/>
          <w:rFonts w:ascii="Times New Roman" w:hAnsi="Times New Roman" w:cs="Times New Roman"/>
          <w:sz w:val="24"/>
          <w:szCs w:val="24"/>
        </w:rPr>
      </w:pPr>
    </w:p>
    <w:p w14:paraId="4DC53576" w14:textId="77777777" w:rsidR="00425DFA" w:rsidRPr="00C51844" w:rsidRDefault="00425DFA" w:rsidP="00CA4ABF">
      <w:pPr>
        <w:pStyle w:val="Style17"/>
        <w:widowControl/>
        <w:spacing w:line="276" w:lineRule="auto"/>
        <w:ind w:left="-567" w:right="284" w:firstLine="1146"/>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CMK'nın "Hâkimin reddi sebepleri ve ret isteminde bulunabilecekler" başlıklı 24'üncü maddesinin l'inci fıkrasında </w:t>
      </w:r>
      <w:r w:rsidRPr="00C51844">
        <w:rPr>
          <w:rStyle w:val="FontStyle47"/>
          <w:rFonts w:ascii="Times New Roman" w:hAnsi="Times New Roman" w:cs="Times New Roman"/>
          <w:sz w:val="24"/>
          <w:szCs w:val="24"/>
        </w:rPr>
        <w:t xml:space="preserve">"Hâkimin davaya bakamayacağı hâllerde reddi istenebileceği gibi, tarafsızlığını şüpheye düşürecek diğer sebeplerden dolayı da reddi istenebilir." </w:t>
      </w:r>
      <w:r w:rsidRPr="00C51844">
        <w:rPr>
          <w:rStyle w:val="FontStyle45"/>
          <w:rFonts w:ascii="Times New Roman" w:hAnsi="Times New Roman" w:cs="Times New Roman"/>
          <w:sz w:val="24"/>
          <w:szCs w:val="24"/>
        </w:rPr>
        <w:t>denilmektedir.</w:t>
      </w:r>
    </w:p>
    <w:p w14:paraId="5B648B52" w14:textId="77777777" w:rsidR="005A6020" w:rsidRDefault="005A6020" w:rsidP="00CA4ABF">
      <w:pPr>
        <w:pStyle w:val="Style17"/>
        <w:widowControl/>
        <w:spacing w:before="5" w:line="276" w:lineRule="auto"/>
        <w:ind w:left="-567" w:right="284" w:firstLine="1146"/>
        <w:rPr>
          <w:rStyle w:val="FontStyle45"/>
          <w:rFonts w:ascii="Times New Roman" w:hAnsi="Times New Roman" w:cs="Times New Roman"/>
          <w:sz w:val="24"/>
          <w:szCs w:val="24"/>
        </w:rPr>
      </w:pPr>
    </w:p>
    <w:p w14:paraId="2FB4BE72" w14:textId="0BA30367" w:rsidR="00425DFA" w:rsidRPr="00C51844" w:rsidRDefault="00425DFA" w:rsidP="005A6020">
      <w:pPr>
        <w:pStyle w:val="Style17"/>
        <w:widowControl/>
        <w:spacing w:before="5" w:line="276" w:lineRule="auto"/>
        <w:ind w:left="-567" w:right="284" w:firstLine="1146"/>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CMK'nin </w:t>
      </w:r>
      <w:r w:rsidRPr="00C51844">
        <w:rPr>
          <w:rStyle w:val="FontStyle48"/>
          <w:rFonts w:ascii="Times New Roman" w:hAnsi="Times New Roman" w:cs="Times New Roman"/>
          <w:sz w:val="24"/>
          <w:szCs w:val="24"/>
        </w:rPr>
        <w:t xml:space="preserve">"Hukuka kesin aykırılık halleri" </w:t>
      </w:r>
      <w:r w:rsidRPr="00C51844">
        <w:rPr>
          <w:rStyle w:val="FontStyle45"/>
          <w:rFonts w:ascii="Times New Roman" w:hAnsi="Times New Roman" w:cs="Times New Roman"/>
          <w:sz w:val="24"/>
          <w:szCs w:val="24"/>
        </w:rPr>
        <w:t xml:space="preserve">başlıklı 289'uncu maddesinin (c) bendindeyse </w:t>
      </w:r>
      <w:r w:rsidRPr="00C51844">
        <w:rPr>
          <w:rStyle w:val="FontStyle47"/>
          <w:rFonts w:ascii="Times New Roman" w:hAnsi="Times New Roman" w:cs="Times New Roman"/>
          <w:sz w:val="24"/>
          <w:szCs w:val="24"/>
        </w:rPr>
        <w:t xml:space="preserve">"Geçerli şüphe nedeniyle hakkında ret istemi öne sürülmüş olup da bu istem kabul olunduğu halde hâkimin hükme katılması veya </w:t>
      </w:r>
      <w:r w:rsidRPr="00C51844">
        <w:rPr>
          <w:rStyle w:val="FontStyle47"/>
          <w:rFonts w:ascii="Times New Roman" w:hAnsi="Times New Roman" w:cs="Times New Roman"/>
          <w:sz w:val="24"/>
          <w:szCs w:val="24"/>
          <w:u w:val="single"/>
        </w:rPr>
        <w:t>bu istemin kanuna aykırı olarak reddedilip hâkimin hükme katılması</w:t>
      </w:r>
      <w:r w:rsidRPr="00C51844">
        <w:rPr>
          <w:rStyle w:val="FontStyle47"/>
          <w:rFonts w:ascii="Times New Roman" w:hAnsi="Times New Roman" w:cs="Times New Roman"/>
          <w:sz w:val="24"/>
          <w:szCs w:val="24"/>
        </w:rPr>
        <w:t xml:space="preserve">" </w:t>
      </w:r>
      <w:r w:rsidRPr="00C51844">
        <w:rPr>
          <w:rStyle w:val="FontStyle45"/>
          <w:rFonts w:ascii="Times New Roman" w:hAnsi="Times New Roman" w:cs="Times New Roman"/>
          <w:sz w:val="24"/>
          <w:szCs w:val="24"/>
        </w:rPr>
        <w:t>halinde hukuka kesin aykırılığın var sayılacağı belirtilmiştir.</w:t>
      </w:r>
      <w:r w:rsidR="005A6020">
        <w:rPr>
          <w:rStyle w:val="FontStyle45"/>
          <w:rFonts w:ascii="Times New Roman" w:hAnsi="Times New Roman" w:cs="Times New Roman"/>
          <w:sz w:val="24"/>
          <w:szCs w:val="24"/>
        </w:rPr>
        <w:t xml:space="preserve"> </w:t>
      </w:r>
      <w:r w:rsidRPr="00C51844">
        <w:rPr>
          <w:rStyle w:val="FontStyle45"/>
          <w:rFonts w:ascii="Times New Roman" w:hAnsi="Times New Roman" w:cs="Times New Roman"/>
          <w:sz w:val="24"/>
          <w:szCs w:val="24"/>
        </w:rPr>
        <w:t xml:space="preserve">Bu durumda öncelikle </w:t>
      </w:r>
      <w:r w:rsidRPr="00C51844">
        <w:rPr>
          <w:rStyle w:val="FontStyle48"/>
          <w:rFonts w:ascii="Times New Roman" w:hAnsi="Times New Roman" w:cs="Times New Roman"/>
          <w:sz w:val="24"/>
          <w:szCs w:val="24"/>
        </w:rPr>
        <w:t xml:space="preserve">"hâkimin tarafsızlığını şüpheye düşürecek sebep" </w:t>
      </w:r>
      <w:r w:rsidRPr="00C51844">
        <w:rPr>
          <w:rStyle w:val="FontStyle45"/>
          <w:rFonts w:ascii="Times New Roman" w:hAnsi="Times New Roman" w:cs="Times New Roman"/>
          <w:sz w:val="24"/>
          <w:szCs w:val="24"/>
        </w:rPr>
        <w:t xml:space="preserve">ve </w:t>
      </w:r>
      <w:r w:rsidRPr="00C51844">
        <w:rPr>
          <w:rStyle w:val="FontStyle48"/>
          <w:rFonts w:ascii="Times New Roman" w:hAnsi="Times New Roman" w:cs="Times New Roman"/>
          <w:sz w:val="24"/>
          <w:szCs w:val="24"/>
        </w:rPr>
        <w:t xml:space="preserve">"geçerli şüphe" </w:t>
      </w:r>
      <w:r w:rsidRPr="00C51844">
        <w:rPr>
          <w:rStyle w:val="FontStyle45"/>
          <w:rFonts w:ascii="Times New Roman" w:hAnsi="Times New Roman" w:cs="Times New Roman"/>
          <w:sz w:val="24"/>
          <w:szCs w:val="24"/>
        </w:rPr>
        <w:t>kavramlarının ne anlama geldiği, hâkimlerin ne tür eylem, söylem ve kararlarının tarafsızlıklarını yitirdikleri konusunda geçerli bir şüphe ve sebep oluşturabileceği irdelenmelidir.</w:t>
      </w:r>
    </w:p>
    <w:p w14:paraId="61114043" w14:textId="77777777" w:rsidR="005A6020" w:rsidRDefault="005A6020" w:rsidP="00CA4ABF">
      <w:pPr>
        <w:pStyle w:val="Style33"/>
        <w:widowControl/>
        <w:spacing w:before="48" w:line="276" w:lineRule="auto"/>
        <w:ind w:left="-567" w:right="284" w:firstLine="1146"/>
        <w:rPr>
          <w:rStyle w:val="FontStyle45"/>
          <w:rFonts w:ascii="Times New Roman" w:hAnsi="Times New Roman" w:cs="Times New Roman"/>
          <w:sz w:val="24"/>
          <w:szCs w:val="24"/>
        </w:rPr>
      </w:pPr>
    </w:p>
    <w:p w14:paraId="43FAE7C4" w14:textId="77777777" w:rsidR="00425DFA" w:rsidRPr="00C51844" w:rsidRDefault="00425DFA" w:rsidP="00CA4ABF">
      <w:pPr>
        <w:pStyle w:val="Style33"/>
        <w:widowControl/>
        <w:spacing w:before="48" w:line="276" w:lineRule="auto"/>
        <w:ind w:left="-567" w:right="284" w:firstLine="1146"/>
        <w:rPr>
          <w:rFonts w:ascii="Times New Roman" w:hAnsi="Times New Roman"/>
        </w:rPr>
      </w:pPr>
      <w:r w:rsidRPr="00C51844">
        <w:rPr>
          <w:rStyle w:val="FontStyle45"/>
          <w:rFonts w:ascii="Times New Roman" w:hAnsi="Times New Roman" w:cs="Times New Roman"/>
          <w:sz w:val="24"/>
          <w:szCs w:val="24"/>
        </w:rPr>
        <w:t xml:space="preserve">AİHS'nin 6'ncı maddesine göre "Adil Yargılanma Hakkı"nın tam olarak oluşması için bir mahkemenin yasal ve bağımsız olması yeterli değildir. Yasal ve bağımsız olmasının yanında "tarafsız" olması da gerekir. AİHM, Morris v. UK. Kararında (26.02.2002 tarihli, 38784/97 sayılı): "... </w:t>
      </w:r>
      <w:r w:rsidRPr="00C51844">
        <w:rPr>
          <w:rStyle w:val="FontStyle47"/>
          <w:rFonts w:ascii="Times New Roman" w:hAnsi="Times New Roman" w:cs="Times New Roman"/>
          <w:sz w:val="24"/>
          <w:szCs w:val="24"/>
        </w:rPr>
        <w:t xml:space="preserve">tarafsızlık konusuna gelince, bu koşulun iki boyutu vardır. Birincisi mahkeme öznel olarak kişisel önyargı ve etkiden uzak olmalıdır. İkincisi, nesnel açıdan da tarafsız </w:t>
      </w:r>
      <w:r w:rsidRPr="00C51844">
        <w:rPr>
          <w:rFonts w:ascii="Times New Roman" w:hAnsi="Times New Roman"/>
          <w:b/>
          <w:bCs/>
          <w:i/>
          <w:iCs/>
        </w:rPr>
        <w:t xml:space="preserve">olmalıdır, yani bu bakımdan her türlü meşru kuşkuyu dışlayacak yeterli derecede garanti sunmalıdır" </w:t>
      </w:r>
      <w:r w:rsidRPr="00C51844">
        <w:rPr>
          <w:rFonts w:ascii="Times New Roman" w:hAnsi="Times New Roman"/>
        </w:rPr>
        <w:t>diyerek tarafsızlıktan ne anladığını açıklamıştır.</w:t>
      </w:r>
    </w:p>
    <w:p w14:paraId="07C64117" w14:textId="77777777" w:rsidR="005A6020" w:rsidRDefault="005A6020" w:rsidP="00CA4ABF">
      <w:pPr>
        <w:autoSpaceDE w:val="0"/>
        <w:autoSpaceDN w:val="0"/>
        <w:adjustRightInd w:val="0"/>
        <w:spacing w:before="10" w:after="0"/>
        <w:ind w:left="-567" w:right="284" w:firstLine="1146"/>
        <w:jc w:val="both"/>
        <w:rPr>
          <w:rFonts w:ascii="Times New Roman" w:eastAsiaTheme="minorEastAsia" w:hAnsi="Times New Roman"/>
          <w:sz w:val="24"/>
          <w:szCs w:val="24"/>
          <w:lang w:eastAsia="tr-TR"/>
        </w:rPr>
      </w:pPr>
    </w:p>
    <w:p w14:paraId="0B9A2791" w14:textId="77777777" w:rsidR="00425DFA" w:rsidRPr="00C51844" w:rsidRDefault="00425DFA" w:rsidP="00CA4ABF">
      <w:pPr>
        <w:autoSpaceDE w:val="0"/>
        <w:autoSpaceDN w:val="0"/>
        <w:adjustRightInd w:val="0"/>
        <w:spacing w:before="10" w:after="0"/>
        <w:ind w:left="-567" w:right="284" w:firstLine="1146"/>
        <w:jc w:val="both"/>
        <w:rPr>
          <w:rFonts w:ascii="Times New Roman" w:eastAsiaTheme="minorEastAsia" w:hAnsi="Times New Roman"/>
          <w:sz w:val="24"/>
          <w:szCs w:val="24"/>
          <w:lang w:eastAsia="tr-TR"/>
        </w:rPr>
      </w:pPr>
      <w:r w:rsidRPr="00C51844">
        <w:rPr>
          <w:rFonts w:ascii="Times New Roman" w:eastAsiaTheme="minorEastAsia" w:hAnsi="Times New Roman"/>
          <w:sz w:val="24"/>
          <w:szCs w:val="24"/>
          <w:lang w:eastAsia="tr-TR"/>
        </w:rPr>
        <w:t xml:space="preserve">Hâkimler ve Savcılar Yüksek Kurulu ve Yargıtay Ceza Genel Kurulu'nca da benimsenen ve hâkimlere rehberlik edecek etik kuralların deklare edildiği 2003/43 Sayılı "Birleşmiş Milletler </w:t>
      </w:r>
      <w:r w:rsidRPr="00C51844">
        <w:rPr>
          <w:rFonts w:ascii="Times New Roman" w:eastAsiaTheme="minorEastAsia" w:hAnsi="Times New Roman"/>
          <w:sz w:val="24"/>
          <w:szCs w:val="24"/>
          <w:lang w:val="en-US" w:eastAsia="tr-TR"/>
        </w:rPr>
        <w:t xml:space="preserve">Bangalore </w:t>
      </w:r>
      <w:r w:rsidRPr="00C51844">
        <w:rPr>
          <w:rFonts w:ascii="Times New Roman" w:eastAsiaTheme="minorEastAsia" w:hAnsi="Times New Roman"/>
          <w:sz w:val="24"/>
          <w:szCs w:val="24"/>
          <w:lang w:eastAsia="tr-TR"/>
        </w:rPr>
        <w:t xml:space="preserve">Yargı Etiği İlkeleri"ne göre tarafsızlığın sağlanması için, </w:t>
      </w:r>
      <w:r w:rsidRPr="00C51844">
        <w:rPr>
          <w:rFonts w:ascii="Times New Roman" w:eastAsiaTheme="minorEastAsia" w:hAnsi="Times New Roman"/>
          <w:b/>
          <w:bCs/>
          <w:sz w:val="24"/>
          <w:szCs w:val="24"/>
          <w:lang w:eastAsia="tr-TR"/>
        </w:rPr>
        <w:t xml:space="preserve">hâkimin yargısal görevlerini tarafsız, önyargısız ve iltimassız olarak yerine getirmesi; mahkemede ve mahkeme dışında yargı ve hâkim tarafsızlığı açısından kamuoyu, hukuk mesleği ve dava taraflarının güvenini sağlayacak ve artıracak davranışlar içerisinde olması; duruşma ve karar aşamasında, kendisine yargılamadan zorunlu olarak el çektirecek olasılıkları makul ölçüler içerisinde asgariye indirecek biçimde hareket etmesi </w:t>
      </w:r>
      <w:r w:rsidRPr="00C51844">
        <w:rPr>
          <w:rFonts w:ascii="Times New Roman" w:eastAsiaTheme="minorEastAsia" w:hAnsi="Times New Roman"/>
          <w:sz w:val="24"/>
          <w:szCs w:val="24"/>
          <w:lang w:eastAsia="tr-TR"/>
        </w:rPr>
        <w:t>gerekir.</w:t>
      </w:r>
    </w:p>
    <w:p w14:paraId="4762D107" w14:textId="77777777" w:rsidR="00A45DE4" w:rsidRDefault="00A45DE4" w:rsidP="00CA4ABF">
      <w:pPr>
        <w:autoSpaceDE w:val="0"/>
        <w:autoSpaceDN w:val="0"/>
        <w:adjustRightInd w:val="0"/>
        <w:spacing w:before="10" w:after="0"/>
        <w:ind w:left="-567" w:right="284" w:firstLine="1146"/>
        <w:jc w:val="both"/>
        <w:rPr>
          <w:rFonts w:ascii="Times New Roman" w:eastAsiaTheme="minorEastAsia" w:hAnsi="Times New Roman"/>
          <w:sz w:val="24"/>
          <w:szCs w:val="24"/>
          <w:lang w:eastAsia="tr-TR"/>
        </w:rPr>
      </w:pPr>
    </w:p>
    <w:p w14:paraId="33ECA597" w14:textId="77777777" w:rsidR="00425DFA" w:rsidRPr="00C51844" w:rsidRDefault="00425DFA" w:rsidP="00CA4ABF">
      <w:pPr>
        <w:autoSpaceDE w:val="0"/>
        <w:autoSpaceDN w:val="0"/>
        <w:adjustRightInd w:val="0"/>
        <w:spacing w:before="10" w:after="0"/>
        <w:ind w:left="-567" w:right="284" w:firstLine="1146"/>
        <w:jc w:val="both"/>
        <w:rPr>
          <w:rFonts w:ascii="Times New Roman" w:eastAsiaTheme="minorEastAsia" w:hAnsi="Times New Roman"/>
          <w:sz w:val="24"/>
          <w:szCs w:val="24"/>
          <w:lang w:eastAsia="tr-TR"/>
        </w:rPr>
      </w:pPr>
      <w:r w:rsidRPr="00C51844">
        <w:rPr>
          <w:rFonts w:ascii="Times New Roman" w:eastAsiaTheme="minorEastAsia" w:hAnsi="Times New Roman"/>
          <w:sz w:val="24"/>
          <w:szCs w:val="24"/>
          <w:lang w:eastAsia="tr-TR"/>
        </w:rPr>
        <w:t xml:space="preserve">AİHM kararlarında ve BM </w:t>
      </w:r>
      <w:r w:rsidRPr="00C51844">
        <w:rPr>
          <w:rFonts w:ascii="Times New Roman" w:eastAsiaTheme="minorEastAsia" w:hAnsi="Times New Roman"/>
          <w:sz w:val="24"/>
          <w:szCs w:val="24"/>
          <w:lang w:val="en-US" w:eastAsia="tr-TR"/>
        </w:rPr>
        <w:t xml:space="preserve">Bangalore </w:t>
      </w:r>
      <w:r w:rsidRPr="00C51844">
        <w:rPr>
          <w:rFonts w:ascii="Times New Roman" w:eastAsiaTheme="minorEastAsia" w:hAnsi="Times New Roman"/>
          <w:sz w:val="24"/>
          <w:szCs w:val="24"/>
          <w:lang w:eastAsia="tr-TR"/>
        </w:rPr>
        <w:t xml:space="preserve">Yargı Etiği İlkeleri'nde tarafsızlığın belirlenmesinde öznel (sübjektif) yaklaşım ve nesnel (objektif) yaklaşım şeklinde iki değerlendirme ölçütüne yer verilmiştir. </w:t>
      </w:r>
      <w:r w:rsidRPr="00C51844">
        <w:rPr>
          <w:rFonts w:ascii="Times New Roman" w:eastAsiaTheme="minorEastAsia" w:hAnsi="Times New Roman"/>
          <w:b/>
          <w:bCs/>
          <w:sz w:val="24"/>
          <w:szCs w:val="24"/>
          <w:lang w:eastAsia="tr-TR"/>
        </w:rPr>
        <w:t xml:space="preserve">Öznel yaklaşımda hâkimin kişisel tarafsızlığı, nesnel yaklaşımdaysa hâkimin kurumsal tarafsızlığı değerlendirilir. </w:t>
      </w:r>
      <w:r w:rsidRPr="00C51844">
        <w:rPr>
          <w:rFonts w:ascii="Times New Roman" w:eastAsiaTheme="minorEastAsia" w:hAnsi="Times New Roman"/>
          <w:sz w:val="24"/>
          <w:szCs w:val="24"/>
          <w:lang w:eastAsia="tr-TR"/>
        </w:rPr>
        <w:t xml:space="preserve">Öznel tarafsızlıkta bir hâkimin, aksine delil bulunmadığı sürece kişisel olarak tarafsız olduğu kabul edilir. Ancak yargılama alanında yargısal faaliyetini icra ederken davanın taraflarına karşı </w:t>
      </w:r>
      <w:r w:rsidRPr="00C51844">
        <w:rPr>
          <w:rFonts w:ascii="Times New Roman" w:eastAsiaTheme="minorEastAsia" w:hAnsi="Times New Roman"/>
          <w:b/>
          <w:bCs/>
          <w:sz w:val="24"/>
          <w:szCs w:val="24"/>
          <w:u w:val="single"/>
          <w:lang w:eastAsia="tr-TR"/>
        </w:rPr>
        <w:t>önyargısının, ön kabulünün, öngörüsünün</w:t>
      </w:r>
      <w:r w:rsidRPr="00C51844">
        <w:rPr>
          <w:rFonts w:ascii="Times New Roman" w:eastAsiaTheme="minorEastAsia" w:hAnsi="Times New Roman"/>
          <w:b/>
          <w:bCs/>
          <w:sz w:val="24"/>
          <w:szCs w:val="24"/>
          <w:lang w:eastAsia="tr-TR"/>
        </w:rPr>
        <w:t xml:space="preserve"> </w:t>
      </w:r>
      <w:r w:rsidRPr="00C51844">
        <w:rPr>
          <w:rFonts w:ascii="Times New Roman" w:eastAsiaTheme="minorEastAsia" w:hAnsi="Times New Roman"/>
          <w:sz w:val="24"/>
          <w:szCs w:val="24"/>
          <w:lang w:eastAsia="tr-TR"/>
        </w:rPr>
        <w:t>bulunmaması, taraflardan birinin yararına ya da zararına bir tutum takınmaması gerekir. Nesnel tarafsızlıksa, kurumsal yönden mahkemenin/hâkimin, davanın tarafları ve toplum nezdinde tarafsız olduğuna dair bıraktığı güçlü inançtır. Hâkime, makul her türlü şüpheyi ortadan kaldıracak garantilerin sunulmasını, yani hâkimin, kendisinden kuşku duyulmasını önleyecek güvencelere sahip olmasını gerektirir. Hâkimin tarafsız olmadığından korkmak için meşru bir sebep varsa, bu sebep sanık için önemli olsa da belirleyici değildir. Belirleyici olan, bu korkunun nesnel anlamda haklı olup olmadığıdır. AİHM, hâkimlerin tarafsız olmadığına ilişkin yasal olguların varlığı halinde görevden çekilmeleri gerektiğini belirtmektedir.</w:t>
      </w:r>
    </w:p>
    <w:p w14:paraId="34F9CE70" w14:textId="77777777" w:rsidR="00A45DE4" w:rsidRDefault="00A45DE4" w:rsidP="00CA4ABF">
      <w:pPr>
        <w:pStyle w:val="Style1"/>
        <w:widowControl/>
        <w:spacing w:line="276" w:lineRule="auto"/>
        <w:ind w:left="-567" w:right="284" w:firstLine="1146"/>
        <w:rPr>
          <w:rFonts w:ascii="Times New Roman" w:hAnsi="Times New Roman"/>
        </w:rPr>
      </w:pPr>
    </w:p>
    <w:p w14:paraId="18996960" w14:textId="77777777" w:rsidR="00425DFA" w:rsidRPr="00C51844" w:rsidRDefault="00425DFA" w:rsidP="00CA4ABF">
      <w:pPr>
        <w:pStyle w:val="Style1"/>
        <w:widowControl/>
        <w:spacing w:line="276" w:lineRule="auto"/>
        <w:ind w:left="-567" w:right="284" w:firstLine="1146"/>
        <w:rPr>
          <w:rStyle w:val="FontStyle47"/>
          <w:rFonts w:ascii="Times New Roman" w:hAnsi="Times New Roman" w:cs="Times New Roman"/>
          <w:sz w:val="24"/>
          <w:szCs w:val="24"/>
        </w:rPr>
      </w:pPr>
      <w:r w:rsidRPr="00C51844">
        <w:rPr>
          <w:rFonts w:ascii="Times New Roman" w:hAnsi="Times New Roman"/>
        </w:rPr>
        <w:t xml:space="preserve">AİHM'in Piersack-Belçika kararında (01.10.1982): </w:t>
      </w:r>
      <w:r w:rsidRPr="00C51844">
        <w:rPr>
          <w:rFonts w:ascii="Times New Roman" w:hAnsi="Times New Roman"/>
          <w:b/>
          <w:bCs/>
          <w:i/>
          <w:iCs/>
        </w:rPr>
        <w:t xml:space="preserve">"Her ne kadar tarafsızlık normalde önyargılı veya peşin hükümlü olmamak anlamına gelse de, bunun Sözleşmenin 6. Madde (1) kapsamında varlığı ya da yokluğu çeşitli yöntemlerle sınanabilir. Bu bağlamda öznel yaklaşımla, yani belirli bir yargıcın belirli bir davadaki şahsi hükmünün değerlendirilmesiyle, yargıcın bu anlamda tüm meşru şüpheleri bertaraf etmeye yetecek </w:t>
      </w:r>
      <w:r w:rsidRPr="00C51844">
        <w:rPr>
          <w:rStyle w:val="FontStyle47"/>
          <w:rFonts w:ascii="Times New Roman" w:hAnsi="Times New Roman" w:cs="Times New Roman"/>
          <w:sz w:val="24"/>
          <w:szCs w:val="24"/>
        </w:rPr>
        <w:t>teminat sağlayıp sağlamadığını belirlemek üzere nesnel yaklaşım arasındaki farka işaret edilebilir.",</w:t>
      </w:r>
    </w:p>
    <w:p w14:paraId="6E7170CE" w14:textId="77777777" w:rsidR="00A45DE4" w:rsidRDefault="00A45DE4" w:rsidP="00CA4ABF">
      <w:pPr>
        <w:pStyle w:val="Style17"/>
        <w:widowControl/>
        <w:spacing w:before="10" w:line="276" w:lineRule="auto"/>
        <w:ind w:left="-567" w:right="284" w:firstLine="1146"/>
        <w:rPr>
          <w:rStyle w:val="FontStyle45"/>
          <w:rFonts w:ascii="Times New Roman" w:hAnsi="Times New Roman" w:cs="Times New Roman"/>
          <w:sz w:val="24"/>
          <w:szCs w:val="24"/>
        </w:rPr>
      </w:pPr>
    </w:p>
    <w:p w14:paraId="506C4158" w14:textId="77777777" w:rsidR="00425DFA" w:rsidRPr="00C51844" w:rsidRDefault="00425DFA" w:rsidP="00CA4ABF">
      <w:pPr>
        <w:pStyle w:val="Style17"/>
        <w:widowControl/>
        <w:spacing w:before="10" w:line="276" w:lineRule="auto"/>
        <w:ind w:left="-567" w:right="284" w:firstLine="1146"/>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Fey-Avusturya kararındaysa (24.02.1993): </w:t>
      </w:r>
      <w:r w:rsidRPr="00C51844">
        <w:rPr>
          <w:rStyle w:val="FontStyle47"/>
          <w:rFonts w:ascii="Times New Roman" w:hAnsi="Times New Roman" w:cs="Times New Roman"/>
          <w:sz w:val="24"/>
          <w:szCs w:val="24"/>
        </w:rPr>
        <w:t xml:space="preserve">"Nesnellik sınamasında, yargıcın kişisel tutumuyla hiç karıştırılmadan, tarafsızlığına ilişkin kuşku doğurabilecek, soruşturulabilir gerçekler olup olmadığı belirlenmelidir. Bu bağlamda görünüm bile belli bir önem taşıyabilir. Burada yitirilebilecek olan, demokratik bir toplumda ve her şeyden öte ceza davalarında, mahkemelerin sanıkta yaratması gereken güvenilirlik duygusudur." </w:t>
      </w:r>
      <w:r w:rsidRPr="00C51844">
        <w:rPr>
          <w:rStyle w:val="FontStyle45"/>
          <w:rFonts w:ascii="Times New Roman" w:hAnsi="Times New Roman" w:cs="Times New Roman"/>
          <w:sz w:val="24"/>
          <w:szCs w:val="24"/>
        </w:rPr>
        <w:t>denilerek hem öznel ve nesnel yaklaşım tanımlanmış, hem de aralarındaki farka işaret edilmiştir.</w:t>
      </w:r>
    </w:p>
    <w:p w14:paraId="1101920A" w14:textId="77777777" w:rsidR="00A45DE4" w:rsidRDefault="00A45DE4" w:rsidP="00CA4ABF">
      <w:pPr>
        <w:pStyle w:val="Style33"/>
        <w:widowControl/>
        <w:spacing w:before="48" w:line="276" w:lineRule="auto"/>
        <w:ind w:left="-567" w:right="284" w:firstLine="1146"/>
        <w:rPr>
          <w:rStyle w:val="FontStyle48"/>
          <w:rFonts w:ascii="Times New Roman" w:hAnsi="Times New Roman" w:cs="Times New Roman"/>
          <w:sz w:val="24"/>
          <w:szCs w:val="24"/>
        </w:rPr>
      </w:pPr>
    </w:p>
    <w:p w14:paraId="6413B305" w14:textId="77777777" w:rsidR="00425DFA" w:rsidRPr="00C51844" w:rsidRDefault="00425DFA" w:rsidP="00CA4ABF">
      <w:pPr>
        <w:pStyle w:val="Style33"/>
        <w:widowControl/>
        <w:spacing w:before="48" w:line="276" w:lineRule="auto"/>
        <w:ind w:left="-567" w:right="284" w:firstLine="1146"/>
        <w:rPr>
          <w:rFonts w:ascii="Times New Roman" w:hAnsi="Times New Roman"/>
          <w:b/>
          <w:bCs/>
          <w:i/>
          <w:iCs/>
        </w:rPr>
      </w:pPr>
      <w:r w:rsidRPr="00C51844">
        <w:rPr>
          <w:rStyle w:val="FontStyle48"/>
          <w:rFonts w:ascii="Times New Roman" w:hAnsi="Times New Roman" w:cs="Times New Roman"/>
          <w:sz w:val="24"/>
          <w:szCs w:val="24"/>
        </w:rPr>
        <w:t xml:space="preserve">YCGK da 20.11.2007 tarihli, 2007/583 E.-2007/244 K. sayılı kararında: </w:t>
      </w:r>
      <w:r w:rsidRPr="00C51844">
        <w:rPr>
          <w:rStyle w:val="FontStyle49"/>
          <w:rFonts w:ascii="Times New Roman" w:hAnsi="Times New Roman" w:cs="Times New Roman"/>
          <w:sz w:val="24"/>
          <w:szCs w:val="24"/>
        </w:rPr>
        <w:t xml:space="preserve">"Hâkimlerin/savcıların görevlerini hangi esaslara göre yapmaları gerektiği konusunda mevzuatımızda açık bir düzenleme bulunmamaktadır. Bununla birlikte, bu konudaki en önemli uluslararası metin Birleşmiş Milletler insan Hakları Komisyonu'nun 23 Nisan 2003 tarihli oturumunda kabul edilmiş olan Bangalore Yargı Etiği ilkeleridir. Nitekim Hâkimler ve Savcılar Yüksek Kurulu'nun 27.06.2006 gün ve 315 sayılı kararı ile de Bangalore Yargı Etiği ilkeleri'nin benimsenmesine karar verilmiş ve bu husus Adalet Bakanlığı Personel Genel Müdürlüğü'nce tüm hâkim ve savcılara genelge şeklinde duyurulmuştur. Bu belgede 6 temel değerden bahsedilmiş ve bu değerlere ilişkin ilkeler tanımlanmıştır. </w:t>
      </w:r>
      <w:r w:rsidRPr="00C51844">
        <w:rPr>
          <w:rStyle w:val="FontStyle47"/>
          <w:rFonts w:ascii="Times New Roman" w:hAnsi="Times New Roman" w:cs="Times New Roman"/>
          <w:sz w:val="24"/>
          <w:szCs w:val="24"/>
        </w:rPr>
        <w:t xml:space="preserve">Adı geçen belgede korunan değerler; </w:t>
      </w:r>
      <w:r w:rsidRPr="00C51844">
        <w:rPr>
          <w:rStyle w:val="FontStyle47"/>
          <w:rFonts w:ascii="Times New Roman" w:hAnsi="Times New Roman" w:cs="Times New Roman"/>
          <w:sz w:val="24"/>
          <w:szCs w:val="24"/>
          <w:u w:val="single"/>
        </w:rPr>
        <w:t>bağımsızlık, tarafsızlık, doğruluk ve tutarlılık, dürüstlük, eşitlik, ehliyet ve liyakat</w:t>
      </w:r>
      <w:r w:rsidRPr="00C51844">
        <w:rPr>
          <w:rStyle w:val="FontStyle47"/>
          <w:rFonts w:ascii="Times New Roman" w:hAnsi="Times New Roman" w:cs="Times New Roman"/>
          <w:sz w:val="24"/>
          <w:szCs w:val="24"/>
        </w:rPr>
        <w:t xml:space="preserve"> olarak sayılırken, diğer kapsamlı açıklamaların yanında bağımsızlıktan bahsedilirken; "hâkim, genelde toplumdan, özelde ise karar vermek zorunda olduğu ihtilafın taraflarından bağımsızdır. </w:t>
      </w:r>
      <w:r w:rsidRPr="00C51844">
        <w:rPr>
          <w:rStyle w:val="FontStyle49"/>
          <w:rFonts w:ascii="Times New Roman" w:hAnsi="Times New Roman" w:cs="Times New Roman"/>
          <w:sz w:val="24"/>
          <w:szCs w:val="24"/>
        </w:rPr>
        <w:t xml:space="preserve">Tarafsızlıktan bahsedilirken, </w:t>
      </w:r>
      <w:r w:rsidRPr="00C51844">
        <w:rPr>
          <w:rStyle w:val="FontStyle47"/>
          <w:rFonts w:ascii="Times New Roman" w:hAnsi="Times New Roman" w:cs="Times New Roman"/>
          <w:sz w:val="24"/>
          <w:szCs w:val="24"/>
          <w:u w:val="single"/>
        </w:rPr>
        <w:t>"Tarafsızlık, yargı görevinin tam ve doğru bir şekilde verine getirilmesinin esasıdır. Bu prensip, sadece bizatihi karar için değil, aynı zamanda kararın oluşturulduğu süreç açısından da geçerlidir. Hâkim, yargısal görevlerini tarafsız, ön yargısız ve iltimasız olarak verine getirmelidir. Hâkim, mahkemede ve mahkeme dışında, vargı ve yargıç tarafsızlığı açısından kamuoyu, hukuk mesleği ve dava tarafların güvenini sağlayacak ve artıracak davranışlar içerisinde olmalıdır.</w:t>
      </w:r>
      <w:r w:rsidRPr="00C51844">
        <w:rPr>
          <w:rStyle w:val="FontStyle49"/>
          <w:rFonts w:ascii="Times New Roman" w:hAnsi="Times New Roman" w:cs="Times New Roman"/>
          <w:sz w:val="24"/>
          <w:szCs w:val="24"/>
        </w:rPr>
        <w:t xml:space="preserve">" Doğruluk ve tutarlılıktan bahsedilirken, </w:t>
      </w:r>
      <w:r w:rsidRPr="00C51844">
        <w:rPr>
          <w:rStyle w:val="FontStyle47"/>
          <w:rFonts w:ascii="Times New Roman" w:hAnsi="Times New Roman" w:cs="Times New Roman"/>
          <w:sz w:val="24"/>
          <w:szCs w:val="24"/>
        </w:rPr>
        <w:t>"Hâkim, mesleki davranış şekli itibarıyla, makul olarak düşünme yeteneği olan bir kişide herhangi bir serzenişe yol açmayacak hal ve tavır içinde olmalıdır. Hâkimin hal ve davranış tarzı, yargının doğruluğuna ve tutarlılığına ilişkin inancı kuvvetlendirici nitelikte olmalıdır. Adaletin gerçek anlamda sağlanması kadar gerçekleştirildiğinin görüntü olarak sağlanması da önemlidir.</w:t>
      </w:r>
      <w:r w:rsidRPr="00C51844">
        <w:rPr>
          <w:rStyle w:val="FontStyle49"/>
          <w:rFonts w:ascii="Times New Roman" w:hAnsi="Times New Roman" w:cs="Times New Roman"/>
          <w:sz w:val="24"/>
          <w:szCs w:val="24"/>
        </w:rPr>
        <w:t>" Dürüstlükten bahsedilirken,</w:t>
      </w:r>
      <w:r w:rsidRPr="00C51844">
        <w:rPr>
          <w:rFonts w:ascii="Times New Roman" w:hAnsi="Times New Roman"/>
          <w:b/>
          <w:bCs/>
          <w:i/>
          <w:iCs/>
        </w:rPr>
        <w:t xml:space="preserve"> "Dürüstlük ve dürüstlüğün görüntü olarak ortaya konulusu, bir hâkimin tüm etkinliklerini icrada esaslı bir unsurdur. Hâkim, hâkimden sadır olan tüm etkinliklerde yakışıksız ve yakışık almayan görüntüler içerisinde olmaktan kaçmalıdır. Kamunun sürekli denetim süjesi olan hâkim, normal bir vatandaş tarafından sıkıntı verici olarak görülebilecek kişisel sınırlamaları kabullenmeli ve bunlara isteyerek ve özgürce uymalıdır. Hâkim, özellikle yargı mesleğinin onuruyla uyumlu bir tarzda davranmalıdır. Hâkim, kendi mahkemesinde hukuk mesleğini icra eden kimselerle olan bireysel ilişkilerinde, objektif olarak bakıldığında tarafgirlik veya bir tarafa meyletme görüntüsü ya da şüphe doğuracak durumlardan kaçmalıdır. Hâkim; ailesinin, sosyal veya diğer ilişkilerinin, hâkim olarak mesleki davranışlarını veya vereceği yargısal kararları etkilemesine izin vermemelidir. ... Ayrıca hâkim, yargı görevinin yerine getirilmesinde, herhangi bir kimsenin kendisini etkileyebileceği izlenimine ne kendisi yol açmalıdır, ne de başkalarının böyle bir izlenime yol açmalarına müsaade etmelidir. ... Eşitlikten bahsedilirken, "Yargıçlık makamın gerektirdiği performans açısından asil olan; herkesin mahkemeler önünde eşit muameleye tabi tutulmasını sağlamaktır.' Ehliyet ve liyakatten bahsedilirken, "Hâkim, yargısal görevlerinin layıkıyla yerine getirilmesine uygun düşmeyen davranışlar içerisinde bulunamaz, "denilmek suretiyle bir hâkimin (savcının) uyması gereken etik değerler özü itibarıyla ortaya konulmuştur.</w:t>
      </w:r>
    </w:p>
    <w:p w14:paraId="62C7AFCA" w14:textId="77777777" w:rsidR="00425DFA" w:rsidRPr="00C51844" w:rsidRDefault="00425DFA" w:rsidP="00CA4ABF">
      <w:pPr>
        <w:autoSpaceDE w:val="0"/>
        <w:autoSpaceDN w:val="0"/>
        <w:adjustRightInd w:val="0"/>
        <w:spacing w:after="0"/>
        <w:ind w:left="-567" w:right="284"/>
        <w:jc w:val="both"/>
        <w:rPr>
          <w:rFonts w:ascii="Times New Roman" w:eastAsiaTheme="minorEastAsia" w:hAnsi="Times New Roman"/>
          <w:sz w:val="24"/>
          <w:szCs w:val="24"/>
          <w:lang w:eastAsia="tr-TR"/>
        </w:rPr>
      </w:pPr>
      <w:r w:rsidRPr="00C51844">
        <w:rPr>
          <w:rFonts w:ascii="Times New Roman" w:eastAsiaTheme="minorEastAsia" w:hAnsi="Times New Roman"/>
          <w:b/>
          <w:bCs/>
          <w:i/>
          <w:iCs/>
          <w:sz w:val="24"/>
          <w:szCs w:val="24"/>
          <w:lang w:eastAsia="tr-TR"/>
        </w:rPr>
        <w:t xml:space="preserve">Şu halde; hâkimler ve savcılar Anayasa ve yasalarla kendilerine verilen görev ve yetkileri, yazılı olan veya olmayan, ancak evrensel anlamda hâkim ve savcıları bağladığında da kuşku bulunmayan etik kurallara tabi olarak yerine getirmelidirler. Aksine davranışın ortaya çıkaracağı sonuçların </w:t>
      </w:r>
      <w:r w:rsidRPr="00C51844">
        <w:rPr>
          <w:rFonts w:ascii="Times New Roman" w:eastAsiaTheme="minorEastAsia" w:hAnsi="Times New Roman"/>
          <w:i/>
          <w:iCs/>
          <w:sz w:val="24"/>
          <w:szCs w:val="24"/>
          <w:lang w:eastAsia="tr-TR"/>
        </w:rPr>
        <w:t xml:space="preserve">5237 </w:t>
      </w:r>
      <w:r w:rsidRPr="00C51844">
        <w:rPr>
          <w:rFonts w:ascii="Times New Roman" w:eastAsiaTheme="minorEastAsia" w:hAnsi="Times New Roman"/>
          <w:b/>
          <w:bCs/>
          <w:i/>
          <w:iCs/>
          <w:sz w:val="24"/>
          <w:szCs w:val="24"/>
          <w:lang w:eastAsia="tr-TR"/>
        </w:rPr>
        <w:t xml:space="preserve">sayılı TCY'nin </w:t>
      </w:r>
      <w:r w:rsidRPr="00C51844">
        <w:rPr>
          <w:rFonts w:ascii="Times New Roman" w:eastAsiaTheme="minorEastAsia" w:hAnsi="Times New Roman"/>
          <w:i/>
          <w:iCs/>
          <w:sz w:val="24"/>
          <w:szCs w:val="24"/>
          <w:lang w:eastAsia="tr-TR"/>
        </w:rPr>
        <w:t xml:space="preserve">257. </w:t>
      </w:r>
      <w:r w:rsidRPr="00C51844">
        <w:rPr>
          <w:rFonts w:ascii="Times New Roman" w:eastAsiaTheme="minorEastAsia" w:hAnsi="Times New Roman"/>
          <w:b/>
          <w:bCs/>
          <w:i/>
          <w:iCs/>
          <w:sz w:val="24"/>
          <w:szCs w:val="24"/>
          <w:lang w:eastAsia="tr-TR"/>
        </w:rPr>
        <w:t xml:space="preserve">maddesinde açıklanan suç öğelerini içermesi durumunda da yetki ve görevin ihmalinden ya da kötüye kullanılmasından söz edilmesinin olanaklı bulunduğu açıktır." </w:t>
      </w:r>
      <w:r w:rsidRPr="00C51844">
        <w:rPr>
          <w:rFonts w:ascii="Times New Roman" w:eastAsiaTheme="minorEastAsia" w:hAnsi="Times New Roman"/>
          <w:sz w:val="24"/>
          <w:szCs w:val="24"/>
          <w:lang w:eastAsia="tr-TR"/>
        </w:rPr>
        <w:t xml:space="preserve">diyerek </w:t>
      </w:r>
      <w:r w:rsidRPr="00C51844">
        <w:rPr>
          <w:rFonts w:ascii="Times New Roman" w:eastAsiaTheme="minorEastAsia" w:hAnsi="Times New Roman"/>
          <w:sz w:val="24"/>
          <w:szCs w:val="24"/>
          <w:lang w:val="en-US" w:eastAsia="tr-TR"/>
        </w:rPr>
        <w:t xml:space="preserve">Bangalore </w:t>
      </w:r>
      <w:r w:rsidRPr="00C51844">
        <w:rPr>
          <w:rFonts w:ascii="Times New Roman" w:eastAsiaTheme="minorEastAsia" w:hAnsi="Times New Roman"/>
          <w:sz w:val="24"/>
          <w:szCs w:val="24"/>
          <w:lang w:eastAsia="tr-TR"/>
        </w:rPr>
        <w:t>Yargı Etiği İlkeleri'ni benimsemiştir.</w:t>
      </w:r>
    </w:p>
    <w:p w14:paraId="044C3F36" w14:textId="77777777" w:rsidR="00A45DE4" w:rsidRDefault="00A45DE4" w:rsidP="00CA4ABF">
      <w:pPr>
        <w:pStyle w:val="Style2"/>
        <w:widowControl/>
        <w:spacing w:before="48" w:line="276" w:lineRule="auto"/>
        <w:ind w:left="-567" w:right="284" w:firstLine="1146"/>
        <w:rPr>
          <w:rFonts w:ascii="Times New Roman" w:hAnsi="Times New Roman"/>
        </w:rPr>
      </w:pPr>
    </w:p>
    <w:p w14:paraId="21AFC495" w14:textId="77777777" w:rsidR="00425DFA" w:rsidRPr="00C51844" w:rsidRDefault="00425DFA" w:rsidP="00CA4ABF">
      <w:pPr>
        <w:pStyle w:val="Style2"/>
        <w:widowControl/>
        <w:spacing w:before="48" w:line="276" w:lineRule="auto"/>
        <w:ind w:left="-567" w:right="284" w:firstLine="1146"/>
        <w:rPr>
          <w:rStyle w:val="FontStyle45"/>
          <w:rFonts w:ascii="Times New Roman" w:hAnsi="Times New Roman" w:cs="Times New Roman"/>
          <w:sz w:val="24"/>
          <w:szCs w:val="24"/>
        </w:rPr>
      </w:pPr>
      <w:r w:rsidRPr="00C51844">
        <w:rPr>
          <w:rFonts w:ascii="Times New Roman" w:hAnsi="Times New Roman"/>
        </w:rPr>
        <w:t xml:space="preserve">Hâkimin öznel tarafsızlığı genelde kararlarında gizlidir. Hâkim kararlarını verirken salt adaleti aramalı, hukukun temel amacı olan "adaleti sağlamak" dışında amaç ve kaygı gütmemelidir. </w:t>
      </w:r>
      <w:r w:rsidRPr="00C51844">
        <w:rPr>
          <w:rFonts w:ascii="Times New Roman" w:hAnsi="Times New Roman"/>
          <w:b/>
        </w:rPr>
        <w:t>Kendini devletin yüksek menfaatlerini, rejimi, siyasi iktidarı, bir inanç veya ideolojiyi koruyup kollamakla yükümlü hissetmemeli</w:t>
      </w:r>
      <w:r w:rsidRPr="00C51844">
        <w:rPr>
          <w:rFonts w:ascii="Times New Roman" w:hAnsi="Times New Roman"/>
        </w:rPr>
        <w:t xml:space="preserve">; </w:t>
      </w:r>
      <w:r w:rsidRPr="00C51844">
        <w:rPr>
          <w:rFonts w:ascii="Times New Roman" w:hAnsi="Times New Roman"/>
          <w:b/>
        </w:rPr>
        <w:t>devletin memuru, ajanı, bürokratı ya da toplumun bir kesiminin, bir grubun, cemaatin, oluşumun mensubu olarak görmemelidir.</w:t>
      </w:r>
      <w:r w:rsidRPr="00C51844">
        <w:rPr>
          <w:rFonts w:ascii="Times New Roman" w:hAnsi="Times New Roman"/>
        </w:rPr>
        <w:t xml:space="preserve"> </w:t>
      </w:r>
      <w:r w:rsidRPr="00C51844">
        <w:rPr>
          <w:rFonts w:ascii="Times New Roman" w:hAnsi="Times New Roman"/>
          <w:b/>
        </w:rPr>
        <w:t>Siyasi iktidarın görüş ve ideolojisine üstünlük tanımamalı, baskı ve tesirinden etkilenmemelidir.</w:t>
      </w:r>
      <w:r w:rsidRPr="00C51844">
        <w:rPr>
          <w:rFonts w:ascii="Times New Roman" w:hAnsi="Times New Roman"/>
        </w:rPr>
        <w:t xml:space="preserve"> Hâkimlik, bunların çok ötesinde ve üstünde, özel bir yerdedir. Hâkim </w:t>
      </w:r>
      <w:r w:rsidRPr="00C51844">
        <w:rPr>
          <w:rStyle w:val="FontStyle45"/>
          <w:rFonts w:ascii="Times New Roman" w:hAnsi="Times New Roman" w:cs="Times New Roman"/>
          <w:sz w:val="24"/>
          <w:szCs w:val="24"/>
        </w:rPr>
        <w:t>herkese karşı, kendi inanç, duygu ve düşüncelerine karşı bile tarafsız olmalıdır. Aksine tutum ve davranışlar, hâkimin öznel tarafsızlığını ortadan kaldıracağından artık tarafsız yargıdan değil, taraflı ve siyasal yargıdan söz edilecektir. Siyasal yargıdan söz edilmesi için hâkimin açıkça siyasi otoritenin emir ve talimatları doğrultusunda hareket etmesi şart değildir. Karar verirken hukuku ve adaleti değil, siyasi otoritenin ideolojisini referans alıyorsa, siyasallaşmış ve tarafsızlığını yitirmiş demektir.</w:t>
      </w:r>
    </w:p>
    <w:p w14:paraId="7C21A938" w14:textId="77777777" w:rsidR="00A45DE4" w:rsidRDefault="00A45DE4" w:rsidP="00CA4ABF">
      <w:pPr>
        <w:pStyle w:val="Style1"/>
        <w:widowControl/>
        <w:spacing w:before="5" w:line="276" w:lineRule="auto"/>
        <w:ind w:left="-567" w:right="284" w:firstLine="672"/>
        <w:rPr>
          <w:rStyle w:val="FontStyle45"/>
          <w:rFonts w:ascii="Times New Roman" w:hAnsi="Times New Roman" w:cs="Times New Roman"/>
          <w:b/>
          <w:sz w:val="24"/>
          <w:szCs w:val="24"/>
          <w:u w:val="single"/>
        </w:rPr>
      </w:pPr>
    </w:p>
    <w:p w14:paraId="6F1546B1" w14:textId="26CB4035" w:rsidR="00425DFA" w:rsidRPr="00C51844" w:rsidRDefault="00425DFA" w:rsidP="00CA4ABF">
      <w:pPr>
        <w:pStyle w:val="Style1"/>
        <w:widowControl/>
        <w:spacing w:before="5" w:line="276" w:lineRule="auto"/>
        <w:ind w:left="-567" w:right="284" w:firstLine="672"/>
        <w:rPr>
          <w:rStyle w:val="FontStyle45"/>
          <w:rFonts w:ascii="Times New Roman" w:hAnsi="Times New Roman" w:cs="Times New Roman"/>
          <w:sz w:val="24"/>
          <w:szCs w:val="24"/>
        </w:rPr>
      </w:pPr>
      <w:r w:rsidRPr="00C51844">
        <w:rPr>
          <w:rStyle w:val="FontStyle45"/>
          <w:rFonts w:ascii="Times New Roman" w:hAnsi="Times New Roman" w:cs="Times New Roman"/>
          <w:b/>
          <w:sz w:val="24"/>
          <w:szCs w:val="24"/>
          <w:u w:val="single"/>
        </w:rPr>
        <w:t>Yukarıdaki tanım, açıklama ve kararlardan yola çıkarak davada görev alan hâkimlerin</w:t>
      </w:r>
      <w:r w:rsidR="00680B36" w:rsidRPr="00C51844">
        <w:rPr>
          <w:rStyle w:val="FontStyle45"/>
          <w:rFonts w:ascii="Times New Roman" w:hAnsi="Times New Roman" w:cs="Times New Roman"/>
          <w:b/>
          <w:sz w:val="24"/>
          <w:szCs w:val="24"/>
          <w:u w:val="single"/>
        </w:rPr>
        <w:t xml:space="preserve"> ve savcıların</w:t>
      </w:r>
      <w:r w:rsidRPr="00C51844">
        <w:rPr>
          <w:rStyle w:val="FontStyle45"/>
          <w:rFonts w:ascii="Times New Roman" w:hAnsi="Times New Roman" w:cs="Times New Roman"/>
          <w:b/>
          <w:sz w:val="24"/>
          <w:szCs w:val="24"/>
          <w:u w:val="single"/>
        </w:rPr>
        <w:t xml:space="preserve"> durumunu değerlendirdiğimizde, davanın soruşturma evresinden başlayarak hüküm verilinceye kadar bir an bile tarafsız olmadıkları, hukukun evrensel ilkelerinden masumiyet karinesini hiçe sayarak sanıkları "suçlu" kabul ettikleri ve bu ön kabul doğrultusunda yargılama yapıp hükme vardıkları görülmektedir</w:t>
      </w:r>
      <w:r w:rsidRPr="00C51844">
        <w:rPr>
          <w:rStyle w:val="FontStyle45"/>
          <w:rFonts w:ascii="Times New Roman" w:hAnsi="Times New Roman" w:cs="Times New Roman"/>
          <w:sz w:val="24"/>
          <w:szCs w:val="24"/>
        </w:rPr>
        <w:t>.</w:t>
      </w:r>
    </w:p>
    <w:p w14:paraId="3265C8CC" w14:textId="77777777" w:rsidR="00A45DE4" w:rsidRDefault="00A45DE4" w:rsidP="00CA4ABF">
      <w:pPr>
        <w:pStyle w:val="Style1"/>
        <w:widowControl/>
        <w:spacing w:line="276" w:lineRule="auto"/>
        <w:ind w:left="-567" w:right="284" w:firstLine="1146"/>
        <w:rPr>
          <w:rStyle w:val="FontStyle45"/>
          <w:rFonts w:ascii="Times New Roman" w:hAnsi="Times New Roman" w:cs="Times New Roman"/>
          <w:sz w:val="24"/>
          <w:szCs w:val="24"/>
        </w:rPr>
      </w:pPr>
    </w:p>
    <w:p w14:paraId="1E45E7D8" w14:textId="12091483" w:rsidR="00425DFA" w:rsidRPr="00C51844" w:rsidRDefault="00A45DE4" w:rsidP="00CA4ABF">
      <w:pPr>
        <w:pStyle w:val="Style1"/>
        <w:widowControl/>
        <w:spacing w:line="276" w:lineRule="auto"/>
        <w:ind w:left="-567" w:right="284" w:firstLine="1146"/>
        <w:rPr>
          <w:rStyle w:val="FontStyle45"/>
          <w:rFonts w:ascii="Times New Roman" w:hAnsi="Times New Roman" w:cs="Times New Roman"/>
          <w:sz w:val="24"/>
          <w:szCs w:val="24"/>
        </w:rPr>
      </w:pPr>
      <w:r>
        <w:rPr>
          <w:rStyle w:val="FontStyle45"/>
          <w:rFonts w:ascii="Times New Roman" w:hAnsi="Times New Roman" w:cs="Times New Roman"/>
          <w:sz w:val="24"/>
          <w:szCs w:val="24"/>
        </w:rPr>
        <w:t>Duruşmaları sırasında s</w:t>
      </w:r>
      <w:r w:rsidR="00425DFA" w:rsidRPr="00C51844">
        <w:rPr>
          <w:rStyle w:val="FontStyle45"/>
          <w:rFonts w:ascii="Times New Roman" w:hAnsi="Times New Roman" w:cs="Times New Roman"/>
          <w:sz w:val="24"/>
          <w:szCs w:val="24"/>
        </w:rPr>
        <w:t>avunma makamınca hâkimin reddi istemlerine konu edilen karar, uygulama, eylem ve söylemlerin her biri, reddedilen hâkimlerin tarafsız olmadıklarını, dolayısıyla CMK'nin 289/c maddesinde belirtilen hukuka kesin aykırılık halinin gerçekleştiğini ispatlamaktadır.</w:t>
      </w:r>
    </w:p>
    <w:p w14:paraId="5E6AF9EF" w14:textId="77777777" w:rsidR="00680B36" w:rsidRPr="00C51844" w:rsidRDefault="00680B36" w:rsidP="00CA4ABF">
      <w:pPr>
        <w:pStyle w:val="Style8"/>
        <w:widowControl/>
        <w:spacing w:line="276" w:lineRule="auto"/>
        <w:ind w:left="-567" w:right="284"/>
        <w:jc w:val="left"/>
        <w:rPr>
          <w:rStyle w:val="FontStyle48"/>
          <w:rFonts w:ascii="Times New Roman" w:hAnsi="Times New Roman" w:cs="Times New Roman"/>
          <w:sz w:val="24"/>
          <w:szCs w:val="24"/>
        </w:rPr>
      </w:pPr>
    </w:p>
    <w:p w14:paraId="7ADC008A" w14:textId="366C7DD4" w:rsidR="00425DFA" w:rsidRPr="003E1244" w:rsidRDefault="003E1244" w:rsidP="003E1244">
      <w:pPr>
        <w:pStyle w:val="Style8"/>
        <w:widowControl/>
        <w:spacing w:line="276" w:lineRule="auto"/>
        <w:ind w:left="-567" w:right="284"/>
        <w:rPr>
          <w:rStyle w:val="FontStyle48"/>
          <w:rFonts w:ascii="Times New Roman" w:hAnsi="Times New Roman" w:cs="Times New Roman"/>
          <w:b/>
          <w:sz w:val="24"/>
          <w:szCs w:val="24"/>
          <w:u w:val="single"/>
        </w:rPr>
      </w:pPr>
      <w:r w:rsidRPr="003E1244">
        <w:rPr>
          <w:rStyle w:val="FontStyle48"/>
          <w:rFonts w:ascii="Times New Roman" w:hAnsi="Times New Roman" w:cs="Times New Roman"/>
          <w:b/>
          <w:sz w:val="24"/>
          <w:szCs w:val="24"/>
          <w:u w:val="single"/>
        </w:rPr>
        <w:t>17</w:t>
      </w:r>
      <w:r w:rsidR="0075774E" w:rsidRPr="003E1244">
        <w:rPr>
          <w:rStyle w:val="FontStyle48"/>
          <w:rFonts w:ascii="Times New Roman" w:hAnsi="Times New Roman" w:cs="Times New Roman"/>
          <w:b/>
          <w:sz w:val="24"/>
          <w:szCs w:val="24"/>
          <w:u w:val="single"/>
        </w:rPr>
        <w:t xml:space="preserve">- </w:t>
      </w:r>
      <w:r w:rsidR="00680B36" w:rsidRPr="003E1244">
        <w:rPr>
          <w:rStyle w:val="FontStyle48"/>
          <w:rFonts w:ascii="Times New Roman" w:hAnsi="Times New Roman" w:cs="Times New Roman"/>
          <w:b/>
          <w:sz w:val="24"/>
          <w:szCs w:val="24"/>
          <w:u w:val="single"/>
        </w:rPr>
        <w:t>TENSİPLE KANUNA AYKIRI YAKALAMA EMİRLERİ ÇIKARILMASI</w:t>
      </w:r>
      <w:r w:rsidR="0075774E" w:rsidRPr="003E1244">
        <w:rPr>
          <w:rStyle w:val="FontStyle48"/>
          <w:rFonts w:ascii="Times New Roman" w:hAnsi="Times New Roman" w:cs="Times New Roman"/>
          <w:b/>
          <w:sz w:val="24"/>
          <w:szCs w:val="24"/>
          <w:u w:val="single"/>
        </w:rPr>
        <w:t>- TUTUKLAMA TEDBİRSİZLİĞİ!</w:t>
      </w:r>
    </w:p>
    <w:p w14:paraId="207374A3" w14:textId="77777777" w:rsidR="00680B36" w:rsidRPr="00C51844" w:rsidRDefault="00680B36" w:rsidP="00CA4ABF">
      <w:pPr>
        <w:pStyle w:val="Style17"/>
        <w:widowControl/>
        <w:spacing w:line="276" w:lineRule="auto"/>
        <w:ind w:left="-567" w:right="284" w:firstLine="1146"/>
        <w:rPr>
          <w:rStyle w:val="FontStyle45"/>
          <w:rFonts w:ascii="Times New Roman" w:hAnsi="Times New Roman" w:cs="Times New Roman"/>
          <w:sz w:val="24"/>
          <w:szCs w:val="24"/>
        </w:rPr>
      </w:pPr>
    </w:p>
    <w:p w14:paraId="650D9B60" w14:textId="5F3763EA" w:rsidR="00425DFA" w:rsidRPr="00C51844" w:rsidRDefault="00A45DE4" w:rsidP="00CA4ABF">
      <w:pPr>
        <w:pStyle w:val="Style17"/>
        <w:widowControl/>
        <w:spacing w:line="276" w:lineRule="auto"/>
        <w:ind w:left="-567" w:right="284" w:firstLine="1146"/>
        <w:rPr>
          <w:rStyle w:val="FontStyle45"/>
          <w:rFonts w:ascii="Times New Roman" w:hAnsi="Times New Roman" w:cs="Times New Roman"/>
          <w:sz w:val="24"/>
          <w:szCs w:val="24"/>
        </w:rPr>
      </w:pPr>
      <w:r>
        <w:rPr>
          <w:rStyle w:val="FontStyle45"/>
          <w:rFonts w:ascii="Times New Roman" w:hAnsi="Times New Roman" w:cs="Times New Roman"/>
          <w:sz w:val="24"/>
          <w:szCs w:val="24"/>
        </w:rPr>
        <w:t>İlk derece mahkemesi</w:t>
      </w:r>
      <w:r w:rsidR="00680B36" w:rsidRPr="00C51844">
        <w:rPr>
          <w:rStyle w:val="FontStyle45"/>
          <w:rFonts w:ascii="Times New Roman" w:hAnsi="Times New Roman" w:cs="Times New Roman"/>
          <w:sz w:val="24"/>
          <w:szCs w:val="24"/>
        </w:rPr>
        <w:t xml:space="preserve">, </w:t>
      </w:r>
      <w:r w:rsidR="00425DFA" w:rsidRPr="00C51844">
        <w:rPr>
          <w:rStyle w:val="FontStyle45"/>
          <w:rFonts w:ascii="Times New Roman" w:hAnsi="Times New Roman" w:cs="Times New Roman"/>
          <w:sz w:val="24"/>
          <w:szCs w:val="24"/>
        </w:rPr>
        <w:t>iddianam</w:t>
      </w:r>
      <w:r w:rsidR="00680B36" w:rsidRPr="00C51844">
        <w:rPr>
          <w:rStyle w:val="FontStyle45"/>
          <w:rFonts w:ascii="Times New Roman" w:hAnsi="Times New Roman" w:cs="Times New Roman"/>
          <w:sz w:val="24"/>
          <w:szCs w:val="24"/>
        </w:rPr>
        <w:t>enin kabulünün hemen ardından 30.04</w:t>
      </w:r>
      <w:r w:rsidR="00425DFA" w:rsidRPr="00C51844">
        <w:rPr>
          <w:rStyle w:val="FontStyle45"/>
          <w:rFonts w:ascii="Times New Roman" w:hAnsi="Times New Roman" w:cs="Times New Roman"/>
          <w:sz w:val="24"/>
          <w:szCs w:val="24"/>
        </w:rPr>
        <w:t xml:space="preserve">.2010 tarihinde </w:t>
      </w:r>
      <w:r w:rsidR="00680B36" w:rsidRPr="00C51844">
        <w:rPr>
          <w:rStyle w:val="FontStyle45"/>
          <w:rFonts w:ascii="Times New Roman" w:hAnsi="Times New Roman" w:cs="Times New Roman"/>
          <w:sz w:val="24"/>
          <w:szCs w:val="24"/>
        </w:rPr>
        <w:t xml:space="preserve">müvekkilim </w:t>
      </w:r>
      <w:r w:rsidR="00425DFA" w:rsidRPr="00C51844">
        <w:rPr>
          <w:rStyle w:val="FontStyle45"/>
          <w:rFonts w:ascii="Times New Roman" w:hAnsi="Times New Roman" w:cs="Times New Roman"/>
          <w:sz w:val="24"/>
          <w:szCs w:val="24"/>
        </w:rPr>
        <w:t xml:space="preserve">hakkında 5271 sayılı CMK'nin 98/3'üncü maddesi uyarınca yakalama emri çıkarmıştır. Yakalama emrinin gerekçelerini, </w:t>
      </w:r>
      <w:r w:rsidR="00425DFA" w:rsidRPr="00C51844">
        <w:rPr>
          <w:rStyle w:val="FontStyle47"/>
          <w:rFonts w:ascii="Times New Roman" w:hAnsi="Times New Roman" w:cs="Times New Roman"/>
          <w:sz w:val="24"/>
          <w:szCs w:val="24"/>
        </w:rPr>
        <w:t xml:space="preserve">"dosyadaki delil durumu, sanıkların üzerlerine atılı suçun vasıf ve mahiyeti, kuvvetli suç şüphesinin varlığını gösteren olguların bulunması, atılı suçun CMK'nin 100'üncü maddesinde belirtilen katalog suçlardan olması ve bu nedenlerle adli kontrol hükümlerinin yetersiz kalacağının anlaşılması" </w:t>
      </w:r>
      <w:r w:rsidR="00425DFA" w:rsidRPr="00C51844">
        <w:rPr>
          <w:rStyle w:val="FontStyle45"/>
          <w:rFonts w:ascii="Times New Roman" w:hAnsi="Times New Roman" w:cs="Times New Roman"/>
          <w:sz w:val="24"/>
          <w:szCs w:val="24"/>
        </w:rPr>
        <w:t>şeklinde göstermiştir.</w:t>
      </w:r>
    </w:p>
    <w:p w14:paraId="7DA4C6A0" w14:textId="77777777" w:rsidR="00B423F4" w:rsidRDefault="00B423F4" w:rsidP="00CA4ABF">
      <w:pPr>
        <w:pStyle w:val="Style1"/>
        <w:widowControl/>
        <w:spacing w:line="276" w:lineRule="auto"/>
        <w:ind w:left="-567" w:right="284"/>
        <w:rPr>
          <w:rStyle w:val="FontStyle45"/>
          <w:rFonts w:ascii="Times New Roman" w:hAnsi="Times New Roman" w:cs="Times New Roman"/>
          <w:sz w:val="24"/>
          <w:szCs w:val="24"/>
        </w:rPr>
      </w:pPr>
    </w:p>
    <w:p w14:paraId="560EABC8" w14:textId="77777777" w:rsidR="00425DFA" w:rsidRPr="00C51844" w:rsidRDefault="00425DFA" w:rsidP="00CA4ABF">
      <w:pPr>
        <w:pStyle w:val="Style1"/>
        <w:widowControl/>
        <w:spacing w:line="276" w:lineRule="auto"/>
        <w:ind w:left="-567" w:right="284"/>
        <w:rPr>
          <w:rStyle w:val="FontStyle45"/>
          <w:rFonts w:ascii="Times New Roman" w:hAnsi="Times New Roman" w:cs="Times New Roman"/>
          <w:sz w:val="24"/>
          <w:szCs w:val="24"/>
        </w:rPr>
      </w:pPr>
      <w:r w:rsidRPr="00C51844">
        <w:rPr>
          <w:rStyle w:val="FontStyle45"/>
          <w:rFonts w:ascii="Times New Roman" w:hAnsi="Times New Roman" w:cs="Times New Roman"/>
          <w:sz w:val="24"/>
          <w:szCs w:val="24"/>
        </w:rPr>
        <w:t xml:space="preserve">CMK'nin 98/3'üncü maddesine göre kovuşturma evresinde yakalama emri çıkarılabilmesi, </w:t>
      </w:r>
      <w:r w:rsidRPr="00C51844">
        <w:rPr>
          <w:rStyle w:val="FontStyle48"/>
          <w:rFonts w:ascii="Times New Roman" w:hAnsi="Times New Roman" w:cs="Times New Roman"/>
          <w:sz w:val="24"/>
          <w:szCs w:val="24"/>
        </w:rPr>
        <w:t xml:space="preserve">sanığın kaçak olması </w:t>
      </w:r>
      <w:r w:rsidRPr="00C51844">
        <w:rPr>
          <w:rStyle w:val="FontStyle45"/>
          <w:rFonts w:ascii="Times New Roman" w:hAnsi="Times New Roman" w:cs="Times New Roman"/>
          <w:sz w:val="24"/>
          <w:szCs w:val="24"/>
        </w:rPr>
        <w:t xml:space="preserve">koşuluna bağlıdır. CMK'nin 98/1'inci maddesi incelendiğinde soruşturma evresinde yakalama emri çıkarılmasının dahi </w:t>
      </w:r>
      <w:r w:rsidRPr="00C51844">
        <w:rPr>
          <w:rStyle w:val="FontStyle48"/>
          <w:rFonts w:ascii="Times New Roman" w:hAnsi="Times New Roman" w:cs="Times New Roman"/>
          <w:sz w:val="24"/>
          <w:szCs w:val="24"/>
        </w:rPr>
        <w:t xml:space="preserve">"şüphelinin çağrılıp da gelmemesi ya da şüpheliye çağrı yapılamaması" </w:t>
      </w:r>
      <w:r w:rsidRPr="00C51844">
        <w:rPr>
          <w:rStyle w:val="FontStyle45"/>
          <w:rFonts w:ascii="Times New Roman" w:hAnsi="Times New Roman" w:cs="Times New Roman"/>
          <w:sz w:val="24"/>
          <w:szCs w:val="24"/>
        </w:rPr>
        <w:t xml:space="preserve">durumlarında mümkün olduğu görülmektedir. CMK'nin 247'nci maddesinde kaçak, </w:t>
      </w:r>
      <w:r w:rsidRPr="00C51844">
        <w:rPr>
          <w:rStyle w:val="FontStyle48"/>
          <w:rFonts w:ascii="Times New Roman" w:hAnsi="Times New Roman" w:cs="Times New Roman"/>
          <w:sz w:val="24"/>
          <w:szCs w:val="24"/>
        </w:rPr>
        <w:t xml:space="preserve">"hakkındaki kovuşturmanın sonuçsuz kalmasını sağlamak amacıyla yurt içinde saklanan veya yabancı ülkede bulunan ve bu nedenle mahkeme tarafından kendisine ulaşılamayan kişi" </w:t>
      </w:r>
      <w:r w:rsidRPr="00C51844">
        <w:rPr>
          <w:rStyle w:val="FontStyle45"/>
          <w:rFonts w:ascii="Times New Roman" w:hAnsi="Times New Roman" w:cs="Times New Roman"/>
          <w:sz w:val="24"/>
          <w:szCs w:val="24"/>
        </w:rPr>
        <w:t>şeklinde tanımlanmıştır.</w:t>
      </w:r>
    </w:p>
    <w:p w14:paraId="3564E1CF" w14:textId="77777777" w:rsidR="00B423F4" w:rsidRDefault="00B423F4" w:rsidP="00CA4ABF">
      <w:pPr>
        <w:pStyle w:val="Style1"/>
        <w:widowControl/>
        <w:spacing w:line="276" w:lineRule="auto"/>
        <w:ind w:left="-567" w:right="284"/>
        <w:rPr>
          <w:rFonts w:ascii="Times New Roman" w:hAnsi="Times New Roman"/>
          <w:b/>
        </w:rPr>
      </w:pPr>
    </w:p>
    <w:p w14:paraId="378EFC3A" w14:textId="77777777" w:rsidR="00C26B8F" w:rsidRPr="00C51844" w:rsidRDefault="00C26B8F" w:rsidP="00CA4ABF">
      <w:pPr>
        <w:pStyle w:val="Style1"/>
        <w:widowControl/>
        <w:spacing w:line="276" w:lineRule="auto"/>
        <w:ind w:left="-567" w:right="284"/>
        <w:rPr>
          <w:rFonts w:ascii="Times New Roman" w:hAnsi="Times New Roman"/>
          <w:b/>
        </w:rPr>
      </w:pPr>
      <w:r w:rsidRPr="00C51844">
        <w:rPr>
          <w:rFonts w:ascii="Times New Roman" w:hAnsi="Times New Roman"/>
          <w:b/>
        </w:rPr>
        <w:t xml:space="preserve">Müvekkilim hakkında suçun unsurlarının oluşmadığı, yasal delil ve somut olgularla iddia edilen suçları işlemediği ve masumiyetini hiçbir şüpheye yer kalmayacak şekilde ortaya koyan yargı kararları mevcuttur. </w:t>
      </w:r>
    </w:p>
    <w:p w14:paraId="7A379B70" w14:textId="77777777" w:rsidR="00B423F4" w:rsidRDefault="00B423F4" w:rsidP="00CA4ABF">
      <w:pPr>
        <w:pStyle w:val="Style1"/>
        <w:widowControl/>
        <w:spacing w:line="276" w:lineRule="auto"/>
        <w:ind w:left="-567" w:right="284"/>
        <w:rPr>
          <w:rFonts w:ascii="Times New Roman" w:hAnsi="Times New Roman"/>
          <w:b/>
        </w:rPr>
      </w:pPr>
    </w:p>
    <w:p w14:paraId="5955A8BA" w14:textId="77777777" w:rsidR="00C26B8F" w:rsidRPr="00C51844" w:rsidRDefault="00C26B8F" w:rsidP="00CA4ABF">
      <w:pPr>
        <w:pStyle w:val="Style1"/>
        <w:widowControl/>
        <w:spacing w:line="276" w:lineRule="auto"/>
        <w:ind w:left="-567" w:right="284"/>
        <w:rPr>
          <w:rFonts w:ascii="Times New Roman" w:hAnsi="Times New Roman"/>
          <w:b/>
        </w:rPr>
      </w:pPr>
      <w:r w:rsidRPr="00C51844">
        <w:rPr>
          <w:rFonts w:ascii="Times New Roman" w:hAnsi="Times New Roman"/>
          <w:b/>
        </w:rPr>
        <w:t xml:space="preserve">Genelkurmay Başkanlığı Askeri Savcılığı tarafından 24 Haziran 2009 tarihinde alınan “Takipsizlik Kararı”, </w:t>
      </w:r>
    </w:p>
    <w:p w14:paraId="3FD451BA" w14:textId="6174D522" w:rsidR="00C26B8F" w:rsidRPr="00C51844" w:rsidRDefault="00C26B8F" w:rsidP="00CA4ABF">
      <w:pPr>
        <w:pStyle w:val="Style1"/>
        <w:widowControl/>
        <w:spacing w:line="276" w:lineRule="auto"/>
        <w:ind w:left="-567" w:right="284"/>
        <w:rPr>
          <w:rFonts w:ascii="Times New Roman" w:hAnsi="Times New Roman"/>
          <w:b/>
        </w:rPr>
      </w:pPr>
      <w:r w:rsidRPr="00C51844">
        <w:rPr>
          <w:rFonts w:ascii="Times New Roman" w:hAnsi="Times New Roman"/>
          <w:b/>
        </w:rPr>
        <w:t>İstanbul 14. Ağır Ceza Mahkemesinin 01 Temmuz 2009 tarihli</w:t>
      </w:r>
      <w:r w:rsidR="00200B80" w:rsidRPr="00C51844">
        <w:rPr>
          <w:rFonts w:ascii="Times New Roman" w:hAnsi="Times New Roman"/>
          <w:b/>
        </w:rPr>
        <w:t xml:space="preserve"> oy birliği ile verilmiş</w:t>
      </w:r>
      <w:r w:rsidRPr="00C51844">
        <w:rPr>
          <w:rFonts w:ascii="Times New Roman" w:hAnsi="Times New Roman"/>
          <w:b/>
        </w:rPr>
        <w:t xml:space="preserve"> “Tahliye Kararı”, </w:t>
      </w:r>
    </w:p>
    <w:p w14:paraId="3B5CFD34" w14:textId="412B679D" w:rsidR="00C26B8F" w:rsidRPr="00C51844" w:rsidRDefault="00C26B8F" w:rsidP="00CA4ABF">
      <w:pPr>
        <w:pStyle w:val="Style1"/>
        <w:widowControl/>
        <w:spacing w:line="276" w:lineRule="auto"/>
        <w:ind w:left="-567" w:right="284" w:firstLine="710"/>
        <w:rPr>
          <w:rFonts w:ascii="Times New Roman" w:hAnsi="Times New Roman"/>
          <w:b/>
        </w:rPr>
      </w:pPr>
      <w:r w:rsidRPr="00C51844">
        <w:rPr>
          <w:rFonts w:ascii="Times New Roman" w:hAnsi="Times New Roman"/>
          <w:b/>
        </w:rPr>
        <w:t>İstanbul 9. Ağır Ceza Mahkemesinin 13 Kasım 2009 tarihli</w:t>
      </w:r>
      <w:r w:rsidR="00200B80" w:rsidRPr="00C51844">
        <w:rPr>
          <w:rFonts w:ascii="Times New Roman" w:hAnsi="Times New Roman"/>
          <w:b/>
        </w:rPr>
        <w:t xml:space="preserve"> oy birliği ile verilmiş</w:t>
      </w:r>
      <w:r w:rsidRPr="00C51844">
        <w:rPr>
          <w:rFonts w:ascii="Times New Roman" w:hAnsi="Times New Roman"/>
          <w:b/>
        </w:rPr>
        <w:t xml:space="preserve"> “Tahliye Kararı” </w:t>
      </w:r>
    </w:p>
    <w:p w14:paraId="0819AD1E" w14:textId="63AC03B6" w:rsidR="00C26B8F" w:rsidRPr="00C51844" w:rsidRDefault="00C26B8F" w:rsidP="00CA4ABF">
      <w:pPr>
        <w:pStyle w:val="Style1"/>
        <w:widowControl/>
        <w:spacing w:line="276" w:lineRule="auto"/>
        <w:ind w:left="-567" w:right="284" w:firstLine="710"/>
        <w:rPr>
          <w:rFonts w:ascii="Times New Roman" w:hAnsi="Times New Roman"/>
          <w:b/>
        </w:rPr>
      </w:pPr>
      <w:r w:rsidRPr="00C51844">
        <w:rPr>
          <w:rFonts w:ascii="Times New Roman" w:hAnsi="Times New Roman"/>
          <w:b/>
        </w:rPr>
        <w:t xml:space="preserve">Genelkurmay Başkanlığı Askeri Mahkemesinin 01 Mart 2010 tarihinde aldığı “Tutuklama Talebinin Reddi Kararı”. </w:t>
      </w:r>
      <w:r w:rsidR="00D7583D" w:rsidRPr="00C51844">
        <w:rPr>
          <w:rFonts w:ascii="Times New Roman" w:hAnsi="Times New Roman"/>
          <w:b/>
        </w:rPr>
        <w:t>(Ek-33)</w:t>
      </w:r>
    </w:p>
    <w:p w14:paraId="031A8A5E" w14:textId="250C55EB" w:rsidR="00680B36" w:rsidRPr="00C51844" w:rsidRDefault="00C26B8F" w:rsidP="00CA4ABF">
      <w:pPr>
        <w:pStyle w:val="Style1"/>
        <w:widowControl/>
        <w:spacing w:line="276" w:lineRule="auto"/>
        <w:ind w:left="-567" w:right="284" w:firstLine="710"/>
        <w:rPr>
          <w:rStyle w:val="FontStyle45"/>
          <w:rFonts w:ascii="Times New Roman" w:hAnsi="Times New Roman" w:cs="Times New Roman"/>
          <w:sz w:val="24"/>
          <w:szCs w:val="24"/>
        </w:rPr>
      </w:pPr>
      <w:r w:rsidRPr="00C51844">
        <w:rPr>
          <w:rFonts w:ascii="Times New Roman" w:hAnsi="Times New Roman"/>
          <w:b/>
        </w:rPr>
        <w:t xml:space="preserve">Ancak verilen bu mahkeme kararlarına, müvekkilim üzerinde hiçbir adli tedbir olmamasına rağmen görevinin başına döndüğü gerçeğine rağmen, </w:t>
      </w:r>
      <w:r w:rsidR="00B423F4">
        <w:rPr>
          <w:rFonts w:ascii="Times New Roman" w:hAnsi="Times New Roman"/>
          <w:b/>
        </w:rPr>
        <w:t>ilk derece mahkemesi</w:t>
      </w:r>
      <w:r w:rsidRPr="00C51844">
        <w:rPr>
          <w:rFonts w:ascii="Times New Roman" w:hAnsi="Times New Roman"/>
          <w:b/>
        </w:rPr>
        <w:t xml:space="preserve"> müvekkilimi tansiple kanuna açıkça aykırı yakalama kararı ile tutuklamıştır.</w:t>
      </w:r>
    </w:p>
    <w:p w14:paraId="6548D1B0" w14:textId="77777777" w:rsidR="00B423F4" w:rsidRDefault="00B423F4" w:rsidP="00CA4ABF">
      <w:pPr>
        <w:pStyle w:val="Style2"/>
        <w:widowControl/>
        <w:spacing w:line="276" w:lineRule="auto"/>
        <w:ind w:left="-567" w:right="284" w:firstLine="691"/>
        <w:rPr>
          <w:rStyle w:val="FontStyle45"/>
          <w:rFonts w:ascii="Times New Roman" w:hAnsi="Times New Roman" w:cs="Times New Roman"/>
          <w:sz w:val="24"/>
          <w:szCs w:val="24"/>
        </w:rPr>
      </w:pPr>
    </w:p>
    <w:p w14:paraId="0BE105CE" w14:textId="0C868DCE" w:rsidR="00425DFA" w:rsidRPr="00C51844" w:rsidRDefault="00C26B8F" w:rsidP="00CA4ABF">
      <w:pPr>
        <w:pStyle w:val="Style2"/>
        <w:widowControl/>
        <w:spacing w:line="276" w:lineRule="auto"/>
        <w:ind w:left="-567" w:right="284" w:firstLine="691"/>
        <w:rPr>
          <w:rFonts w:ascii="Times New Roman" w:hAnsi="Times New Roman"/>
        </w:rPr>
      </w:pPr>
      <w:r w:rsidRPr="00C51844">
        <w:rPr>
          <w:rStyle w:val="FontStyle45"/>
          <w:rFonts w:ascii="Times New Roman" w:hAnsi="Times New Roman" w:cs="Times New Roman"/>
          <w:sz w:val="24"/>
          <w:szCs w:val="24"/>
        </w:rPr>
        <w:t>Müvekkilim</w:t>
      </w:r>
      <w:r w:rsidR="00425DFA" w:rsidRPr="00C51844">
        <w:rPr>
          <w:rStyle w:val="FontStyle45"/>
          <w:rFonts w:ascii="Times New Roman" w:hAnsi="Times New Roman" w:cs="Times New Roman"/>
          <w:sz w:val="24"/>
          <w:szCs w:val="24"/>
        </w:rPr>
        <w:t>, görev yerleri, açık ikamet adresleri, telefon numaraları belli olan muvazzaf/emekli subay ve astsubaylardır. Soruşturma evresinde celbe icabet ederek ifade</w:t>
      </w:r>
      <w:r w:rsidR="00425DFA" w:rsidRPr="00C51844">
        <w:rPr>
          <w:rFonts w:ascii="Times New Roman" w:hAnsi="Times New Roman"/>
        </w:rPr>
        <w:t xml:space="preserve"> vermişler, haklarında dava açıldığını öğrenmelerine rağmen kaçmamış, kovuşturmanın sonuçsuz kalmasını sağlamak amacıyla yurt içinde saklanmamış veya yabancı ülkeye gitmemişlerdir. </w:t>
      </w:r>
      <w:r w:rsidR="00355429" w:rsidRPr="00C51844">
        <w:rPr>
          <w:rFonts w:ascii="Times New Roman" w:hAnsi="Times New Roman"/>
        </w:rPr>
        <w:t xml:space="preserve">Bu durumda müvekkilimin </w:t>
      </w:r>
      <w:r w:rsidR="00425DFA" w:rsidRPr="00C51844">
        <w:rPr>
          <w:rFonts w:ascii="Times New Roman" w:hAnsi="Times New Roman"/>
        </w:rPr>
        <w:t>kaçak kabul edilmeleri kesinlikle mümkün olmadığından, kararın hukuka ve kanuna aykırı olduğu tartışmasızdır. Öte yandan, CMK'nin 248/5'inci maddesindeki istisna dışında gıyapta tutuklama yapılamayacağından, CMK'nin 98/3'üncü maddesi uyarınca çıkarılan yakalama emirlerinin tutuklama nedenlerinin düzenlendiği CMK'nin 100'üncü maddesine dayandırılması, hukuka ve kanuna aykırılığı ortadan kaldırmamış, pekiştirmiştir.</w:t>
      </w:r>
    </w:p>
    <w:p w14:paraId="4D1A6B9A" w14:textId="77777777" w:rsidR="00F55F67" w:rsidRDefault="00F55F67" w:rsidP="00CA4ABF">
      <w:pPr>
        <w:autoSpaceDE w:val="0"/>
        <w:autoSpaceDN w:val="0"/>
        <w:adjustRightInd w:val="0"/>
        <w:spacing w:after="0"/>
        <w:ind w:left="-567" w:right="284" w:firstLine="682"/>
        <w:jc w:val="both"/>
        <w:rPr>
          <w:rFonts w:ascii="Times New Roman" w:eastAsiaTheme="minorEastAsia" w:hAnsi="Times New Roman"/>
          <w:sz w:val="24"/>
          <w:szCs w:val="24"/>
          <w:lang w:eastAsia="tr-TR"/>
        </w:rPr>
      </w:pPr>
    </w:p>
    <w:p w14:paraId="210804F6" w14:textId="1A7B0052" w:rsidR="00425DFA" w:rsidRDefault="00425DFA" w:rsidP="00CA4ABF">
      <w:pPr>
        <w:autoSpaceDE w:val="0"/>
        <w:autoSpaceDN w:val="0"/>
        <w:adjustRightInd w:val="0"/>
        <w:spacing w:after="0"/>
        <w:ind w:left="-567" w:right="284" w:firstLine="682"/>
        <w:jc w:val="both"/>
        <w:rPr>
          <w:rFonts w:ascii="Times New Roman" w:eastAsiaTheme="minorEastAsia" w:hAnsi="Times New Roman"/>
          <w:b/>
          <w:bCs/>
          <w:sz w:val="24"/>
          <w:szCs w:val="24"/>
          <w:lang w:eastAsia="tr-TR"/>
        </w:rPr>
      </w:pPr>
      <w:r w:rsidRPr="00C51844">
        <w:rPr>
          <w:rFonts w:ascii="Times New Roman" w:eastAsiaTheme="minorEastAsia" w:hAnsi="Times New Roman"/>
          <w:sz w:val="24"/>
          <w:szCs w:val="24"/>
          <w:lang w:eastAsia="tr-TR"/>
        </w:rPr>
        <w:t xml:space="preserve">Yakalama emirlerinin, hukuka ve kanuna aykırılığının dışında büyük önem arz eden bir yönü daha vardır. </w:t>
      </w:r>
      <w:r w:rsidR="00F55F67">
        <w:rPr>
          <w:rFonts w:ascii="Times New Roman" w:eastAsiaTheme="minorEastAsia" w:hAnsi="Times New Roman"/>
          <w:b/>
          <w:bCs/>
          <w:sz w:val="24"/>
          <w:szCs w:val="24"/>
          <w:lang w:eastAsia="tr-TR"/>
        </w:rPr>
        <w:t>İlk derece m</w:t>
      </w:r>
      <w:r w:rsidRPr="00C51844">
        <w:rPr>
          <w:rFonts w:ascii="Times New Roman" w:eastAsiaTheme="minorEastAsia" w:hAnsi="Times New Roman"/>
          <w:b/>
          <w:bCs/>
          <w:sz w:val="24"/>
          <w:szCs w:val="24"/>
          <w:lang w:eastAsia="tr-TR"/>
        </w:rPr>
        <w:t>ahkeme</w:t>
      </w:r>
      <w:r w:rsidR="00F55F67">
        <w:rPr>
          <w:rFonts w:ascii="Times New Roman" w:eastAsiaTheme="minorEastAsia" w:hAnsi="Times New Roman"/>
          <w:b/>
          <w:bCs/>
          <w:sz w:val="24"/>
          <w:szCs w:val="24"/>
          <w:lang w:eastAsia="tr-TR"/>
        </w:rPr>
        <w:t>si</w:t>
      </w:r>
      <w:r w:rsidRPr="00C51844">
        <w:rPr>
          <w:rFonts w:ascii="Times New Roman" w:eastAsiaTheme="minorEastAsia" w:hAnsi="Times New Roman"/>
          <w:b/>
          <w:bCs/>
          <w:sz w:val="24"/>
          <w:szCs w:val="24"/>
          <w:lang w:eastAsia="tr-TR"/>
        </w:rPr>
        <w:t>, tutuklama sebeplerine dayanara</w:t>
      </w:r>
      <w:r w:rsidR="00157FF9" w:rsidRPr="00C51844">
        <w:rPr>
          <w:rFonts w:ascii="Times New Roman" w:eastAsiaTheme="minorEastAsia" w:hAnsi="Times New Roman"/>
          <w:b/>
          <w:bCs/>
          <w:sz w:val="24"/>
          <w:szCs w:val="24"/>
          <w:lang w:eastAsia="tr-TR"/>
        </w:rPr>
        <w:t xml:space="preserve">k yakalama kararı verdiğinden, müvekkilimin </w:t>
      </w:r>
      <w:r w:rsidRPr="00C51844">
        <w:rPr>
          <w:rFonts w:ascii="Times New Roman" w:eastAsiaTheme="minorEastAsia" w:hAnsi="Times New Roman"/>
          <w:b/>
          <w:bCs/>
          <w:sz w:val="24"/>
          <w:szCs w:val="24"/>
          <w:lang w:eastAsia="tr-TR"/>
        </w:rPr>
        <w:t xml:space="preserve">her halükarda, bugün olmazsa yarın tutuklayacağını dışa vurarak ihsas-ı reyde bulunmuştur. </w:t>
      </w:r>
    </w:p>
    <w:p w14:paraId="2C178D36" w14:textId="77777777" w:rsidR="00F55F67" w:rsidRPr="00C51844" w:rsidRDefault="00F55F67" w:rsidP="00CA4ABF">
      <w:pPr>
        <w:autoSpaceDE w:val="0"/>
        <w:autoSpaceDN w:val="0"/>
        <w:adjustRightInd w:val="0"/>
        <w:spacing w:after="0"/>
        <w:ind w:left="-567" w:right="284" w:firstLine="682"/>
        <w:jc w:val="both"/>
        <w:rPr>
          <w:rFonts w:ascii="Times New Roman" w:eastAsiaTheme="minorEastAsia" w:hAnsi="Times New Roman"/>
          <w:sz w:val="24"/>
          <w:szCs w:val="24"/>
          <w:lang w:eastAsia="tr-TR"/>
        </w:rPr>
      </w:pPr>
    </w:p>
    <w:p w14:paraId="2FC78D61" w14:textId="6442443A" w:rsidR="00425DFA" w:rsidRPr="00C51844" w:rsidRDefault="00425DFA" w:rsidP="00CA4ABF">
      <w:pPr>
        <w:pStyle w:val="Style1"/>
        <w:widowControl/>
        <w:spacing w:line="276" w:lineRule="auto"/>
        <w:ind w:left="-567" w:right="284"/>
        <w:rPr>
          <w:rStyle w:val="FontStyle45"/>
          <w:rFonts w:ascii="Times New Roman" w:hAnsi="Times New Roman" w:cs="Times New Roman"/>
          <w:b/>
          <w:sz w:val="24"/>
          <w:szCs w:val="24"/>
        </w:rPr>
      </w:pPr>
      <w:r w:rsidRPr="00C51844">
        <w:rPr>
          <w:rStyle w:val="FontStyle48"/>
          <w:rFonts w:ascii="Times New Roman" w:hAnsi="Times New Roman" w:cs="Times New Roman"/>
          <w:sz w:val="24"/>
          <w:szCs w:val="24"/>
        </w:rPr>
        <w:t xml:space="preserve">İhsas-ı rey </w:t>
      </w:r>
      <w:r w:rsidRPr="00C51844">
        <w:rPr>
          <w:rStyle w:val="FontStyle45"/>
          <w:rFonts w:ascii="Times New Roman" w:hAnsi="Times New Roman" w:cs="Times New Roman"/>
          <w:sz w:val="24"/>
          <w:szCs w:val="24"/>
        </w:rPr>
        <w:t>niteliğindeki bu karar, hâkimlerin tarafsızlıklarını geçerli ve meşru bir şüpheye düşürdüğünden mahkeme başkanı ile üye hâkimler hakkında hâkimin reddi istemlerinde bulunulmuş, ancak bu istemler,</w:t>
      </w:r>
      <w:r w:rsidRPr="00C51844">
        <w:rPr>
          <w:rStyle w:val="FontStyle45"/>
          <w:rFonts w:ascii="Times New Roman" w:hAnsi="Times New Roman" w:cs="Times New Roman"/>
          <w:b/>
          <w:sz w:val="24"/>
          <w:szCs w:val="24"/>
        </w:rPr>
        <w:t xml:space="preserve"> tahliye kararı veren tüm üyeleri görevlerinden alınan ve yerine tüm yargılama boyunca bu güne kadar İSTİSNASIZ tüm itirazlara red oyu veren hakimlerin atandığı</w:t>
      </w:r>
      <w:r w:rsidR="00064214" w:rsidRPr="00C51844">
        <w:rPr>
          <w:rStyle w:val="FontStyle45"/>
          <w:rFonts w:ascii="Times New Roman" w:hAnsi="Times New Roman" w:cs="Times New Roman"/>
          <w:sz w:val="24"/>
          <w:szCs w:val="24"/>
        </w:rPr>
        <w:t xml:space="preserve"> İstanbul Özel Yetkili 14</w:t>
      </w:r>
      <w:r w:rsidRPr="00C51844">
        <w:rPr>
          <w:rStyle w:val="FontStyle45"/>
          <w:rFonts w:ascii="Times New Roman" w:hAnsi="Times New Roman" w:cs="Times New Roman"/>
          <w:sz w:val="24"/>
          <w:szCs w:val="24"/>
        </w:rPr>
        <w:t>. Ağır Ceza Mahkemesince reddedilmiştir.</w:t>
      </w:r>
    </w:p>
    <w:p w14:paraId="15879F3A" w14:textId="77777777" w:rsidR="00425DFA" w:rsidRPr="00C51844" w:rsidRDefault="00425DFA" w:rsidP="00CA4ABF">
      <w:pPr>
        <w:pStyle w:val="Style1"/>
        <w:widowControl/>
        <w:spacing w:before="5" w:line="276" w:lineRule="auto"/>
        <w:ind w:left="-567" w:right="284" w:firstLine="677"/>
        <w:rPr>
          <w:rStyle w:val="FontStyle47"/>
          <w:rFonts w:ascii="Times New Roman" w:hAnsi="Times New Roman" w:cs="Times New Roman"/>
          <w:sz w:val="24"/>
          <w:szCs w:val="24"/>
        </w:rPr>
      </w:pPr>
    </w:p>
    <w:p w14:paraId="0EF43782" w14:textId="77777777" w:rsidR="00425DFA" w:rsidRPr="00C51844" w:rsidRDefault="00425DFA" w:rsidP="00CA4ABF">
      <w:pPr>
        <w:autoSpaceDE w:val="0"/>
        <w:autoSpaceDN w:val="0"/>
        <w:adjustRightInd w:val="0"/>
        <w:spacing w:after="0"/>
        <w:ind w:left="-567" w:right="284" w:firstLine="686"/>
        <w:jc w:val="both"/>
        <w:rPr>
          <w:rFonts w:ascii="Times New Roman" w:eastAsiaTheme="minorEastAsia" w:hAnsi="Times New Roman"/>
          <w:i/>
          <w:iCs/>
          <w:sz w:val="24"/>
          <w:szCs w:val="24"/>
          <w:lang w:eastAsia="tr-TR"/>
        </w:rPr>
      </w:pPr>
      <w:r w:rsidRPr="00C51844">
        <w:rPr>
          <w:rFonts w:ascii="Times New Roman" w:eastAsiaTheme="minorEastAsia" w:hAnsi="Times New Roman"/>
          <w:b/>
          <w:bCs/>
          <w:sz w:val="24"/>
          <w:szCs w:val="24"/>
          <w:lang w:eastAsia="tr-TR"/>
        </w:rPr>
        <w:t xml:space="preserve">Tahliye Taleplerinin Reddi Ve Tutukluluğun Devamı Kararları </w:t>
      </w:r>
      <w:r w:rsidRPr="00C51844">
        <w:rPr>
          <w:rFonts w:ascii="Times New Roman" w:eastAsiaTheme="minorEastAsia" w:hAnsi="Times New Roman"/>
          <w:sz w:val="24"/>
          <w:szCs w:val="24"/>
          <w:lang w:eastAsia="tr-TR"/>
        </w:rPr>
        <w:t xml:space="preserve">Mahkeme, sanıkların tutukluluk halinin devamı ve salıverilme istemlerinin reddi kararlarında, kanunda </w:t>
      </w:r>
      <w:r w:rsidRPr="00C51844">
        <w:rPr>
          <w:rFonts w:ascii="Times New Roman" w:eastAsiaTheme="minorEastAsia" w:hAnsi="Times New Roman"/>
          <w:i/>
          <w:iCs/>
          <w:sz w:val="24"/>
          <w:szCs w:val="24"/>
          <w:lang w:eastAsia="tr-TR"/>
        </w:rPr>
        <w:t xml:space="preserve">"hukuki ve fiili nedenler ile gerekçeleri kararda gösterilir" </w:t>
      </w:r>
      <w:r w:rsidRPr="00C51844">
        <w:rPr>
          <w:rFonts w:ascii="Times New Roman" w:eastAsiaTheme="minorEastAsia" w:hAnsi="Times New Roman"/>
          <w:sz w:val="24"/>
          <w:szCs w:val="24"/>
          <w:lang w:eastAsia="tr-TR"/>
        </w:rPr>
        <w:t xml:space="preserve">denilmesine rağmen, kanunun emredici hükmüne aykırı davranarak hukuki ve fiili nedenlerle bunların gerekçelerini göstermemiş, kanun metninde yazılı tutuklama sebeplerinin aynen tekrarından oluşan soyut ve genel ifadeler kullanmıştır. Bu sorunun farkında olan veya farkına varan Kanun Koyucu, 6352 Sayılı Kanunun 97'nci maddesiyle 5271 Sayılı CMK'nin 101'inci maddesinin 2'nci fıkrasında değişikliğe giderek </w:t>
      </w:r>
      <w:r w:rsidRPr="00C51844">
        <w:rPr>
          <w:rFonts w:ascii="Times New Roman" w:eastAsiaTheme="minorEastAsia" w:hAnsi="Times New Roman"/>
          <w:i/>
          <w:iCs/>
          <w:sz w:val="24"/>
          <w:szCs w:val="24"/>
          <w:lang w:eastAsia="tr-TR"/>
        </w:rPr>
        <w:t>"Tutuklamaya, tutuklamanın devamına veya bu husustaki bir tahliye isteminin reddine ilişkin kararlarda;</w:t>
      </w:r>
    </w:p>
    <w:p w14:paraId="4A023BFC" w14:textId="77777777" w:rsidR="00425DFA" w:rsidRPr="00C51844" w:rsidRDefault="00425DFA" w:rsidP="00CA4ABF">
      <w:pPr>
        <w:widowControl w:val="0"/>
        <w:numPr>
          <w:ilvl w:val="0"/>
          <w:numId w:val="15"/>
        </w:numPr>
        <w:tabs>
          <w:tab w:val="left" w:pos="926"/>
        </w:tabs>
        <w:autoSpaceDE w:val="0"/>
        <w:autoSpaceDN w:val="0"/>
        <w:adjustRightInd w:val="0"/>
        <w:spacing w:after="0"/>
        <w:ind w:left="-567" w:right="284"/>
        <w:rPr>
          <w:rFonts w:ascii="Times New Roman" w:eastAsiaTheme="minorEastAsia" w:hAnsi="Times New Roman"/>
          <w:i/>
          <w:iCs/>
          <w:sz w:val="24"/>
          <w:szCs w:val="24"/>
          <w:lang w:eastAsia="tr-TR"/>
        </w:rPr>
      </w:pPr>
      <w:r w:rsidRPr="00C51844">
        <w:rPr>
          <w:rFonts w:ascii="Times New Roman" w:eastAsiaTheme="minorEastAsia" w:hAnsi="Times New Roman"/>
          <w:i/>
          <w:iCs/>
          <w:sz w:val="24"/>
          <w:szCs w:val="24"/>
          <w:lang w:eastAsia="tr-TR"/>
        </w:rPr>
        <w:t>Kuvvetli suç şüphesini,</w:t>
      </w:r>
    </w:p>
    <w:p w14:paraId="52C41082" w14:textId="77777777" w:rsidR="00425DFA" w:rsidRPr="00C51844" w:rsidRDefault="00425DFA" w:rsidP="00CA4ABF">
      <w:pPr>
        <w:widowControl w:val="0"/>
        <w:numPr>
          <w:ilvl w:val="0"/>
          <w:numId w:val="15"/>
        </w:numPr>
        <w:tabs>
          <w:tab w:val="left" w:pos="926"/>
        </w:tabs>
        <w:autoSpaceDE w:val="0"/>
        <w:autoSpaceDN w:val="0"/>
        <w:adjustRightInd w:val="0"/>
        <w:spacing w:after="0"/>
        <w:ind w:left="-567" w:right="284"/>
        <w:rPr>
          <w:rFonts w:ascii="Times New Roman" w:eastAsiaTheme="minorEastAsia" w:hAnsi="Times New Roman"/>
          <w:i/>
          <w:iCs/>
          <w:sz w:val="24"/>
          <w:szCs w:val="24"/>
          <w:lang w:eastAsia="tr-TR"/>
        </w:rPr>
      </w:pPr>
      <w:r w:rsidRPr="00C51844">
        <w:rPr>
          <w:rFonts w:ascii="Times New Roman" w:eastAsiaTheme="minorEastAsia" w:hAnsi="Times New Roman"/>
          <w:i/>
          <w:iCs/>
          <w:sz w:val="24"/>
          <w:szCs w:val="24"/>
          <w:lang w:eastAsia="tr-TR"/>
        </w:rPr>
        <w:t>Tutuklama nedenlerinin varlığını,</w:t>
      </w:r>
    </w:p>
    <w:p w14:paraId="46BA1C86" w14:textId="5D403F35" w:rsidR="00425DFA" w:rsidRPr="00C51844" w:rsidRDefault="00425DFA" w:rsidP="00CA4ABF">
      <w:pPr>
        <w:tabs>
          <w:tab w:val="left" w:pos="1042"/>
        </w:tabs>
        <w:autoSpaceDE w:val="0"/>
        <w:autoSpaceDN w:val="0"/>
        <w:adjustRightInd w:val="0"/>
        <w:spacing w:after="0"/>
        <w:ind w:left="-567" w:right="284"/>
        <w:jc w:val="both"/>
        <w:rPr>
          <w:rFonts w:ascii="Times New Roman" w:eastAsiaTheme="minorEastAsia" w:hAnsi="Times New Roman"/>
          <w:i/>
          <w:iCs/>
          <w:sz w:val="24"/>
          <w:szCs w:val="24"/>
          <w:lang w:eastAsia="tr-TR"/>
        </w:rPr>
      </w:pPr>
      <w:r w:rsidRPr="00C51844">
        <w:rPr>
          <w:rFonts w:ascii="Times New Roman" w:eastAsiaTheme="minorEastAsia" w:hAnsi="Times New Roman"/>
          <w:i/>
          <w:iCs/>
          <w:sz w:val="24"/>
          <w:szCs w:val="24"/>
          <w:lang w:eastAsia="tr-TR"/>
        </w:rPr>
        <w:t xml:space="preserve">c)Tutuklama tedbirinin ölçülü olduğunu gösteren delillerin </w:t>
      </w:r>
      <w:r w:rsidRPr="00C51844">
        <w:rPr>
          <w:rFonts w:ascii="Times New Roman" w:eastAsiaTheme="minorEastAsia" w:hAnsi="Times New Roman"/>
          <w:b/>
          <w:bCs/>
          <w:i/>
          <w:iCs/>
          <w:sz w:val="24"/>
          <w:szCs w:val="24"/>
          <w:lang w:eastAsia="tr-TR"/>
        </w:rPr>
        <w:t>somut olgularla</w:t>
      </w:r>
      <w:r w:rsidRPr="00C51844">
        <w:rPr>
          <w:rFonts w:ascii="Times New Roman" w:eastAsiaTheme="minorEastAsia" w:hAnsi="Times New Roman"/>
          <w:b/>
          <w:bCs/>
          <w:i/>
          <w:iCs/>
          <w:sz w:val="24"/>
          <w:szCs w:val="24"/>
          <w:lang w:eastAsia="tr-TR"/>
        </w:rPr>
        <w:br/>
        <w:t xml:space="preserve">gerekçelendirilerek açıkça gösterilmesi </w:t>
      </w:r>
      <w:r w:rsidRPr="00C51844">
        <w:rPr>
          <w:rFonts w:ascii="Times New Roman" w:eastAsiaTheme="minorEastAsia" w:hAnsi="Times New Roman"/>
          <w:i/>
          <w:iCs/>
          <w:sz w:val="24"/>
          <w:szCs w:val="24"/>
          <w:lang w:eastAsia="tr-TR"/>
        </w:rPr>
        <w:t>zorunluluğunu getirmiştir.</w:t>
      </w:r>
    </w:p>
    <w:p w14:paraId="6CE51D97" w14:textId="2D79E2D0" w:rsidR="00425DFA" w:rsidRDefault="00425DFA" w:rsidP="00CA4ABF">
      <w:pPr>
        <w:pStyle w:val="Style38"/>
        <w:widowControl/>
        <w:spacing w:before="48" w:line="276" w:lineRule="auto"/>
        <w:ind w:left="-567" w:right="284"/>
        <w:rPr>
          <w:rFonts w:ascii="Times New Roman" w:hAnsi="Times New Roman"/>
        </w:rPr>
      </w:pPr>
      <w:r w:rsidRPr="00C51844">
        <w:rPr>
          <w:rFonts w:ascii="Times New Roman" w:hAnsi="Times New Roman"/>
        </w:rPr>
        <w:t xml:space="preserve">Kanun Koyucu bu düzenlemeyle, mahkemelerin ve hâkimlerin tutuklama tedbiri uygulamalarını azaltmayı ve AİHM kararlarında belirtilen özgürlük hakkı ihlallerini önlemeyi amaçlamıştır. Bu düzenlemeden sonra Mahkemenin, Kanun Koyucunun iradesi bağlamında, </w:t>
      </w:r>
      <w:r w:rsidRPr="00C51844">
        <w:rPr>
          <w:rFonts w:ascii="Times New Roman" w:hAnsi="Times New Roman"/>
          <w:b/>
          <w:bCs/>
        </w:rPr>
        <w:t xml:space="preserve">sanıkların hukuki ve fiili durumları arasındaki farkları da gözeterek, kuvvetli suç şüphesinin ve tutuklama nedenlerinin varlığını her biri açısından ayrı ayrı ve somut olgularla göstermesi zorunludur. Oysa Mahkeme, kanun değişikliğinin hemen ardından </w:t>
      </w:r>
      <w:r w:rsidR="00064214" w:rsidRPr="00C51844">
        <w:rPr>
          <w:rFonts w:ascii="Times New Roman" w:hAnsi="Times New Roman"/>
          <w:b/>
          <w:bCs/>
        </w:rPr>
        <w:t xml:space="preserve">verdiği bütün </w:t>
      </w:r>
      <w:r w:rsidRPr="00C51844">
        <w:rPr>
          <w:rFonts w:ascii="Times New Roman" w:hAnsi="Times New Roman"/>
          <w:b/>
          <w:bCs/>
        </w:rPr>
        <w:t>salıverilme isteminin reddi ve tutukluluk halini</w:t>
      </w:r>
      <w:r w:rsidR="00064214" w:rsidRPr="00C51844">
        <w:rPr>
          <w:rFonts w:ascii="Times New Roman" w:hAnsi="Times New Roman"/>
          <w:b/>
          <w:bCs/>
        </w:rPr>
        <w:t xml:space="preserve">n devamı kararlarında müvekkil ile </w:t>
      </w:r>
      <w:r w:rsidRPr="00C51844">
        <w:rPr>
          <w:rFonts w:ascii="Times New Roman" w:hAnsi="Times New Roman"/>
          <w:b/>
          <w:bCs/>
        </w:rPr>
        <w:t xml:space="preserve"> ilgili bireysel bir inceleme ve değerlendirme yapmaksızın toplu kararlar vermeye devam etmiş, kararlarını dayandırdığı delilleri de somut olgularla gerekçelendirerek göstermemiştir. </w:t>
      </w:r>
      <w:r w:rsidR="00064214" w:rsidRPr="00C51844">
        <w:rPr>
          <w:rFonts w:ascii="Times New Roman" w:hAnsi="Times New Roman"/>
        </w:rPr>
        <w:t>Gerekçe, sanığı, müdafi</w:t>
      </w:r>
      <w:r w:rsidRPr="00C51844">
        <w:rPr>
          <w:rFonts w:ascii="Times New Roman" w:hAnsi="Times New Roman"/>
        </w:rPr>
        <w:t xml:space="preserve">ni, toplumu ve hâkimin kendisini tatmin edecek ve akla gelebilecek sorulara yanıt verecek ölçüde açık, net ve somut olmalıdır. </w:t>
      </w:r>
      <w:r w:rsidR="00F55F67">
        <w:rPr>
          <w:rFonts w:ascii="Times New Roman" w:hAnsi="Times New Roman"/>
        </w:rPr>
        <w:t xml:space="preserve">Gerekçesizlik keyfilik demektir ancak </w:t>
      </w:r>
      <w:r w:rsidR="00F55F67" w:rsidRPr="00F55F67">
        <w:rPr>
          <w:rFonts w:ascii="Times New Roman" w:hAnsi="Times New Roman"/>
          <w:bCs/>
        </w:rPr>
        <w:t>İlk derece mahkemesi</w:t>
      </w:r>
      <w:r w:rsidR="00064214" w:rsidRPr="00C51844">
        <w:rPr>
          <w:rFonts w:ascii="Times New Roman" w:hAnsi="Times New Roman"/>
        </w:rPr>
        <w:t xml:space="preserve"> ise birşeylere güveniyor olacak ki çok sayıda keyfi uygulamaya imza atmıştır.</w:t>
      </w:r>
    </w:p>
    <w:p w14:paraId="30936AE7" w14:textId="77777777" w:rsidR="00F55F67" w:rsidRPr="00C51844" w:rsidRDefault="00F55F67" w:rsidP="00CA4ABF">
      <w:pPr>
        <w:pStyle w:val="Style38"/>
        <w:widowControl/>
        <w:spacing w:before="48" w:line="276" w:lineRule="auto"/>
        <w:ind w:left="-567" w:right="284"/>
        <w:rPr>
          <w:rFonts w:ascii="Times New Roman" w:hAnsi="Times New Roman"/>
        </w:rPr>
      </w:pPr>
    </w:p>
    <w:p w14:paraId="795CCF71" w14:textId="076759A0" w:rsidR="00576D0A" w:rsidRPr="00F55F67" w:rsidRDefault="00425DFA" w:rsidP="00F55F67">
      <w:pPr>
        <w:pStyle w:val="Style1"/>
        <w:widowControl/>
        <w:spacing w:line="276" w:lineRule="auto"/>
        <w:ind w:left="-567" w:right="284" w:firstLine="682"/>
        <w:rPr>
          <w:rStyle w:val="FontStyle47"/>
          <w:rFonts w:ascii="Times New Roman" w:hAnsi="Times New Roman" w:cs="Times New Roman"/>
          <w:b w:val="0"/>
          <w:bCs w:val="0"/>
          <w:i w:val="0"/>
          <w:iCs w:val="0"/>
          <w:sz w:val="24"/>
          <w:szCs w:val="24"/>
        </w:rPr>
      </w:pPr>
      <w:r w:rsidRPr="00C51844">
        <w:rPr>
          <w:rFonts w:ascii="Times New Roman" w:hAnsi="Times New Roman"/>
        </w:rPr>
        <w:t>Mahkemenin, CMK ve AİHS'den kaynaklanan güvenceleri ortadan kaldıran, Kanun Koyucunun iradesini dışlayan ve süreklilik göster</w:t>
      </w:r>
      <w:r w:rsidR="00064214" w:rsidRPr="00C51844">
        <w:rPr>
          <w:rFonts w:ascii="Times New Roman" w:hAnsi="Times New Roman"/>
        </w:rPr>
        <w:t>en bu keyfi tavrı tarafsız olmadığını ortaya koyduğundan</w:t>
      </w:r>
      <w:r w:rsidRPr="00C51844">
        <w:rPr>
          <w:rFonts w:ascii="Times New Roman" w:hAnsi="Times New Roman"/>
        </w:rPr>
        <w:t xml:space="preserve"> </w:t>
      </w:r>
      <w:r w:rsidR="00064214" w:rsidRPr="00C51844">
        <w:rPr>
          <w:rFonts w:ascii="Times New Roman" w:hAnsi="Times New Roman"/>
        </w:rPr>
        <w:t xml:space="preserve">tarafımızca </w:t>
      </w:r>
      <w:r w:rsidR="00F55F67" w:rsidRPr="00F55F67">
        <w:rPr>
          <w:rFonts w:ascii="Times New Roman" w:hAnsi="Times New Roman"/>
          <w:bCs/>
        </w:rPr>
        <w:t>İlk derece mahkemesi</w:t>
      </w:r>
      <w:r w:rsidR="00064214" w:rsidRPr="00C51844">
        <w:rPr>
          <w:rFonts w:ascii="Times New Roman" w:hAnsi="Times New Roman"/>
        </w:rPr>
        <w:t xml:space="preserve"> hakkında</w:t>
      </w:r>
      <w:r w:rsidRPr="00C51844">
        <w:rPr>
          <w:rFonts w:ascii="Times New Roman" w:hAnsi="Times New Roman"/>
        </w:rPr>
        <w:t xml:space="preserve"> </w:t>
      </w:r>
      <w:r w:rsidRPr="00C51844">
        <w:rPr>
          <w:rStyle w:val="FontStyle45"/>
          <w:rFonts w:ascii="Times New Roman" w:hAnsi="Times New Roman" w:cs="Times New Roman"/>
          <w:sz w:val="24"/>
          <w:szCs w:val="24"/>
        </w:rPr>
        <w:t>hâkimin reddi istemlerinde bulunulmuş, ancak bu istemler</w:t>
      </w:r>
      <w:r w:rsidR="00F55F67">
        <w:rPr>
          <w:rStyle w:val="FontStyle45"/>
          <w:rFonts w:ascii="Times New Roman" w:hAnsi="Times New Roman" w:cs="Times New Roman"/>
          <w:sz w:val="24"/>
          <w:szCs w:val="24"/>
        </w:rPr>
        <w:t xml:space="preserve"> yine gerekçesiz olarak</w:t>
      </w:r>
      <w:r w:rsidRPr="00C51844">
        <w:rPr>
          <w:rStyle w:val="FontStyle45"/>
          <w:rFonts w:ascii="Times New Roman" w:hAnsi="Times New Roman" w:cs="Times New Roman"/>
          <w:sz w:val="24"/>
          <w:szCs w:val="24"/>
        </w:rPr>
        <w:t xml:space="preserve"> reddedilmiştir.</w:t>
      </w:r>
    </w:p>
    <w:p w14:paraId="22E60227" w14:textId="77777777" w:rsidR="00F55F67" w:rsidRDefault="00F55F67" w:rsidP="00CA4ABF">
      <w:pPr>
        <w:ind w:left="-567" w:right="284" w:firstLine="256"/>
        <w:jc w:val="both"/>
        <w:rPr>
          <w:rFonts w:ascii="Times New Roman" w:hAnsi="Times New Roman"/>
          <w:sz w:val="24"/>
          <w:szCs w:val="24"/>
        </w:rPr>
      </w:pPr>
    </w:p>
    <w:p w14:paraId="43F5D162" w14:textId="4AE4E015" w:rsidR="00C742A6" w:rsidRPr="001745E8" w:rsidRDefault="00854AD5" w:rsidP="003E1244">
      <w:pPr>
        <w:tabs>
          <w:tab w:val="num" w:pos="0"/>
          <w:tab w:val="left" w:pos="2977"/>
          <w:tab w:val="left" w:pos="9900"/>
        </w:tabs>
        <w:ind w:left="-567" w:right="284"/>
        <w:jc w:val="both"/>
        <w:rPr>
          <w:rFonts w:ascii="Times New Roman" w:hAnsi="Times New Roman"/>
          <w:sz w:val="24"/>
          <w:szCs w:val="24"/>
        </w:rPr>
      </w:pPr>
      <w:r w:rsidRPr="00C51844">
        <w:rPr>
          <w:rFonts w:ascii="Times New Roman" w:hAnsi="Times New Roman"/>
          <w:sz w:val="24"/>
          <w:szCs w:val="24"/>
        </w:rPr>
        <w:tab/>
      </w:r>
      <w:r w:rsidR="002B227B" w:rsidRPr="00C51844">
        <w:rPr>
          <w:rFonts w:ascii="Times New Roman" w:hAnsi="Times New Roman"/>
          <w:sz w:val="24"/>
          <w:szCs w:val="24"/>
        </w:rPr>
        <w:t xml:space="preserve">Taklit imzalı sahte planın ıslak imzalı olduğu ileri sürülen halinin 30 Eylül 2009 tarihinde Serkan ÇAKIR isimli bir kişi tarafından Soruşturma Savcısına posta ile gönderildiği iddia edilmektedir. </w:t>
      </w:r>
      <w:r w:rsidR="002B227B" w:rsidRPr="00C51844">
        <w:rPr>
          <w:rFonts w:ascii="Times New Roman" w:hAnsi="Times New Roman"/>
          <w:b/>
          <w:sz w:val="24"/>
          <w:szCs w:val="24"/>
          <w:u w:val="single"/>
        </w:rPr>
        <w:t xml:space="preserve">Bunun üzerine </w:t>
      </w:r>
      <w:r w:rsidR="002B227B" w:rsidRPr="00C51844">
        <w:rPr>
          <w:rFonts w:ascii="Times New Roman" w:hAnsi="Times New Roman"/>
          <w:sz w:val="24"/>
          <w:szCs w:val="24"/>
        </w:rPr>
        <w:t>söz konusu taklit imzalı sahte plan ile ilgili olarak</w:t>
      </w:r>
      <w:r w:rsidR="00F55F67">
        <w:rPr>
          <w:rFonts w:ascii="Times New Roman" w:hAnsi="Times New Roman"/>
          <w:sz w:val="24"/>
          <w:szCs w:val="24"/>
        </w:rPr>
        <w:t xml:space="preserve"> </w:t>
      </w:r>
      <w:r w:rsidR="002B227B" w:rsidRPr="00C51844">
        <w:rPr>
          <w:rFonts w:ascii="Times New Roman" w:hAnsi="Times New Roman"/>
          <w:sz w:val="24"/>
          <w:szCs w:val="24"/>
        </w:rPr>
        <w:t>11 Kasım 2009 tarihinde tekrar ifadeye çağrılan müvekkilim ATK ve Emniyet Kriminalin CMK.63-69’a aykırı olan imza mukayese raporlarına,</w:t>
      </w:r>
      <w:r w:rsidR="002B227B" w:rsidRPr="00C51844">
        <w:rPr>
          <w:rFonts w:ascii="Times New Roman" w:hAnsi="Times New Roman"/>
          <w:b/>
          <w:sz w:val="24"/>
          <w:szCs w:val="24"/>
        </w:rPr>
        <w:t xml:space="preserve"> İstanbul 14. ACM’nin 01. Temmuz 2009 tarihli tahliye kararına rağmen, </w:t>
      </w:r>
      <w:r w:rsidR="002B227B" w:rsidRPr="00C51844">
        <w:rPr>
          <w:rFonts w:ascii="Times New Roman" w:hAnsi="Times New Roman"/>
          <w:sz w:val="24"/>
          <w:szCs w:val="24"/>
        </w:rPr>
        <w:t xml:space="preserve">yine Nöbetçi Hakim kararı ile tutuklandıktan </w:t>
      </w:r>
      <w:r w:rsidR="002B227B" w:rsidRPr="00C51844">
        <w:rPr>
          <w:rFonts w:ascii="Times New Roman" w:hAnsi="Times New Roman"/>
          <w:b/>
          <w:sz w:val="24"/>
          <w:szCs w:val="24"/>
        </w:rPr>
        <w:t>iki gün sonra, itiraz üzerine</w:t>
      </w:r>
      <w:r w:rsidR="002B227B" w:rsidRPr="00C51844">
        <w:rPr>
          <w:rFonts w:ascii="Times New Roman" w:hAnsi="Times New Roman"/>
          <w:sz w:val="24"/>
          <w:szCs w:val="24"/>
        </w:rPr>
        <w:t xml:space="preserve"> </w:t>
      </w:r>
      <w:r w:rsidR="002B227B" w:rsidRPr="00C51844">
        <w:rPr>
          <w:rFonts w:ascii="Times New Roman" w:hAnsi="Times New Roman"/>
          <w:b/>
          <w:sz w:val="24"/>
          <w:szCs w:val="24"/>
          <w:u w:val="single"/>
        </w:rPr>
        <w:t>İstanbul 9. Ağır Ceza Mahkemesi</w:t>
      </w:r>
      <w:r w:rsidR="00315BB0" w:rsidRPr="00C51844">
        <w:rPr>
          <w:rFonts w:ascii="Times New Roman" w:hAnsi="Times New Roman"/>
          <w:b/>
          <w:sz w:val="24"/>
          <w:szCs w:val="24"/>
          <w:u w:val="single"/>
        </w:rPr>
        <w:t xml:space="preserve">’nin 13.11.2009 </w:t>
      </w:r>
      <w:r w:rsidR="002B227B" w:rsidRPr="00C51844">
        <w:rPr>
          <w:rFonts w:ascii="Times New Roman" w:hAnsi="Times New Roman"/>
          <w:b/>
          <w:sz w:val="24"/>
          <w:szCs w:val="24"/>
          <w:u w:val="single"/>
        </w:rPr>
        <w:t xml:space="preserve">Tarihli, </w:t>
      </w:r>
      <w:r w:rsidR="002B227B" w:rsidRPr="00C51844">
        <w:rPr>
          <w:rFonts w:ascii="Times New Roman" w:hAnsi="Times New Roman"/>
          <w:b/>
          <w:sz w:val="24"/>
          <w:szCs w:val="24"/>
        </w:rPr>
        <w:t xml:space="preserve">“atılı suçların kanuni tanımında yer alan unsurlarının bulunmaması, atılı suçları işlediğine dair kuvvetli suç şüphesinin varlığını gösteren somut olguların bulunmaması, delilleri yok etme, gizleme veya değiştirme girişimi bulunmaması, soruşturma sürecindeki davranışları göz önünde bulundurularak tutuklama kararına karşı yapılan itirazın kabulüne ve tahliyesine” </w:t>
      </w:r>
      <w:r w:rsidR="00315BB0" w:rsidRPr="00C51844">
        <w:rPr>
          <w:rFonts w:ascii="Times New Roman" w:hAnsi="Times New Roman"/>
          <w:b/>
          <w:sz w:val="24"/>
          <w:szCs w:val="24"/>
        </w:rPr>
        <w:t>şeklinde oy birliği ile aldığı karar ile tahliye edilmiştir. O günden bugüne kadar müvekkilim aleyhine tek bir delil dosyaya konmamasına AKSİNE MÜVEKKİLİM LEHİNE ÇOK SAYIDA DELİLİN DOSYAYA SUNULMASINA RAĞMEN</w:t>
      </w:r>
      <w:r w:rsidR="00F55F67">
        <w:rPr>
          <w:rFonts w:ascii="Times New Roman" w:hAnsi="Times New Roman"/>
          <w:b/>
          <w:sz w:val="24"/>
          <w:szCs w:val="24"/>
        </w:rPr>
        <w:t xml:space="preserve"> müvekkilim 4 yıl süre ile</w:t>
      </w:r>
      <w:r w:rsidR="00315BB0" w:rsidRPr="00C51844">
        <w:rPr>
          <w:rFonts w:ascii="Times New Roman" w:hAnsi="Times New Roman"/>
          <w:b/>
          <w:sz w:val="24"/>
          <w:szCs w:val="24"/>
        </w:rPr>
        <w:t xml:space="preserve"> </w:t>
      </w:r>
      <w:r w:rsidR="00315BB0" w:rsidRPr="00C51844">
        <w:rPr>
          <w:rFonts w:ascii="Times New Roman" w:hAnsi="Times New Roman"/>
          <w:sz w:val="24"/>
          <w:szCs w:val="24"/>
        </w:rPr>
        <w:t xml:space="preserve">tutuklu olarak </w:t>
      </w:r>
      <w:r w:rsidR="00F55F67">
        <w:rPr>
          <w:rFonts w:ascii="Times New Roman" w:hAnsi="Times New Roman"/>
          <w:sz w:val="24"/>
          <w:szCs w:val="24"/>
        </w:rPr>
        <w:t xml:space="preserve">yargılanmıştır. </w:t>
      </w:r>
    </w:p>
    <w:p w14:paraId="67DFD591" w14:textId="2C155EDC" w:rsidR="0075774E" w:rsidRPr="003E1244" w:rsidRDefault="003E1244" w:rsidP="001745E8">
      <w:pPr>
        <w:tabs>
          <w:tab w:val="num" w:pos="0"/>
          <w:tab w:val="left" w:pos="2977"/>
          <w:tab w:val="left" w:pos="9900"/>
        </w:tabs>
        <w:ind w:left="-567" w:right="284"/>
        <w:jc w:val="both"/>
        <w:rPr>
          <w:rFonts w:ascii="Times New Roman" w:hAnsi="Times New Roman"/>
          <w:b/>
          <w:sz w:val="24"/>
          <w:szCs w:val="24"/>
          <w:u w:val="single"/>
        </w:rPr>
      </w:pPr>
      <w:r w:rsidRPr="003E1244">
        <w:rPr>
          <w:rFonts w:ascii="Times New Roman" w:hAnsi="Times New Roman"/>
          <w:b/>
          <w:sz w:val="24"/>
          <w:szCs w:val="24"/>
          <w:u w:val="single"/>
        </w:rPr>
        <w:t>18</w:t>
      </w:r>
      <w:r w:rsidR="0075774E" w:rsidRPr="003E1244">
        <w:rPr>
          <w:rFonts w:ascii="Times New Roman" w:hAnsi="Times New Roman"/>
          <w:b/>
          <w:sz w:val="24"/>
          <w:szCs w:val="24"/>
          <w:u w:val="single"/>
        </w:rPr>
        <w:t>- DURSUN ÇİÇEK KİMDİR?</w:t>
      </w:r>
    </w:p>
    <w:p w14:paraId="4C11FB74" w14:textId="774C342C" w:rsidR="001745E8" w:rsidRPr="001745E8" w:rsidRDefault="001745E8" w:rsidP="001745E8">
      <w:pPr>
        <w:tabs>
          <w:tab w:val="num" w:pos="0"/>
        </w:tabs>
        <w:ind w:left="-567" w:right="284"/>
        <w:jc w:val="both"/>
        <w:rPr>
          <w:rFonts w:ascii="Times New Roman" w:eastAsia="NotDefSpecial" w:hAnsi="Times New Roman"/>
          <w:color w:val="000000"/>
          <w:sz w:val="24"/>
          <w:szCs w:val="24"/>
        </w:rPr>
      </w:pPr>
      <w:r w:rsidRPr="001745E8">
        <w:rPr>
          <w:rFonts w:ascii="Times New Roman" w:eastAsia="NotDefSpecial" w:hAnsi="Times New Roman"/>
          <w:color w:val="000000"/>
          <w:sz w:val="24"/>
          <w:szCs w:val="24"/>
        </w:rPr>
        <w:t xml:space="preserve">Kara Harp Okulu devre </w:t>
      </w:r>
      <w:r w:rsidRPr="001745E8">
        <w:rPr>
          <w:rFonts w:ascii="Times New Roman" w:eastAsia="NotDefSpecial" w:hAnsi="Times New Roman"/>
          <w:color w:val="000000"/>
          <w:sz w:val="24"/>
          <w:szCs w:val="24"/>
          <w:u w:val="single"/>
        </w:rPr>
        <w:t>üçüncü olarak mezun olmuştur</w:t>
      </w:r>
      <w:r w:rsidRPr="001745E8">
        <w:rPr>
          <w:rFonts w:ascii="Times New Roman" w:eastAsia="NotDefSpecial" w:hAnsi="Times New Roman"/>
          <w:color w:val="000000"/>
          <w:sz w:val="24"/>
          <w:szCs w:val="24"/>
        </w:rPr>
        <w:t>.</w:t>
      </w:r>
    </w:p>
    <w:p w14:paraId="5A4DBFC3" w14:textId="77777777" w:rsidR="001745E8" w:rsidRPr="001745E8" w:rsidRDefault="001745E8" w:rsidP="001745E8">
      <w:pPr>
        <w:ind w:left="-567" w:right="284"/>
        <w:jc w:val="both"/>
        <w:rPr>
          <w:rFonts w:ascii="Times New Roman" w:eastAsia="NotDefSpecial" w:hAnsi="Times New Roman"/>
          <w:sz w:val="24"/>
          <w:szCs w:val="24"/>
        </w:rPr>
      </w:pPr>
      <w:r w:rsidRPr="001745E8">
        <w:rPr>
          <w:rFonts w:ascii="Times New Roman" w:eastAsia="NotDefSpecial" w:hAnsi="Times New Roman"/>
          <w:color w:val="000000"/>
          <w:sz w:val="24"/>
          <w:szCs w:val="24"/>
        </w:rPr>
        <w:t xml:space="preserve">1990 yılında Harp Akademisini devre ikincisi olarak bitmiştir. </w:t>
      </w:r>
    </w:p>
    <w:p w14:paraId="338A7053" w14:textId="77777777" w:rsidR="001745E8" w:rsidRPr="001745E8" w:rsidRDefault="001745E8" w:rsidP="001745E8">
      <w:pPr>
        <w:ind w:left="-567" w:right="284"/>
        <w:jc w:val="both"/>
        <w:rPr>
          <w:rFonts w:ascii="Times New Roman" w:eastAsia="NotDefSpecial" w:hAnsi="Times New Roman"/>
          <w:sz w:val="24"/>
          <w:szCs w:val="24"/>
        </w:rPr>
      </w:pPr>
      <w:r w:rsidRPr="001745E8">
        <w:rPr>
          <w:rFonts w:ascii="Times New Roman" w:eastAsia="NotDefSpecial" w:hAnsi="Times New Roman"/>
          <w:sz w:val="24"/>
          <w:szCs w:val="24"/>
        </w:rPr>
        <w:t>1993 yılında katıldığım Silahlı Kuvvetler Akademisini de devre ikincisi olarak tamamlamıştır.</w:t>
      </w:r>
    </w:p>
    <w:p w14:paraId="699D5DC5" w14:textId="570E68E7" w:rsidR="001745E8" w:rsidRPr="001745E8" w:rsidRDefault="001745E8" w:rsidP="001745E8">
      <w:pPr>
        <w:ind w:left="-567" w:right="284"/>
        <w:jc w:val="both"/>
        <w:rPr>
          <w:rFonts w:ascii="Times New Roman" w:eastAsia="NotDefSpecial" w:hAnsi="Times New Roman"/>
          <w:color w:val="000000"/>
          <w:sz w:val="24"/>
          <w:szCs w:val="24"/>
        </w:rPr>
      </w:pPr>
      <w:r w:rsidRPr="001745E8">
        <w:rPr>
          <w:rFonts w:ascii="Times New Roman" w:hAnsi="Times New Roman"/>
          <w:sz w:val="24"/>
          <w:szCs w:val="24"/>
        </w:rPr>
        <w:t xml:space="preserve"> Emekli Deniz Piyade Kurmay Albay ve 2005 yılında </w:t>
      </w:r>
      <w:r w:rsidRPr="001745E8">
        <w:rPr>
          <w:rFonts w:ascii="Times New Roman" w:eastAsia="NotDefSpecial" w:hAnsi="Times New Roman"/>
          <w:color w:val="000000"/>
          <w:sz w:val="24"/>
          <w:szCs w:val="24"/>
          <w:u w:val="single"/>
        </w:rPr>
        <w:t>Çukurova Üniversitesi Sosyal Bilimler Enstitüsünde İşletme Doktorası yapmıştır.</w:t>
      </w:r>
      <w:r w:rsidRPr="001745E8">
        <w:rPr>
          <w:rFonts w:ascii="Times New Roman" w:eastAsia="NotDefSpecial" w:hAnsi="Times New Roman"/>
          <w:color w:val="000000"/>
          <w:sz w:val="24"/>
          <w:szCs w:val="24"/>
        </w:rPr>
        <w:t xml:space="preserve"> </w:t>
      </w:r>
    </w:p>
    <w:p w14:paraId="7CB3D3DC" w14:textId="4872238A" w:rsidR="001745E8" w:rsidRPr="001745E8" w:rsidRDefault="001745E8" w:rsidP="00490FA1">
      <w:pPr>
        <w:ind w:left="-567" w:right="284"/>
        <w:jc w:val="both"/>
        <w:rPr>
          <w:rFonts w:ascii="Times New Roman" w:eastAsia="NotDefSpecial" w:hAnsi="Times New Roman"/>
          <w:color w:val="000000"/>
          <w:sz w:val="24"/>
          <w:szCs w:val="24"/>
        </w:rPr>
      </w:pPr>
      <w:r w:rsidRPr="001745E8">
        <w:rPr>
          <w:rFonts w:ascii="Times New Roman" w:eastAsia="NotDefSpecial" w:hAnsi="Times New Roman"/>
          <w:color w:val="000000"/>
          <w:sz w:val="24"/>
          <w:szCs w:val="24"/>
        </w:rPr>
        <w:t>1980 yılından itibaren Foça İzmir’de Amfibi Deniz Piyade Tugay Komutanlığında Takım Komutanlığı (1981-1984), Harekat ve Eğitim Şube Müdürlüğü (1994-1995), Tabur Komutanlığı (1995-1997) görevlerinde bulunan Dursun ÇİÇEK, Heybeliada ve Tuzla-İstanbul’daki Deniz Harp Okulu Komutanlığında Bölük Komutanlığı (1984-1988) görevlerinde bulunmuştur.</w:t>
      </w:r>
    </w:p>
    <w:p w14:paraId="679A9437" w14:textId="5DCA2DBD" w:rsidR="001745E8" w:rsidRPr="001745E8" w:rsidRDefault="001745E8" w:rsidP="00490FA1">
      <w:pPr>
        <w:ind w:left="-567" w:right="284"/>
        <w:jc w:val="both"/>
        <w:rPr>
          <w:rFonts w:ascii="Times New Roman" w:eastAsia="NotDefSpecial" w:hAnsi="Times New Roman"/>
          <w:color w:val="000000"/>
          <w:sz w:val="24"/>
          <w:szCs w:val="24"/>
        </w:rPr>
      </w:pPr>
      <w:r w:rsidRPr="001745E8">
        <w:rPr>
          <w:rFonts w:ascii="Times New Roman" w:eastAsia="NotDefSpecial" w:hAnsi="Times New Roman"/>
          <w:color w:val="000000"/>
          <w:sz w:val="24"/>
          <w:szCs w:val="24"/>
        </w:rPr>
        <w:t xml:space="preserve">1990 Yılında Kara Harp Akademisinde yüksek lisans eğitimini tamamlayan Albay Dursun ÇİÇEK; sırasıyla Deniz Kuvvetleri Karargahında Tatabikat ve Eğitim Subaylığı (1990-1994), </w:t>
      </w:r>
      <w:r w:rsidRPr="001745E8">
        <w:rPr>
          <w:rFonts w:ascii="Times New Roman" w:eastAsia="NotDefSpecial" w:hAnsi="Times New Roman"/>
          <w:color w:val="000000"/>
          <w:sz w:val="24"/>
          <w:szCs w:val="24"/>
          <w:u w:val="single"/>
        </w:rPr>
        <w:t>İskenderun Hatay’da Deniz Er Eğitim Alay Komutanlığı (2001-2004)</w:t>
      </w:r>
      <w:r w:rsidRPr="001745E8">
        <w:rPr>
          <w:rFonts w:ascii="Times New Roman" w:eastAsia="NotDefSpecial" w:hAnsi="Times New Roman"/>
          <w:color w:val="000000"/>
          <w:sz w:val="24"/>
          <w:szCs w:val="24"/>
        </w:rPr>
        <w:t xml:space="preserve"> ve </w:t>
      </w:r>
      <w:r w:rsidRPr="001745E8">
        <w:rPr>
          <w:rFonts w:ascii="Times New Roman" w:eastAsia="NotDefSpecial" w:hAnsi="Times New Roman"/>
          <w:color w:val="000000"/>
          <w:sz w:val="24"/>
          <w:szCs w:val="24"/>
          <w:u w:val="single"/>
        </w:rPr>
        <w:t>Genelkurmay Başkanlığı Bilgi Destek Daire Başkanlığı bünyesinde Şube Müdürlüğü (2004-2009)</w:t>
      </w:r>
      <w:r w:rsidRPr="001745E8">
        <w:rPr>
          <w:rFonts w:ascii="Times New Roman" w:eastAsia="NotDefSpecial" w:hAnsi="Times New Roman"/>
          <w:color w:val="000000"/>
          <w:sz w:val="24"/>
          <w:szCs w:val="24"/>
        </w:rPr>
        <w:t xml:space="preserve"> görevlerini yapmıştır. 2009 Yılında kamuoyunda Ergenekon adı ile bilinen davada 30 Haziran ve 11 Kasım 2009 tarihlerinde Beşiktaş Özel Yetkili Yargıçları tarafından iki kez tutuklanan Albay Dursun ÇİÇEK itiraz üzerine kısa sürede tahliye olmuştur. </w:t>
      </w:r>
    </w:p>
    <w:p w14:paraId="64BF5F96" w14:textId="77777777" w:rsidR="00490FA1" w:rsidRDefault="001745E8" w:rsidP="00490FA1">
      <w:pPr>
        <w:ind w:left="-567" w:right="284"/>
        <w:jc w:val="both"/>
      </w:pPr>
      <w:r w:rsidRPr="001745E8">
        <w:rPr>
          <w:rFonts w:ascii="Times New Roman" w:eastAsia="NotDefSpecial" w:hAnsi="Times New Roman"/>
          <w:color w:val="000000"/>
          <w:sz w:val="24"/>
          <w:szCs w:val="24"/>
        </w:rPr>
        <w:t xml:space="preserve">12 Haziran 2009 tarihinden itibaren Ergenekon ve Balyoz adı ile bilinen kumpas davalarında hedef seçilen Dr.Dursun ÇİÇEK Deniz Kuvvetleri Komutanlığı Karargahında Daire Başkanı olduğu dönemde </w:t>
      </w:r>
      <w:r w:rsidRPr="001745E8">
        <w:rPr>
          <w:rFonts w:ascii="Times New Roman" w:eastAsia="NotDefSpecial" w:hAnsi="Times New Roman"/>
          <w:color w:val="000000"/>
          <w:sz w:val="24"/>
          <w:szCs w:val="24"/>
          <w:u w:val="single"/>
        </w:rPr>
        <w:t>30 Nisan 2010 tarihinde üçüncü kez tutuklandı</w:t>
      </w:r>
      <w:r w:rsidRPr="001745E8">
        <w:rPr>
          <w:rFonts w:ascii="Times New Roman" w:eastAsia="NotDefSpecial" w:hAnsi="Times New Roman"/>
          <w:color w:val="000000"/>
          <w:sz w:val="24"/>
          <w:szCs w:val="24"/>
        </w:rPr>
        <w:t xml:space="preserve">, </w:t>
      </w:r>
      <w:r w:rsidRPr="001745E8">
        <w:rPr>
          <w:rFonts w:ascii="Times New Roman" w:eastAsia="NotDefSpecial" w:hAnsi="Times New Roman"/>
          <w:color w:val="000000"/>
          <w:sz w:val="24"/>
          <w:szCs w:val="24"/>
          <w:u w:val="single"/>
        </w:rPr>
        <w:t>52 ay Hasdal ve Silivri Cezaevlerinde manevi işkence gördü. Mesleki kariyeri elinden çalınan ve 30 Ağustos 2011 tarihinde cezaevinde emekli edilen Dr. Dursun ÇİÇEK, 19 Haziran 2014 tarihinde Anayasa Mahkemesi kararları gereği özgürlüğüne kavuşmuştur.</w:t>
      </w:r>
      <w:r w:rsidR="00490FA1" w:rsidRPr="00490FA1">
        <w:t xml:space="preserve"> </w:t>
      </w:r>
    </w:p>
    <w:p w14:paraId="55233E36" w14:textId="2FF12077" w:rsidR="001745E8" w:rsidRPr="00490FA1" w:rsidRDefault="00490FA1" w:rsidP="00490FA1">
      <w:pPr>
        <w:ind w:left="-567" w:right="284"/>
        <w:jc w:val="both"/>
        <w:rPr>
          <w:b/>
          <w:u w:val="single"/>
        </w:rPr>
      </w:pPr>
      <w:r>
        <w:t xml:space="preserve">Aynı zamanda </w:t>
      </w:r>
      <w:r w:rsidRPr="00F663EB">
        <w:rPr>
          <w:b/>
          <w:u w:val="single"/>
        </w:rPr>
        <w:t xml:space="preserve">İstanbul Hukuk Fakültesi öğrencisi </w:t>
      </w:r>
      <w:r>
        <w:t xml:space="preserve">olan Dr. Dursun ÇİÇEK, CHP’de siyasete girdi ve ön seçimle aday olduğu </w:t>
      </w:r>
      <w:r w:rsidRPr="00F663EB">
        <w:rPr>
          <w:b/>
          <w:u w:val="single"/>
        </w:rPr>
        <w:t>İstanbul 2. Bölgeden 07 Haziran 2015 Genel S</w:t>
      </w:r>
      <w:r>
        <w:rPr>
          <w:b/>
          <w:u w:val="single"/>
        </w:rPr>
        <w:t>eçimlerinde milletvekili seçilmiştir</w:t>
      </w:r>
      <w:r w:rsidRPr="00F663EB">
        <w:rPr>
          <w:b/>
          <w:u w:val="single"/>
        </w:rPr>
        <w:t>.</w:t>
      </w:r>
    </w:p>
    <w:p w14:paraId="189517D1" w14:textId="2E58E503" w:rsidR="00E03D7B" w:rsidRPr="00C51844" w:rsidRDefault="00E03D7B" w:rsidP="001745E8">
      <w:pPr>
        <w:tabs>
          <w:tab w:val="num" w:pos="0"/>
        </w:tabs>
        <w:ind w:left="-567" w:right="284"/>
        <w:jc w:val="both"/>
        <w:rPr>
          <w:rFonts w:ascii="Times New Roman" w:eastAsia="NotDefSpecial" w:hAnsi="Times New Roman"/>
          <w:sz w:val="24"/>
          <w:szCs w:val="24"/>
        </w:rPr>
      </w:pPr>
    </w:p>
    <w:p w14:paraId="1DFC99DF" w14:textId="3345548E" w:rsidR="00E03D7B" w:rsidRPr="00C51844" w:rsidRDefault="00E03D7B" w:rsidP="00F55F67">
      <w:pPr>
        <w:shd w:val="clear" w:color="auto" w:fill="FFFFFF"/>
        <w:spacing w:before="14"/>
        <w:ind w:right="284"/>
        <w:jc w:val="center"/>
        <w:rPr>
          <w:rFonts w:ascii="Times New Roman" w:hAnsi="Times New Roman"/>
          <w:b/>
          <w:bCs/>
          <w:spacing w:val="2"/>
          <w:sz w:val="24"/>
          <w:szCs w:val="24"/>
        </w:rPr>
      </w:pPr>
      <w:r w:rsidRPr="00C51844">
        <w:rPr>
          <w:rFonts w:ascii="Times New Roman" w:hAnsi="Times New Roman"/>
          <w:b/>
          <w:bCs/>
          <w:spacing w:val="2"/>
          <w:sz w:val="24"/>
          <w:szCs w:val="24"/>
        </w:rPr>
        <w:t>KURMAY ALBAY DURSUN ÇİÇEK’İN GÖREV DURUMU</w:t>
      </w:r>
    </w:p>
    <w:tbl>
      <w:tblPr>
        <w:tblW w:w="9923" w:type="dxa"/>
        <w:tblInd w:w="40" w:type="dxa"/>
        <w:tblLayout w:type="fixed"/>
        <w:tblCellMar>
          <w:left w:w="40" w:type="dxa"/>
          <w:right w:w="40" w:type="dxa"/>
        </w:tblCellMar>
        <w:tblLook w:val="0000" w:firstRow="0" w:lastRow="0" w:firstColumn="0" w:lastColumn="0" w:noHBand="0" w:noVBand="0"/>
      </w:tblPr>
      <w:tblGrid>
        <w:gridCol w:w="851"/>
        <w:gridCol w:w="5103"/>
        <w:gridCol w:w="2693"/>
        <w:gridCol w:w="1276"/>
      </w:tblGrid>
      <w:tr w:rsidR="00E03D7B" w:rsidRPr="00C51844" w14:paraId="4209046B" w14:textId="77777777" w:rsidTr="00E03D7B">
        <w:trPr>
          <w:trHeight w:hRule="exact" w:val="1170"/>
        </w:trPr>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14:paraId="7EA7BA4D" w14:textId="77777777" w:rsidR="00E03D7B" w:rsidRPr="00C51844" w:rsidRDefault="00E03D7B" w:rsidP="00F55F67">
            <w:pPr>
              <w:shd w:val="clear" w:color="auto" w:fill="FFFFFF"/>
              <w:ind w:right="284"/>
              <w:jc w:val="both"/>
              <w:rPr>
                <w:rFonts w:ascii="Times New Roman" w:hAnsi="Times New Roman"/>
                <w:b/>
                <w:spacing w:val="-2"/>
                <w:sz w:val="24"/>
                <w:szCs w:val="24"/>
              </w:rPr>
            </w:pPr>
          </w:p>
          <w:p w14:paraId="03A32851"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2"/>
                <w:sz w:val="24"/>
                <w:szCs w:val="24"/>
              </w:rPr>
              <w:t>S.NO</w:t>
            </w:r>
          </w:p>
        </w:tc>
        <w:tc>
          <w:tcPr>
            <w:tcW w:w="5103" w:type="dxa"/>
            <w:tcBorders>
              <w:top w:val="single" w:sz="6" w:space="0" w:color="auto"/>
              <w:left w:val="single" w:sz="6" w:space="0" w:color="auto"/>
              <w:bottom w:val="single" w:sz="6" w:space="0" w:color="auto"/>
              <w:right w:val="single" w:sz="6" w:space="0" w:color="auto"/>
            </w:tcBorders>
            <w:shd w:val="clear" w:color="auto" w:fill="FFFFFF"/>
            <w:vAlign w:val="bottom"/>
          </w:tcPr>
          <w:p w14:paraId="254E6725"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4"/>
                <w:sz w:val="24"/>
                <w:szCs w:val="24"/>
              </w:rPr>
              <w:t>GÖREV YERİ</w:t>
            </w:r>
          </w:p>
        </w:tc>
        <w:tc>
          <w:tcPr>
            <w:tcW w:w="2693" w:type="dxa"/>
            <w:tcBorders>
              <w:top w:val="single" w:sz="6" w:space="0" w:color="auto"/>
              <w:left w:val="single" w:sz="6" w:space="0" w:color="auto"/>
              <w:bottom w:val="single" w:sz="6" w:space="0" w:color="auto"/>
              <w:right w:val="single" w:sz="6" w:space="0" w:color="auto"/>
            </w:tcBorders>
            <w:shd w:val="clear" w:color="auto" w:fill="FFFFFF"/>
            <w:vAlign w:val="bottom"/>
          </w:tcPr>
          <w:p w14:paraId="4BD7C75D"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2"/>
                <w:sz w:val="24"/>
                <w:szCs w:val="24"/>
              </w:rPr>
              <w:t>GÖREV TARİHİ</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bottom"/>
          </w:tcPr>
          <w:p w14:paraId="30081B38"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pacing w:val="6"/>
                <w:sz w:val="24"/>
                <w:szCs w:val="24"/>
              </w:rPr>
              <w:t>GÖREV SÜRESİ</w:t>
            </w:r>
          </w:p>
        </w:tc>
      </w:tr>
      <w:tr w:rsidR="00E03D7B" w:rsidRPr="00C51844" w14:paraId="065AAFC5" w14:textId="77777777" w:rsidTr="00E03D7B">
        <w:trPr>
          <w:trHeight w:hRule="exact" w:val="995"/>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EFB44E0"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388E3492"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Amf. Amfibi Tugay Takım Komutanı - Foça</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2838DCB" w14:textId="77777777" w:rsidR="00E03D7B" w:rsidRPr="00C51844" w:rsidRDefault="00E03D7B" w:rsidP="00F55F67">
            <w:pPr>
              <w:shd w:val="clear" w:color="auto" w:fill="FFFFFF"/>
              <w:ind w:right="284"/>
              <w:jc w:val="both"/>
              <w:rPr>
                <w:rFonts w:ascii="Times New Roman" w:hAnsi="Times New Roman"/>
                <w:b/>
                <w:spacing w:val="-3"/>
                <w:sz w:val="24"/>
                <w:szCs w:val="24"/>
              </w:rPr>
            </w:pPr>
            <w:r w:rsidRPr="00C51844">
              <w:rPr>
                <w:rFonts w:ascii="Times New Roman" w:hAnsi="Times New Roman"/>
                <w:b/>
                <w:spacing w:val="-3"/>
                <w:sz w:val="24"/>
                <w:szCs w:val="24"/>
              </w:rPr>
              <w:t>Temmuz 1981-</w:t>
            </w:r>
          </w:p>
          <w:p w14:paraId="4BE38CE5" w14:textId="77777777" w:rsidR="00E03D7B" w:rsidRPr="00C51844" w:rsidRDefault="00E03D7B" w:rsidP="00F55F67">
            <w:pPr>
              <w:shd w:val="clear" w:color="auto" w:fill="FFFFFF"/>
              <w:ind w:right="284"/>
              <w:jc w:val="both"/>
              <w:rPr>
                <w:rFonts w:ascii="Times New Roman" w:hAnsi="Times New Roman"/>
                <w:b/>
                <w:spacing w:val="1"/>
                <w:sz w:val="24"/>
                <w:szCs w:val="24"/>
              </w:rPr>
            </w:pPr>
            <w:r w:rsidRPr="00C51844">
              <w:rPr>
                <w:rFonts w:ascii="Times New Roman" w:hAnsi="Times New Roman"/>
                <w:b/>
                <w:spacing w:val="-3"/>
                <w:sz w:val="24"/>
                <w:szCs w:val="24"/>
              </w:rPr>
              <w:t>Temmuz 1984</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3A11976" w14:textId="77777777" w:rsidR="00E03D7B" w:rsidRPr="00C51844" w:rsidRDefault="00E03D7B" w:rsidP="00F55F67">
            <w:pPr>
              <w:shd w:val="clear" w:color="auto" w:fill="FFFFFF"/>
              <w:tabs>
                <w:tab w:val="left" w:pos="230"/>
                <w:tab w:val="left" w:pos="567"/>
              </w:tabs>
              <w:spacing w:before="14"/>
              <w:ind w:right="284"/>
              <w:jc w:val="center"/>
              <w:rPr>
                <w:rFonts w:ascii="Times New Roman" w:hAnsi="Times New Roman"/>
                <w:b/>
                <w:bCs/>
                <w:sz w:val="24"/>
                <w:szCs w:val="24"/>
              </w:rPr>
            </w:pPr>
            <w:r w:rsidRPr="00C51844">
              <w:rPr>
                <w:rFonts w:ascii="Times New Roman" w:hAnsi="Times New Roman"/>
                <w:b/>
                <w:bCs/>
                <w:sz w:val="24"/>
                <w:szCs w:val="24"/>
              </w:rPr>
              <w:t>3 Yıl</w:t>
            </w:r>
          </w:p>
        </w:tc>
      </w:tr>
      <w:tr w:rsidR="00E03D7B" w:rsidRPr="00C51844" w14:paraId="107A009C" w14:textId="77777777" w:rsidTr="00E03D7B">
        <w:trPr>
          <w:trHeight w:hRule="exact" w:val="114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015BB42"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2</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3CBDB0A3"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Deniz Harp Okulu Muhafız Hizmet Bölük Komutanı - İstanbul</w:t>
            </w:r>
          </w:p>
          <w:p w14:paraId="542E3900" w14:textId="77777777" w:rsidR="00E03D7B" w:rsidRPr="00C51844" w:rsidRDefault="00E03D7B" w:rsidP="00F55F67">
            <w:pPr>
              <w:shd w:val="clear" w:color="auto" w:fill="FFFFFF"/>
              <w:ind w:right="284"/>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C4DA266" w14:textId="77777777" w:rsidR="00E03D7B" w:rsidRPr="00C51844" w:rsidRDefault="00E03D7B" w:rsidP="00F55F67">
            <w:pPr>
              <w:shd w:val="clear" w:color="auto" w:fill="FFFFFF"/>
              <w:ind w:right="284"/>
              <w:jc w:val="both"/>
              <w:rPr>
                <w:rFonts w:ascii="Times New Roman" w:hAnsi="Times New Roman"/>
                <w:b/>
                <w:spacing w:val="1"/>
                <w:sz w:val="24"/>
                <w:szCs w:val="24"/>
              </w:rPr>
            </w:pPr>
            <w:r w:rsidRPr="00C51844">
              <w:rPr>
                <w:rFonts w:ascii="Times New Roman" w:hAnsi="Times New Roman"/>
                <w:b/>
                <w:spacing w:val="1"/>
                <w:sz w:val="24"/>
                <w:szCs w:val="24"/>
              </w:rPr>
              <w:t xml:space="preserve">Ağustos 1984 – </w:t>
            </w:r>
          </w:p>
          <w:p w14:paraId="195BDE07"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1"/>
                <w:sz w:val="24"/>
                <w:szCs w:val="24"/>
              </w:rPr>
              <w:t>Ağustos 1988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4616425" w14:textId="77777777" w:rsidR="00E03D7B" w:rsidRPr="00C51844" w:rsidRDefault="00E03D7B" w:rsidP="00F55F67">
            <w:pPr>
              <w:shd w:val="clear" w:color="auto" w:fill="FFFFFF"/>
              <w:tabs>
                <w:tab w:val="left" w:pos="230"/>
                <w:tab w:val="left" w:pos="567"/>
              </w:tabs>
              <w:spacing w:before="14"/>
              <w:ind w:right="284"/>
              <w:jc w:val="center"/>
              <w:rPr>
                <w:rFonts w:ascii="Times New Roman" w:hAnsi="Times New Roman"/>
                <w:b/>
                <w:sz w:val="24"/>
                <w:szCs w:val="24"/>
              </w:rPr>
            </w:pPr>
            <w:r w:rsidRPr="00C51844">
              <w:rPr>
                <w:rFonts w:ascii="Times New Roman" w:hAnsi="Times New Roman"/>
                <w:b/>
                <w:bCs/>
                <w:sz w:val="24"/>
                <w:szCs w:val="24"/>
              </w:rPr>
              <w:t>4</w:t>
            </w:r>
            <w:r w:rsidRPr="00C51844">
              <w:rPr>
                <w:rFonts w:ascii="Times New Roman" w:hAnsi="Times New Roman"/>
                <w:b/>
                <w:bCs/>
                <w:sz w:val="24"/>
                <w:szCs w:val="24"/>
              </w:rPr>
              <w:tab/>
            </w:r>
            <w:r w:rsidRPr="00C51844">
              <w:rPr>
                <w:rFonts w:ascii="Times New Roman" w:hAnsi="Times New Roman"/>
                <w:b/>
                <w:bCs/>
                <w:spacing w:val="-6"/>
                <w:sz w:val="24"/>
                <w:szCs w:val="24"/>
              </w:rPr>
              <w:t>Yıl</w:t>
            </w:r>
          </w:p>
          <w:p w14:paraId="574BC2B8" w14:textId="77777777" w:rsidR="00E03D7B" w:rsidRPr="00C51844" w:rsidRDefault="00E03D7B" w:rsidP="00F55F67">
            <w:pPr>
              <w:shd w:val="clear" w:color="auto" w:fill="FFFFFF"/>
              <w:ind w:right="284"/>
              <w:jc w:val="center"/>
              <w:rPr>
                <w:rFonts w:ascii="Times New Roman" w:hAnsi="Times New Roman"/>
                <w:b/>
                <w:sz w:val="24"/>
                <w:szCs w:val="24"/>
              </w:rPr>
            </w:pPr>
          </w:p>
        </w:tc>
      </w:tr>
      <w:tr w:rsidR="00E03D7B" w:rsidRPr="00C51844" w14:paraId="23CFD228" w14:textId="77777777" w:rsidTr="00E03D7B">
        <w:trPr>
          <w:trHeight w:hRule="exact" w:val="1119"/>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33762C80"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3</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5795FD72"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1"/>
                <w:sz w:val="24"/>
                <w:szCs w:val="24"/>
              </w:rPr>
              <w:t>Harp Akademileri Komutanlığında Eğitim -İstanbul</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028DB2D" w14:textId="77777777" w:rsidR="00E03D7B" w:rsidRPr="00C51844" w:rsidRDefault="00E03D7B" w:rsidP="00F55F67">
            <w:pPr>
              <w:shd w:val="clear" w:color="auto" w:fill="FFFFFF"/>
              <w:spacing w:before="62"/>
              <w:ind w:right="284"/>
              <w:jc w:val="both"/>
              <w:rPr>
                <w:rFonts w:ascii="Times New Roman" w:hAnsi="Times New Roman"/>
                <w:b/>
                <w:sz w:val="24"/>
                <w:szCs w:val="24"/>
              </w:rPr>
            </w:pPr>
            <w:r w:rsidRPr="00C51844">
              <w:rPr>
                <w:rFonts w:ascii="Times New Roman" w:hAnsi="Times New Roman"/>
                <w:b/>
                <w:sz w:val="24"/>
                <w:szCs w:val="24"/>
              </w:rPr>
              <w:t xml:space="preserve">Eylül 1988 – </w:t>
            </w:r>
          </w:p>
          <w:p w14:paraId="2A6D223E" w14:textId="77777777" w:rsidR="00E03D7B" w:rsidRPr="00C51844" w:rsidRDefault="00E03D7B" w:rsidP="00F55F67">
            <w:pPr>
              <w:shd w:val="clear" w:color="auto" w:fill="FFFFFF"/>
              <w:spacing w:before="62"/>
              <w:ind w:right="284"/>
              <w:jc w:val="both"/>
              <w:rPr>
                <w:rFonts w:ascii="Times New Roman" w:hAnsi="Times New Roman"/>
                <w:b/>
                <w:sz w:val="24"/>
                <w:szCs w:val="24"/>
              </w:rPr>
            </w:pPr>
            <w:r w:rsidRPr="00C51844">
              <w:rPr>
                <w:rFonts w:ascii="Times New Roman" w:hAnsi="Times New Roman"/>
                <w:b/>
                <w:sz w:val="24"/>
                <w:szCs w:val="24"/>
              </w:rPr>
              <w:t>Temmuz 1990</w:t>
            </w:r>
          </w:p>
          <w:p w14:paraId="37C776A5" w14:textId="77777777" w:rsidR="00E03D7B" w:rsidRPr="00C51844" w:rsidRDefault="00E03D7B" w:rsidP="00F55F67">
            <w:pPr>
              <w:shd w:val="clear" w:color="auto" w:fill="FFFFFF"/>
              <w:ind w:right="284"/>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A1F74C6"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2 Yıl</w:t>
            </w:r>
          </w:p>
        </w:tc>
      </w:tr>
      <w:tr w:rsidR="00E03D7B" w:rsidRPr="00C51844" w14:paraId="61112128" w14:textId="77777777" w:rsidTr="00E03D7B">
        <w:trPr>
          <w:trHeight w:hRule="exact" w:val="99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76BE16AE"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4</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7578FC5B" w14:textId="77777777" w:rsidR="00E03D7B" w:rsidRPr="00C51844" w:rsidRDefault="00E03D7B" w:rsidP="00F55F67">
            <w:pPr>
              <w:shd w:val="clear" w:color="auto" w:fill="FFFFFF"/>
              <w:spacing w:before="62"/>
              <w:ind w:right="284"/>
              <w:jc w:val="both"/>
              <w:rPr>
                <w:rFonts w:ascii="Times New Roman" w:hAnsi="Times New Roman"/>
                <w:b/>
                <w:sz w:val="24"/>
                <w:szCs w:val="24"/>
              </w:rPr>
            </w:pPr>
            <w:r w:rsidRPr="00C51844">
              <w:rPr>
                <w:rFonts w:ascii="Times New Roman" w:hAnsi="Times New Roman"/>
                <w:b/>
                <w:sz w:val="24"/>
                <w:szCs w:val="24"/>
              </w:rPr>
              <w:t>Dz. K.K.lığı Harekat Başkanlığı Tatbikat Proje Subayı - Ankara</w:t>
            </w:r>
          </w:p>
          <w:p w14:paraId="3D7625AC" w14:textId="77777777" w:rsidR="00E03D7B" w:rsidRPr="00C51844" w:rsidRDefault="00E03D7B" w:rsidP="00F55F67">
            <w:pPr>
              <w:shd w:val="clear" w:color="auto" w:fill="FFFFFF"/>
              <w:ind w:right="284"/>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88FFFA3" w14:textId="77777777" w:rsidR="00E03D7B" w:rsidRPr="00C51844" w:rsidRDefault="00E03D7B" w:rsidP="00F55F67">
            <w:pPr>
              <w:shd w:val="clear" w:color="auto" w:fill="FFFFFF"/>
              <w:spacing w:before="62"/>
              <w:ind w:right="284"/>
              <w:jc w:val="both"/>
              <w:rPr>
                <w:rFonts w:ascii="Times New Roman" w:hAnsi="Times New Roman"/>
                <w:b/>
                <w:spacing w:val="-2"/>
                <w:sz w:val="24"/>
                <w:szCs w:val="24"/>
              </w:rPr>
            </w:pPr>
            <w:r w:rsidRPr="00C51844">
              <w:rPr>
                <w:rFonts w:ascii="Times New Roman" w:hAnsi="Times New Roman"/>
                <w:b/>
                <w:spacing w:val="-2"/>
                <w:sz w:val="24"/>
                <w:szCs w:val="24"/>
              </w:rPr>
              <w:t xml:space="preserve">Ağustos 1990 – </w:t>
            </w:r>
          </w:p>
          <w:p w14:paraId="474F0D58" w14:textId="77777777" w:rsidR="00E03D7B" w:rsidRPr="00C51844" w:rsidRDefault="00E03D7B" w:rsidP="00F55F67">
            <w:pPr>
              <w:shd w:val="clear" w:color="auto" w:fill="FFFFFF"/>
              <w:spacing w:before="62"/>
              <w:ind w:right="284"/>
              <w:jc w:val="both"/>
              <w:rPr>
                <w:rFonts w:ascii="Times New Roman" w:hAnsi="Times New Roman"/>
                <w:b/>
                <w:spacing w:val="-2"/>
                <w:sz w:val="24"/>
                <w:szCs w:val="24"/>
              </w:rPr>
            </w:pPr>
            <w:r w:rsidRPr="00C51844">
              <w:rPr>
                <w:rFonts w:ascii="Times New Roman" w:hAnsi="Times New Roman"/>
                <w:b/>
                <w:spacing w:val="-2"/>
                <w:sz w:val="24"/>
                <w:szCs w:val="24"/>
              </w:rPr>
              <w:t>Temmuz 1994</w:t>
            </w:r>
          </w:p>
          <w:p w14:paraId="3EBFCFFF" w14:textId="77777777" w:rsidR="00E03D7B" w:rsidRPr="00C51844" w:rsidRDefault="00E03D7B" w:rsidP="00F55F67">
            <w:pPr>
              <w:shd w:val="clear" w:color="auto" w:fill="FFFFFF"/>
              <w:ind w:right="284"/>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F9B3A1C"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bCs/>
                <w:sz w:val="24"/>
                <w:szCs w:val="24"/>
              </w:rPr>
              <w:t xml:space="preserve">4 </w:t>
            </w:r>
            <w:r w:rsidRPr="00C51844">
              <w:rPr>
                <w:rFonts w:ascii="Times New Roman" w:hAnsi="Times New Roman"/>
                <w:b/>
                <w:bCs/>
                <w:spacing w:val="-7"/>
                <w:sz w:val="24"/>
                <w:szCs w:val="24"/>
              </w:rPr>
              <w:t>Yıl</w:t>
            </w:r>
            <w:r w:rsidRPr="00C51844">
              <w:rPr>
                <w:rFonts w:ascii="Times New Roman" w:hAnsi="Times New Roman"/>
                <w:b/>
                <w:bCs/>
                <w:spacing w:val="-7"/>
                <w:sz w:val="24"/>
                <w:szCs w:val="24"/>
              </w:rPr>
              <w:br/>
            </w:r>
          </w:p>
        </w:tc>
      </w:tr>
      <w:tr w:rsidR="00E03D7B" w:rsidRPr="00C51844" w14:paraId="3BD7ED07" w14:textId="77777777" w:rsidTr="00E03D7B">
        <w:trPr>
          <w:trHeight w:hRule="exact" w:val="714"/>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931E554"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5</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3A37B3A3"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z w:val="24"/>
                <w:szCs w:val="24"/>
              </w:rPr>
              <w:t>Amfibi Tugay Harekat ve Eğitim Şube Müdürü - Foça</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5F3522E" w14:textId="77777777" w:rsidR="00E03D7B" w:rsidRPr="00C51844" w:rsidRDefault="00E03D7B" w:rsidP="00F55F67">
            <w:pPr>
              <w:shd w:val="clear" w:color="auto" w:fill="FFFFFF"/>
              <w:ind w:right="284"/>
              <w:jc w:val="both"/>
              <w:rPr>
                <w:rFonts w:ascii="Times New Roman" w:hAnsi="Times New Roman"/>
                <w:b/>
                <w:spacing w:val="1"/>
                <w:sz w:val="24"/>
                <w:szCs w:val="24"/>
              </w:rPr>
            </w:pPr>
            <w:r w:rsidRPr="00C51844">
              <w:rPr>
                <w:rFonts w:ascii="Times New Roman" w:hAnsi="Times New Roman"/>
                <w:b/>
                <w:spacing w:val="1"/>
                <w:sz w:val="24"/>
                <w:szCs w:val="24"/>
              </w:rPr>
              <w:t xml:space="preserve">Ağustos 1994 – </w:t>
            </w:r>
          </w:p>
          <w:p w14:paraId="62A459A5"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1"/>
                <w:sz w:val="24"/>
                <w:szCs w:val="24"/>
              </w:rPr>
              <w:t>Nisan 1995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60FEBDA"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bCs/>
                <w:spacing w:val="-8"/>
                <w:sz w:val="24"/>
                <w:szCs w:val="24"/>
              </w:rPr>
              <w:t>9 Ay</w:t>
            </w:r>
          </w:p>
        </w:tc>
      </w:tr>
      <w:tr w:rsidR="00E03D7B" w:rsidRPr="00C51844" w14:paraId="06DDB7EC" w14:textId="77777777" w:rsidTr="00E03D7B">
        <w:trPr>
          <w:trHeight w:hRule="exact" w:val="128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5ACEF6C"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6</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3669DFD2"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bCs/>
                <w:sz w:val="24"/>
                <w:szCs w:val="24"/>
              </w:rPr>
              <w:t>Özel Amfibi Tabur Komutanı - Şırnak</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6BC501C"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 xml:space="preserve">Mayıs 1995 – </w:t>
            </w:r>
          </w:p>
          <w:p w14:paraId="515A0D53"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Temmuz 1996</w:t>
            </w:r>
          </w:p>
          <w:p w14:paraId="06BE0A1D" w14:textId="77777777" w:rsidR="00E03D7B" w:rsidRPr="00C51844" w:rsidRDefault="00E03D7B" w:rsidP="00F55F67">
            <w:pPr>
              <w:shd w:val="clear" w:color="auto" w:fill="FFFFFF"/>
              <w:ind w:right="284"/>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396AFA9" w14:textId="77777777" w:rsidR="00E03D7B" w:rsidRPr="00C51844" w:rsidRDefault="00E03D7B" w:rsidP="00F55F67">
            <w:pPr>
              <w:shd w:val="clear" w:color="auto" w:fill="FFFFFF"/>
              <w:ind w:right="284" w:firstLine="19"/>
              <w:jc w:val="center"/>
              <w:rPr>
                <w:rFonts w:ascii="Times New Roman" w:hAnsi="Times New Roman"/>
                <w:b/>
                <w:sz w:val="24"/>
                <w:szCs w:val="24"/>
              </w:rPr>
            </w:pPr>
            <w:r w:rsidRPr="00C51844">
              <w:rPr>
                <w:rFonts w:ascii="Times New Roman" w:hAnsi="Times New Roman"/>
                <w:b/>
                <w:bCs/>
                <w:spacing w:val="-2"/>
                <w:sz w:val="24"/>
                <w:szCs w:val="24"/>
              </w:rPr>
              <w:t>15 Ay</w:t>
            </w:r>
            <w:r w:rsidRPr="00C51844">
              <w:rPr>
                <w:rFonts w:ascii="Times New Roman" w:hAnsi="Times New Roman"/>
                <w:b/>
                <w:bCs/>
                <w:spacing w:val="-2"/>
                <w:sz w:val="24"/>
                <w:szCs w:val="24"/>
              </w:rPr>
              <w:br/>
            </w:r>
          </w:p>
        </w:tc>
      </w:tr>
      <w:tr w:rsidR="00E03D7B" w:rsidRPr="00C51844" w14:paraId="7B2BAA1C" w14:textId="77777777" w:rsidTr="00E03D7B">
        <w:trPr>
          <w:trHeight w:hRule="exact" w:val="80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2E57DD4"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7</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3918DE1F"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3'üncü Amfibi Tabur Komutanı - Foça</w:t>
            </w:r>
          </w:p>
          <w:p w14:paraId="0A0E1645" w14:textId="77777777" w:rsidR="00E03D7B" w:rsidRPr="00C51844" w:rsidRDefault="00E03D7B" w:rsidP="00F55F67">
            <w:pPr>
              <w:shd w:val="clear" w:color="auto" w:fill="FFFFFF"/>
              <w:ind w:right="284"/>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97918BA" w14:textId="77777777" w:rsidR="00E03D7B" w:rsidRPr="00C51844" w:rsidRDefault="00E03D7B" w:rsidP="00F55F67">
            <w:pPr>
              <w:shd w:val="clear" w:color="auto" w:fill="FFFFFF"/>
              <w:ind w:right="284"/>
              <w:jc w:val="both"/>
              <w:rPr>
                <w:rFonts w:ascii="Times New Roman" w:hAnsi="Times New Roman"/>
                <w:b/>
                <w:spacing w:val="2"/>
                <w:sz w:val="24"/>
                <w:szCs w:val="24"/>
              </w:rPr>
            </w:pPr>
            <w:r w:rsidRPr="00C51844">
              <w:rPr>
                <w:rFonts w:ascii="Times New Roman" w:hAnsi="Times New Roman"/>
                <w:b/>
                <w:spacing w:val="2"/>
                <w:sz w:val="24"/>
                <w:szCs w:val="24"/>
              </w:rPr>
              <w:t xml:space="preserve">Ağustos 1996 – </w:t>
            </w:r>
          </w:p>
          <w:p w14:paraId="15B6723D"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2"/>
                <w:sz w:val="24"/>
                <w:szCs w:val="24"/>
              </w:rPr>
              <w:t>Mart 1997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3493966"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bCs/>
                <w:spacing w:val="-8"/>
                <w:sz w:val="24"/>
                <w:szCs w:val="24"/>
              </w:rPr>
              <w:t>8 Ay</w:t>
            </w:r>
            <w:r w:rsidRPr="00C51844">
              <w:rPr>
                <w:rFonts w:ascii="Times New Roman" w:hAnsi="Times New Roman"/>
                <w:b/>
                <w:bCs/>
                <w:spacing w:val="-8"/>
                <w:sz w:val="24"/>
                <w:szCs w:val="24"/>
              </w:rPr>
              <w:br/>
            </w:r>
          </w:p>
        </w:tc>
      </w:tr>
      <w:tr w:rsidR="00E03D7B" w:rsidRPr="00C51844" w14:paraId="3C98669B" w14:textId="77777777" w:rsidTr="00E03D7B">
        <w:trPr>
          <w:trHeight w:hRule="exact" w:val="1720"/>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529ECE1"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8</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4471658E"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Arnavutluk Yardım Harekatı Çok Uluslu Kuvvet Karargahı Plan ve Prensipler Şube Müdürü, Tiran- Arnavutluk</w:t>
            </w:r>
          </w:p>
          <w:p w14:paraId="4D51CF0D" w14:textId="77777777" w:rsidR="00E03D7B" w:rsidRPr="00C51844" w:rsidRDefault="00E03D7B" w:rsidP="00F55F67">
            <w:pPr>
              <w:shd w:val="clear" w:color="auto" w:fill="FFFFFF"/>
              <w:ind w:right="284" w:firstLine="5"/>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6811717" w14:textId="77777777" w:rsidR="00E03D7B" w:rsidRPr="00C51844" w:rsidRDefault="00E03D7B" w:rsidP="00F55F67">
            <w:pPr>
              <w:shd w:val="clear" w:color="auto" w:fill="FFFFFF"/>
              <w:ind w:right="284" w:firstLine="14"/>
              <w:jc w:val="both"/>
              <w:rPr>
                <w:rFonts w:ascii="Times New Roman" w:hAnsi="Times New Roman"/>
                <w:b/>
                <w:sz w:val="24"/>
                <w:szCs w:val="24"/>
              </w:rPr>
            </w:pPr>
            <w:r w:rsidRPr="00C51844">
              <w:rPr>
                <w:rFonts w:ascii="Times New Roman" w:hAnsi="Times New Roman"/>
                <w:b/>
                <w:bCs/>
                <w:spacing w:val="1"/>
                <w:sz w:val="24"/>
                <w:szCs w:val="24"/>
              </w:rPr>
              <w:t>Nisan 1997- Temmuz 1997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15FA061"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bCs/>
                <w:spacing w:val="-2"/>
                <w:sz w:val="24"/>
                <w:szCs w:val="24"/>
              </w:rPr>
              <w:t>4 Ay</w:t>
            </w:r>
            <w:r w:rsidRPr="00C51844">
              <w:rPr>
                <w:rFonts w:ascii="Times New Roman" w:hAnsi="Times New Roman"/>
                <w:b/>
                <w:bCs/>
                <w:spacing w:val="-2"/>
                <w:sz w:val="24"/>
                <w:szCs w:val="24"/>
              </w:rPr>
              <w:br/>
            </w:r>
          </w:p>
        </w:tc>
      </w:tr>
      <w:tr w:rsidR="00E03D7B" w:rsidRPr="00C51844" w14:paraId="5B4152E0" w14:textId="77777777" w:rsidTr="00E03D7B">
        <w:trPr>
          <w:trHeight w:hRule="exact" w:val="80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3DA51915"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9</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01C00D21"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bCs/>
                <w:spacing w:val="-2"/>
                <w:sz w:val="24"/>
                <w:szCs w:val="24"/>
              </w:rPr>
              <w:t>Genelkurmay Bilgi Destek Grubu Harekat Eğitim Kısım Amiri - A</w:t>
            </w:r>
            <w:r w:rsidRPr="00C51844">
              <w:rPr>
                <w:rFonts w:ascii="Times New Roman" w:hAnsi="Times New Roman"/>
                <w:b/>
                <w:spacing w:val="-2"/>
                <w:sz w:val="24"/>
                <w:szCs w:val="24"/>
              </w:rPr>
              <w:t>nkara</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FC45DF1" w14:textId="77777777" w:rsidR="00E03D7B" w:rsidRPr="00C51844" w:rsidRDefault="00E03D7B" w:rsidP="00F55F67">
            <w:pPr>
              <w:shd w:val="clear" w:color="auto" w:fill="FFFFFF"/>
              <w:ind w:right="284"/>
              <w:jc w:val="both"/>
              <w:rPr>
                <w:rFonts w:ascii="Times New Roman" w:hAnsi="Times New Roman"/>
                <w:b/>
                <w:bCs/>
                <w:spacing w:val="-1"/>
                <w:sz w:val="24"/>
                <w:szCs w:val="24"/>
              </w:rPr>
            </w:pPr>
            <w:r w:rsidRPr="00C51844">
              <w:rPr>
                <w:rFonts w:ascii="Times New Roman" w:hAnsi="Times New Roman"/>
                <w:b/>
                <w:bCs/>
                <w:spacing w:val="-1"/>
                <w:sz w:val="24"/>
                <w:szCs w:val="24"/>
              </w:rPr>
              <w:t xml:space="preserve">Ağustos 1997- </w:t>
            </w:r>
          </w:p>
          <w:p w14:paraId="6B54ADCF"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bCs/>
                <w:spacing w:val="-1"/>
                <w:sz w:val="24"/>
                <w:szCs w:val="24"/>
              </w:rPr>
              <w:t>Ocak 1999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A9CC514" w14:textId="77777777" w:rsidR="00E03D7B" w:rsidRPr="00C51844" w:rsidRDefault="00E03D7B" w:rsidP="00F55F67">
            <w:pPr>
              <w:shd w:val="clear" w:color="auto" w:fill="FFFFFF"/>
              <w:ind w:right="284" w:hanging="5"/>
              <w:jc w:val="center"/>
              <w:rPr>
                <w:rFonts w:ascii="Times New Roman" w:hAnsi="Times New Roman"/>
                <w:b/>
                <w:sz w:val="24"/>
                <w:szCs w:val="24"/>
              </w:rPr>
            </w:pPr>
            <w:r w:rsidRPr="00C51844">
              <w:rPr>
                <w:rFonts w:ascii="Times New Roman" w:hAnsi="Times New Roman"/>
                <w:b/>
                <w:sz w:val="24"/>
                <w:szCs w:val="24"/>
              </w:rPr>
              <w:t>18 Ay</w:t>
            </w:r>
          </w:p>
        </w:tc>
      </w:tr>
      <w:tr w:rsidR="00E03D7B" w:rsidRPr="00C51844" w14:paraId="79C461EB" w14:textId="77777777" w:rsidTr="00E03D7B">
        <w:trPr>
          <w:trHeight w:hRule="exact" w:val="1061"/>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74154792"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10</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6F6790F7"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bCs/>
                <w:spacing w:val="5"/>
                <w:sz w:val="24"/>
                <w:szCs w:val="24"/>
              </w:rPr>
              <w:t xml:space="preserve">Altay Tim </w:t>
            </w:r>
            <w:r w:rsidRPr="00C51844">
              <w:rPr>
                <w:rFonts w:ascii="Times New Roman" w:hAnsi="Times New Roman"/>
                <w:b/>
                <w:spacing w:val="5"/>
                <w:sz w:val="24"/>
                <w:szCs w:val="24"/>
              </w:rPr>
              <w:t>Komutanı - Tiran- Arnavutluk</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3314758"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 xml:space="preserve">Şubat 1999 – </w:t>
            </w:r>
          </w:p>
          <w:p w14:paraId="448ADF4C"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Temmuz 1999</w:t>
            </w:r>
          </w:p>
          <w:p w14:paraId="1EA548D8" w14:textId="77777777" w:rsidR="00E03D7B" w:rsidRPr="00C51844" w:rsidRDefault="00E03D7B" w:rsidP="00F55F67">
            <w:pPr>
              <w:shd w:val="clear" w:color="auto" w:fill="FFFFFF"/>
              <w:ind w:right="284"/>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5E83EF7" w14:textId="77777777" w:rsidR="00E03D7B" w:rsidRPr="00C51844" w:rsidRDefault="00E03D7B" w:rsidP="00F55F67">
            <w:pPr>
              <w:shd w:val="clear" w:color="auto" w:fill="FFFFFF"/>
              <w:ind w:right="284" w:hanging="10"/>
              <w:jc w:val="center"/>
              <w:rPr>
                <w:rFonts w:ascii="Times New Roman" w:hAnsi="Times New Roman"/>
                <w:b/>
                <w:sz w:val="24"/>
                <w:szCs w:val="24"/>
              </w:rPr>
            </w:pPr>
            <w:r w:rsidRPr="00C51844">
              <w:rPr>
                <w:rFonts w:ascii="Times New Roman" w:hAnsi="Times New Roman"/>
                <w:b/>
                <w:sz w:val="24"/>
                <w:szCs w:val="24"/>
              </w:rPr>
              <w:t>6 Ay</w:t>
            </w:r>
          </w:p>
        </w:tc>
      </w:tr>
      <w:tr w:rsidR="00E03D7B" w:rsidRPr="00C51844" w14:paraId="300E6172" w14:textId="77777777" w:rsidTr="00E03D7B">
        <w:trPr>
          <w:trHeight w:hRule="exact" w:val="991"/>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7DED6C8D"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11</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186A6AEA"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Amf. Amfibi Tugay Kurmay Başkanı - Foça</w:t>
            </w:r>
          </w:p>
          <w:p w14:paraId="45945911" w14:textId="77777777" w:rsidR="00E03D7B" w:rsidRPr="00C51844" w:rsidRDefault="00E03D7B" w:rsidP="00F55F67">
            <w:pPr>
              <w:shd w:val="clear" w:color="auto" w:fill="FFFFFF"/>
              <w:ind w:right="284"/>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729B4A5" w14:textId="77777777" w:rsidR="00E03D7B" w:rsidRPr="00C51844" w:rsidRDefault="00E03D7B" w:rsidP="00F55F67">
            <w:pPr>
              <w:shd w:val="clear" w:color="auto" w:fill="FFFFFF"/>
              <w:spacing w:before="62"/>
              <w:ind w:right="284"/>
              <w:jc w:val="both"/>
              <w:rPr>
                <w:rFonts w:ascii="Times New Roman" w:hAnsi="Times New Roman"/>
                <w:b/>
                <w:spacing w:val="-3"/>
                <w:sz w:val="24"/>
                <w:szCs w:val="24"/>
              </w:rPr>
            </w:pPr>
            <w:r w:rsidRPr="00C51844">
              <w:rPr>
                <w:rFonts w:ascii="Times New Roman" w:hAnsi="Times New Roman"/>
                <w:b/>
                <w:spacing w:val="-3"/>
                <w:sz w:val="24"/>
                <w:szCs w:val="24"/>
              </w:rPr>
              <w:t>Ağustos 1999 - Temmuz 2001</w:t>
            </w:r>
          </w:p>
          <w:p w14:paraId="4604051E" w14:textId="77777777" w:rsidR="00E03D7B" w:rsidRPr="00C51844" w:rsidRDefault="00E03D7B" w:rsidP="00F55F67">
            <w:pPr>
              <w:shd w:val="clear" w:color="auto" w:fill="FFFFFF"/>
              <w:ind w:right="284"/>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3452E4F" w14:textId="77777777" w:rsidR="00E03D7B" w:rsidRPr="00C51844" w:rsidRDefault="00E03D7B" w:rsidP="00F55F67">
            <w:pPr>
              <w:shd w:val="clear" w:color="auto" w:fill="FFFFFF"/>
              <w:ind w:right="284" w:hanging="10"/>
              <w:jc w:val="center"/>
              <w:rPr>
                <w:rFonts w:ascii="Times New Roman" w:hAnsi="Times New Roman"/>
                <w:b/>
                <w:sz w:val="24"/>
                <w:szCs w:val="24"/>
              </w:rPr>
            </w:pPr>
            <w:r w:rsidRPr="00C51844">
              <w:rPr>
                <w:rFonts w:ascii="Times New Roman" w:hAnsi="Times New Roman"/>
                <w:b/>
                <w:sz w:val="24"/>
                <w:szCs w:val="24"/>
              </w:rPr>
              <w:t>2 Yıl</w:t>
            </w:r>
          </w:p>
        </w:tc>
      </w:tr>
      <w:tr w:rsidR="00E03D7B" w:rsidRPr="00C51844" w14:paraId="2B9EFDC6" w14:textId="77777777" w:rsidTr="00E03D7B">
        <w:trPr>
          <w:trHeight w:hRule="exact" w:val="991"/>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32BD169A"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12</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1B18D0AA"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Dz.Er Eğt. Alay Komutanı - İskenderun</w:t>
            </w:r>
          </w:p>
          <w:p w14:paraId="2209BE82" w14:textId="77777777" w:rsidR="00E03D7B" w:rsidRPr="00C51844" w:rsidRDefault="00E03D7B" w:rsidP="00F55F67">
            <w:pPr>
              <w:shd w:val="clear" w:color="auto" w:fill="FFFFFF"/>
              <w:ind w:right="284" w:firstLine="5"/>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ADE5645" w14:textId="77777777" w:rsidR="00E03D7B" w:rsidRPr="00C51844" w:rsidRDefault="00E03D7B" w:rsidP="00F55F67">
            <w:pPr>
              <w:shd w:val="clear" w:color="auto" w:fill="FFFFFF"/>
              <w:spacing w:before="62"/>
              <w:ind w:right="284"/>
              <w:jc w:val="both"/>
              <w:rPr>
                <w:rFonts w:ascii="Times New Roman" w:hAnsi="Times New Roman"/>
                <w:b/>
                <w:spacing w:val="1"/>
                <w:sz w:val="24"/>
                <w:szCs w:val="24"/>
              </w:rPr>
            </w:pPr>
            <w:r w:rsidRPr="00C51844">
              <w:rPr>
                <w:rFonts w:ascii="Times New Roman" w:hAnsi="Times New Roman"/>
                <w:b/>
                <w:spacing w:val="1"/>
                <w:sz w:val="24"/>
                <w:szCs w:val="24"/>
              </w:rPr>
              <w:t>Ağustos 2001 -Temmuz 2004</w:t>
            </w:r>
          </w:p>
          <w:p w14:paraId="6EA0751F" w14:textId="77777777" w:rsidR="00E03D7B" w:rsidRPr="00C51844" w:rsidRDefault="00E03D7B" w:rsidP="00F55F67">
            <w:pPr>
              <w:shd w:val="clear" w:color="auto" w:fill="FFFFFF"/>
              <w:ind w:right="284" w:hanging="5"/>
              <w:jc w:val="both"/>
              <w:rPr>
                <w:rFonts w:ascii="Times New Roman" w:hAnsi="Times New Roman"/>
                <w:b/>
                <w:sz w:val="24"/>
                <w:szCs w:val="24"/>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CBA215F"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 xml:space="preserve">   3 Yıl</w:t>
            </w:r>
          </w:p>
        </w:tc>
      </w:tr>
      <w:tr w:rsidR="00E03D7B" w:rsidRPr="00C51844" w14:paraId="189969D4" w14:textId="77777777" w:rsidTr="00E03D7B">
        <w:trPr>
          <w:trHeight w:hRule="exact" w:val="1275"/>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D7A5A9E"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13</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29F31007" w14:textId="77777777" w:rsidR="00E03D7B" w:rsidRPr="00C51844" w:rsidRDefault="00E03D7B" w:rsidP="00F55F67">
            <w:pPr>
              <w:shd w:val="clear" w:color="auto" w:fill="FFFFFF"/>
              <w:spacing w:before="62"/>
              <w:ind w:right="284"/>
              <w:jc w:val="both"/>
              <w:rPr>
                <w:rFonts w:ascii="Times New Roman" w:hAnsi="Times New Roman"/>
                <w:b/>
                <w:bCs/>
                <w:spacing w:val="-1"/>
                <w:sz w:val="24"/>
                <w:szCs w:val="24"/>
              </w:rPr>
            </w:pPr>
            <w:r w:rsidRPr="00C51844">
              <w:rPr>
                <w:rFonts w:ascii="Times New Roman" w:hAnsi="Times New Roman"/>
                <w:b/>
                <w:bCs/>
                <w:spacing w:val="-1"/>
                <w:sz w:val="24"/>
                <w:szCs w:val="24"/>
              </w:rPr>
              <w:t xml:space="preserve">Genelkurmay Bilgi Destek D. Bşk.lığı </w:t>
            </w:r>
          </w:p>
          <w:p w14:paraId="6CBAB1F5" w14:textId="77777777" w:rsidR="00E03D7B" w:rsidRPr="00C51844" w:rsidRDefault="00E03D7B" w:rsidP="00F55F67">
            <w:pPr>
              <w:shd w:val="clear" w:color="auto" w:fill="FFFFFF"/>
              <w:spacing w:before="62"/>
              <w:ind w:right="284"/>
              <w:jc w:val="both"/>
              <w:rPr>
                <w:rFonts w:ascii="Times New Roman" w:hAnsi="Times New Roman"/>
                <w:b/>
                <w:sz w:val="24"/>
                <w:szCs w:val="24"/>
              </w:rPr>
            </w:pPr>
            <w:r w:rsidRPr="00C51844">
              <w:rPr>
                <w:rFonts w:ascii="Times New Roman" w:hAnsi="Times New Roman"/>
                <w:b/>
                <w:bCs/>
                <w:spacing w:val="-1"/>
                <w:sz w:val="24"/>
                <w:szCs w:val="24"/>
              </w:rPr>
              <w:t>3. Bilgi Destek Şube Müdürü</w:t>
            </w:r>
          </w:p>
          <w:p w14:paraId="514A06E7" w14:textId="77777777" w:rsidR="00E03D7B" w:rsidRPr="00C51844" w:rsidRDefault="00E03D7B" w:rsidP="00F55F67">
            <w:pPr>
              <w:shd w:val="clear" w:color="auto" w:fill="FFFFFF"/>
              <w:ind w:right="284" w:hanging="5"/>
              <w:jc w:val="both"/>
              <w:rPr>
                <w:rFonts w:ascii="Times New Roman" w:hAnsi="Times New Roman"/>
                <w:b/>
                <w:sz w:val="24"/>
                <w:szCs w:val="24"/>
              </w:rPr>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FF7B259" w14:textId="77777777" w:rsidR="00E03D7B" w:rsidRPr="00C51844" w:rsidRDefault="00E03D7B" w:rsidP="00F55F67">
            <w:pPr>
              <w:shd w:val="clear" w:color="auto" w:fill="FFFFFF"/>
              <w:ind w:right="284" w:firstLine="5"/>
              <w:jc w:val="both"/>
              <w:rPr>
                <w:rFonts w:ascii="Times New Roman" w:hAnsi="Times New Roman"/>
                <w:b/>
                <w:sz w:val="24"/>
                <w:szCs w:val="24"/>
              </w:rPr>
            </w:pPr>
            <w:r w:rsidRPr="00C51844">
              <w:rPr>
                <w:rFonts w:ascii="Times New Roman" w:hAnsi="Times New Roman"/>
                <w:b/>
                <w:bCs/>
                <w:spacing w:val="3"/>
                <w:sz w:val="24"/>
                <w:szCs w:val="24"/>
              </w:rPr>
              <w:t>Ağustos 2004 – Ağustos 2009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C81BF6B"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5 yıl</w:t>
            </w:r>
          </w:p>
        </w:tc>
      </w:tr>
      <w:tr w:rsidR="00E03D7B" w:rsidRPr="00C51844" w14:paraId="62871C83" w14:textId="77777777" w:rsidTr="00E03D7B">
        <w:trPr>
          <w:trHeight w:hRule="exact" w:val="841"/>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7DAA87" w14:textId="77777777" w:rsidR="00E03D7B" w:rsidRPr="00C51844" w:rsidRDefault="00E03D7B" w:rsidP="00F55F67">
            <w:pPr>
              <w:shd w:val="clear" w:color="auto" w:fill="FFFFFF"/>
              <w:ind w:right="284"/>
              <w:jc w:val="center"/>
              <w:rPr>
                <w:rFonts w:ascii="Times New Roman" w:hAnsi="Times New Roman"/>
                <w:b/>
                <w:sz w:val="24"/>
                <w:szCs w:val="24"/>
              </w:rPr>
            </w:pPr>
            <w:r w:rsidRPr="00C51844">
              <w:rPr>
                <w:rFonts w:ascii="Times New Roman" w:hAnsi="Times New Roman"/>
                <w:b/>
                <w:sz w:val="24"/>
                <w:szCs w:val="24"/>
              </w:rPr>
              <w:t>14</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14:paraId="0003E5F2" w14:textId="77777777" w:rsidR="00E03D7B" w:rsidRPr="00C51844" w:rsidRDefault="00E03D7B" w:rsidP="00F55F67">
            <w:pPr>
              <w:shd w:val="clear" w:color="auto" w:fill="FFFFFF"/>
              <w:ind w:right="284" w:hanging="5"/>
              <w:jc w:val="both"/>
              <w:rPr>
                <w:rFonts w:ascii="Times New Roman" w:hAnsi="Times New Roman"/>
                <w:b/>
                <w:sz w:val="24"/>
                <w:szCs w:val="24"/>
              </w:rPr>
            </w:pPr>
            <w:r w:rsidRPr="00C51844">
              <w:rPr>
                <w:rFonts w:ascii="Times New Roman" w:hAnsi="Times New Roman"/>
                <w:b/>
                <w:sz w:val="24"/>
                <w:szCs w:val="24"/>
              </w:rPr>
              <w:t>Dz. K. K.lığı Karargahı</w:t>
            </w:r>
          </w:p>
          <w:p w14:paraId="309933C8" w14:textId="77777777" w:rsidR="00E03D7B" w:rsidRPr="00C51844" w:rsidRDefault="00E03D7B" w:rsidP="00F55F67">
            <w:pPr>
              <w:shd w:val="clear" w:color="auto" w:fill="FFFFFF"/>
              <w:ind w:right="284" w:hanging="5"/>
              <w:jc w:val="both"/>
              <w:rPr>
                <w:rFonts w:ascii="Times New Roman" w:hAnsi="Times New Roman"/>
                <w:b/>
                <w:sz w:val="24"/>
                <w:szCs w:val="24"/>
              </w:rPr>
            </w:pPr>
            <w:r w:rsidRPr="00C51844">
              <w:rPr>
                <w:rFonts w:ascii="Times New Roman" w:hAnsi="Times New Roman"/>
                <w:b/>
                <w:sz w:val="24"/>
                <w:szCs w:val="24"/>
              </w:rPr>
              <w:t>ASBAY Daire Başkanı</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0644259" w14:textId="77777777" w:rsidR="00E03D7B" w:rsidRPr="00C51844" w:rsidRDefault="00E03D7B" w:rsidP="00F55F67">
            <w:pPr>
              <w:shd w:val="clear" w:color="auto" w:fill="FFFFFF"/>
              <w:ind w:right="284" w:firstLine="5"/>
              <w:jc w:val="both"/>
              <w:rPr>
                <w:rFonts w:ascii="Times New Roman" w:hAnsi="Times New Roman"/>
                <w:b/>
                <w:sz w:val="24"/>
                <w:szCs w:val="24"/>
              </w:rPr>
            </w:pPr>
            <w:r w:rsidRPr="00C51844">
              <w:rPr>
                <w:rFonts w:ascii="Times New Roman" w:hAnsi="Times New Roman"/>
                <w:b/>
                <w:sz w:val="24"/>
                <w:szCs w:val="24"/>
              </w:rPr>
              <w:t xml:space="preserve">Eylül 2009 -   </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1520499" w14:textId="77777777" w:rsidR="00E03D7B" w:rsidRPr="00C51844" w:rsidRDefault="00E03D7B" w:rsidP="00F55F67">
            <w:pPr>
              <w:shd w:val="clear" w:color="auto" w:fill="FFFFFF"/>
              <w:ind w:right="284"/>
              <w:rPr>
                <w:rFonts w:ascii="Times New Roman" w:hAnsi="Times New Roman"/>
                <w:b/>
                <w:sz w:val="24"/>
                <w:szCs w:val="24"/>
              </w:rPr>
            </w:pPr>
          </w:p>
        </w:tc>
      </w:tr>
    </w:tbl>
    <w:p w14:paraId="6AEB65AC" w14:textId="77777777" w:rsidR="00255685" w:rsidRPr="00C51844" w:rsidRDefault="00255685" w:rsidP="00F55F67">
      <w:pPr>
        <w:tabs>
          <w:tab w:val="num" w:pos="-426"/>
          <w:tab w:val="left" w:pos="2977"/>
          <w:tab w:val="left" w:pos="9900"/>
        </w:tabs>
        <w:ind w:right="284"/>
        <w:jc w:val="both"/>
        <w:rPr>
          <w:rFonts w:ascii="Times New Roman" w:hAnsi="Times New Roman"/>
          <w:b/>
          <w:sz w:val="24"/>
          <w:szCs w:val="24"/>
          <w:u w:val="single"/>
        </w:rPr>
      </w:pPr>
    </w:p>
    <w:p w14:paraId="24439BEE" w14:textId="77777777" w:rsidR="00E03D7B" w:rsidRPr="00C51844" w:rsidRDefault="00E03D7B" w:rsidP="00F55F67">
      <w:pPr>
        <w:shd w:val="clear" w:color="auto" w:fill="FFFFFF"/>
        <w:spacing w:before="14"/>
        <w:ind w:right="284"/>
        <w:jc w:val="center"/>
        <w:rPr>
          <w:rFonts w:ascii="Times New Roman" w:hAnsi="Times New Roman"/>
          <w:b/>
          <w:bCs/>
          <w:spacing w:val="2"/>
          <w:sz w:val="24"/>
          <w:szCs w:val="24"/>
        </w:rPr>
      </w:pPr>
      <w:r w:rsidRPr="00C51844">
        <w:rPr>
          <w:rFonts w:ascii="Times New Roman" w:hAnsi="Times New Roman"/>
          <w:b/>
          <w:bCs/>
          <w:spacing w:val="2"/>
          <w:sz w:val="24"/>
          <w:szCs w:val="24"/>
        </w:rPr>
        <w:t>KURMAY ALBAY DURSUN ÇİÇEK’İN TAKDİR ÇİZELGESİ</w:t>
      </w:r>
    </w:p>
    <w:p w14:paraId="50C1CEF4" w14:textId="77777777" w:rsidR="00E03D7B" w:rsidRPr="00C51844" w:rsidRDefault="00E03D7B" w:rsidP="00F55F67">
      <w:pPr>
        <w:shd w:val="clear" w:color="auto" w:fill="FFFFFF"/>
        <w:spacing w:before="14"/>
        <w:ind w:right="284"/>
        <w:jc w:val="center"/>
        <w:rPr>
          <w:rFonts w:ascii="Times New Roman" w:hAnsi="Times New Roman"/>
          <w:sz w:val="24"/>
          <w:szCs w:val="24"/>
        </w:rPr>
      </w:pPr>
    </w:p>
    <w:tbl>
      <w:tblPr>
        <w:tblW w:w="10205" w:type="dxa"/>
        <w:tblInd w:w="40" w:type="dxa"/>
        <w:tblLayout w:type="fixed"/>
        <w:tblCellMar>
          <w:left w:w="40" w:type="dxa"/>
          <w:right w:w="40" w:type="dxa"/>
        </w:tblCellMar>
        <w:tblLook w:val="0000" w:firstRow="0" w:lastRow="0" w:firstColumn="0" w:lastColumn="0" w:noHBand="0" w:noVBand="0"/>
      </w:tblPr>
      <w:tblGrid>
        <w:gridCol w:w="709"/>
        <w:gridCol w:w="2693"/>
        <w:gridCol w:w="2268"/>
        <w:gridCol w:w="2694"/>
        <w:gridCol w:w="1812"/>
        <w:gridCol w:w="20"/>
        <w:gridCol w:w="9"/>
      </w:tblGrid>
      <w:tr w:rsidR="00E03D7B" w:rsidRPr="00C51844" w14:paraId="026F149F" w14:textId="77777777" w:rsidTr="00E03D7B">
        <w:trPr>
          <w:trHeight w:hRule="exact" w:val="605"/>
        </w:trPr>
        <w:tc>
          <w:tcPr>
            <w:tcW w:w="709" w:type="dxa"/>
            <w:tcBorders>
              <w:top w:val="single" w:sz="6" w:space="0" w:color="auto"/>
              <w:left w:val="single" w:sz="6" w:space="0" w:color="auto"/>
              <w:bottom w:val="single" w:sz="6" w:space="0" w:color="auto"/>
              <w:right w:val="single" w:sz="6" w:space="0" w:color="auto"/>
            </w:tcBorders>
            <w:shd w:val="clear" w:color="auto" w:fill="FFFFFF"/>
            <w:vAlign w:val="bottom"/>
          </w:tcPr>
          <w:p w14:paraId="362D4A25" w14:textId="77777777" w:rsidR="00E03D7B" w:rsidRPr="00C51844" w:rsidRDefault="00E03D7B" w:rsidP="00F55F67">
            <w:pPr>
              <w:shd w:val="clear" w:color="auto" w:fill="FFFFFF"/>
              <w:ind w:right="284"/>
              <w:rPr>
                <w:rFonts w:ascii="Times New Roman" w:hAnsi="Times New Roman"/>
                <w:b/>
                <w:spacing w:val="-2"/>
                <w:sz w:val="24"/>
                <w:szCs w:val="24"/>
              </w:rPr>
            </w:pPr>
          </w:p>
          <w:p w14:paraId="02824FA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 xml:space="preserve">S.NOOora </w:t>
            </w:r>
            <w:r w:rsidRPr="00C51844">
              <w:rPr>
                <w:rFonts w:ascii="Times New Roman" w:hAnsi="Times New Roman"/>
                <w:b/>
                <w:spacing w:val="-6"/>
                <w:sz w:val="24"/>
                <w:szCs w:val="24"/>
              </w:rPr>
              <w:t>No</w:t>
            </w:r>
          </w:p>
        </w:tc>
        <w:tc>
          <w:tcPr>
            <w:tcW w:w="2693" w:type="dxa"/>
            <w:tcBorders>
              <w:top w:val="single" w:sz="6" w:space="0" w:color="auto"/>
              <w:left w:val="single" w:sz="6" w:space="0" w:color="auto"/>
              <w:bottom w:val="single" w:sz="6" w:space="0" w:color="auto"/>
              <w:right w:val="single" w:sz="6" w:space="0" w:color="auto"/>
            </w:tcBorders>
            <w:shd w:val="clear" w:color="auto" w:fill="FFFFFF"/>
            <w:vAlign w:val="bottom"/>
          </w:tcPr>
          <w:p w14:paraId="5C37585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 xml:space="preserve">TAKDİRİ VEREN </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bottom"/>
          </w:tcPr>
          <w:p w14:paraId="52450029" w14:textId="77777777" w:rsidR="00E03D7B" w:rsidRPr="00C51844" w:rsidRDefault="00E03D7B" w:rsidP="00F55F67">
            <w:pPr>
              <w:shd w:val="clear" w:color="auto" w:fill="FFFFFF"/>
              <w:ind w:right="284"/>
              <w:jc w:val="both"/>
              <w:rPr>
                <w:rFonts w:ascii="Times New Roman" w:hAnsi="Times New Roman"/>
                <w:b/>
                <w:sz w:val="24"/>
                <w:szCs w:val="24"/>
              </w:rPr>
            </w:pPr>
            <w:r w:rsidRPr="00C51844">
              <w:rPr>
                <w:rFonts w:ascii="Times New Roman" w:hAnsi="Times New Roman"/>
                <w:b/>
                <w:spacing w:val="2"/>
                <w:sz w:val="24"/>
                <w:szCs w:val="24"/>
              </w:rPr>
              <w:t>TAKDİR VERENİN GÖREVİ/NEDENİ</w:t>
            </w:r>
          </w:p>
        </w:tc>
        <w:tc>
          <w:tcPr>
            <w:tcW w:w="2694" w:type="dxa"/>
            <w:tcBorders>
              <w:top w:val="single" w:sz="6" w:space="0" w:color="auto"/>
              <w:left w:val="single" w:sz="6" w:space="0" w:color="auto"/>
              <w:bottom w:val="single" w:sz="6" w:space="0" w:color="auto"/>
              <w:right w:val="single" w:sz="6" w:space="0" w:color="auto"/>
            </w:tcBorders>
            <w:shd w:val="clear" w:color="auto" w:fill="FFFFFF"/>
            <w:vAlign w:val="bottom"/>
          </w:tcPr>
          <w:p w14:paraId="3C240DB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6"/>
                <w:sz w:val="24"/>
                <w:szCs w:val="24"/>
              </w:rPr>
              <w:t>TAKDİR CİNSİ</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vAlign w:val="bottom"/>
          </w:tcPr>
          <w:p w14:paraId="4E2F2A1A"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TARİHİ</w:t>
            </w:r>
          </w:p>
        </w:tc>
      </w:tr>
      <w:tr w:rsidR="00E03D7B" w:rsidRPr="00C51844" w14:paraId="4892FF87" w14:textId="77777777" w:rsidTr="00E03D7B">
        <w:trPr>
          <w:trHeight w:hRule="exact" w:val="54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A76BDD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85D2BFC"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Topçu Yüzbaşı</w:t>
            </w:r>
          </w:p>
          <w:p w14:paraId="696D355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Tekin GUNSAN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DA43FCC"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 xml:space="preserve">Kara Harp Okulu </w:t>
            </w:r>
          </w:p>
          <w:p w14:paraId="41302BE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Bölük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0104E7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3C9F5BD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9 Mart 1978</w:t>
            </w:r>
          </w:p>
        </w:tc>
      </w:tr>
      <w:tr w:rsidR="00E03D7B" w:rsidRPr="00C51844" w14:paraId="09F4A2FF" w14:textId="77777777" w:rsidTr="00E03D7B">
        <w:trPr>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A61AF4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08D99A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Kurmay Binbaşı</w:t>
            </w:r>
          </w:p>
          <w:p w14:paraId="734C35E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Özer ALTINIŞIK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DBC5BB2" w14:textId="77777777" w:rsidR="00E03D7B" w:rsidRPr="00C51844" w:rsidRDefault="00E03D7B" w:rsidP="00F55F67">
            <w:pPr>
              <w:shd w:val="clear" w:color="auto" w:fill="FFFFFF"/>
              <w:ind w:right="284" w:firstLine="19"/>
              <w:rPr>
                <w:rFonts w:ascii="Times New Roman" w:hAnsi="Times New Roman"/>
                <w:spacing w:val="-2"/>
                <w:sz w:val="24"/>
                <w:szCs w:val="24"/>
              </w:rPr>
            </w:pPr>
            <w:r w:rsidRPr="00C51844">
              <w:rPr>
                <w:rFonts w:ascii="Times New Roman" w:hAnsi="Times New Roman"/>
                <w:spacing w:val="-2"/>
                <w:sz w:val="24"/>
                <w:szCs w:val="24"/>
              </w:rPr>
              <w:t xml:space="preserve">Kara Harp Okulu </w:t>
            </w:r>
          </w:p>
          <w:p w14:paraId="4E169CD8" w14:textId="77777777" w:rsidR="00E03D7B" w:rsidRPr="00C51844" w:rsidRDefault="00E03D7B" w:rsidP="00F55F67">
            <w:pPr>
              <w:shd w:val="clear" w:color="auto" w:fill="FFFFFF"/>
              <w:ind w:right="284" w:firstLine="19"/>
              <w:rPr>
                <w:rFonts w:ascii="Times New Roman" w:hAnsi="Times New Roman"/>
                <w:sz w:val="24"/>
                <w:szCs w:val="24"/>
              </w:rPr>
            </w:pPr>
            <w:r w:rsidRPr="00C51844">
              <w:rPr>
                <w:rFonts w:ascii="Times New Roman" w:hAnsi="Times New Roman"/>
                <w:spacing w:val="-2"/>
                <w:sz w:val="24"/>
                <w:szCs w:val="24"/>
              </w:rPr>
              <w:t xml:space="preserve">Tabur Komutanı </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548BFAD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1923B57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28 Kasım 1978</w:t>
            </w:r>
          </w:p>
        </w:tc>
      </w:tr>
      <w:tr w:rsidR="00E03D7B" w:rsidRPr="00C51844" w14:paraId="73029316" w14:textId="77777777" w:rsidTr="00E03D7B">
        <w:trPr>
          <w:trHeight w:hRule="exact" w:val="54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91DB62E"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3E2B643"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Topçu Yüzbaşı</w:t>
            </w:r>
          </w:p>
          <w:p w14:paraId="3B7700FB"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Tekin GUNSAN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F6D7273"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 xml:space="preserve">Kara Harp Okulu </w:t>
            </w:r>
          </w:p>
          <w:p w14:paraId="04CC9AB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Bölük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859334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5110225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27 Ekim 1978</w:t>
            </w:r>
          </w:p>
        </w:tc>
      </w:tr>
      <w:tr w:rsidR="00E03D7B" w:rsidRPr="00C51844" w14:paraId="12CB3C11" w14:textId="77777777" w:rsidTr="00E03D7B">
        <w:trPr>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4D19C4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864BE7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Kurmay binbaşı</w:t>
            </w:r>
          </w:p>
          <w:p w14:paraId="0BEC767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Özer ALTINIŞIK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989576D" w14:textId="77777777" w:rsidR="00E03D7B" w:rsidRPr="00C51844" w:rsidRDefault="00E03D7B" w:rsidP="00F55F67">
            <w:pPr>
              <w:shd w:val="clear" w:color="auto" w:fill="FFFFFF"/>
              <w:ind w:right="284" w:firstLine="14"/>
              <w:rPr>
                <w:rFonts w:ascii="Times New Roman" w:hAnsi="Times New Roman"/>
                <w:spacing w:val="-2"/>
                <w:sz w:val="24"/>
                <w:szCs w:val="24"/>
              </w:rPr>
            </w:pPr>
            <w:r w:rsidRPr="00C51844">
              <w:rPr>
                <w:rFonts w:ascii="Times New Roman" w:hAnsi="Times New Roman"/>
                <w:spacing w:val="-2"/>
                <w:sz w:val="24"/>
                <w:szCs w:val="24"/>
              </w:rPr>
              <w:t xml:space="preserve">Karar Harp Okulu </w:t>
            </w:r>
          </w:p>
          <w:p w14:paraId="74EB99CE" w14:textId="77777777" w:rsidR="00E03D7B" w:rsidRPr="00C51844" w:rsidRDefault="00E03D7B" w:rsidP="00F55F67">
            <w:pPr>
              <w:shd w:val="clear" w:color="auto" w:fill="FFFFFF"/>
              <w:ind w:right="284" w:firstLine="14"/>
              <w:rPr>
                <w:rFonts w:ascii="Times New Roman" w:hAnsi="Times New Roman"/>
                <w:sz w:val="24"/>
                <w:szCs w:val="24"/>
              </w:rPr>
            </w:pPr>
            <w:r w:rsidRPr="00C51844">
              <w:rPr>
                <w:rFonts w:ascii="Times New Roman" w:hAnsi="Times New Roman"/>
                <w:spacing w:val="-2"/>
                <w:sz w:val="24"/>
                <w:szCs w:val="24"/>
              </w:rPr>
              <w:t xml:space="preserve">Tabur </w:t>
            </w:r>
            <w:r w:rsidRPr="00C51844">
              <w:rPr>
                <w:rFonts w:ascii="Times New Roman" w:hAnsi="Times New Roman"/>
                <w:spacing w:val="-4"/>
                <w:sz w:val="24"/>
                <w:szCs w:val="24"/>
              </w:rPr>
              <w:t>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D78704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6078BBD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28 Mart 1979</w:t>
            </w:r>
          </w:p>
        </w:tc>
      </w:tr>
      <w:tr w:rsidR="00E03D7B" w:rsidRPr="00C51844" w14:paraId="1C31E397" w14:textId="77777777" w:rsidTr="00E03D7B">
        <w:trPr>
          <w:trHeight w:hRule="exact" w:val="108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9CC0F8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47D509D" w14:textId="77777777" w:rsidR="00E03D7B" w:rsidRPr="00C51844" w:rsidRDefault="00E03D7B" w:rsidP="00F55F67">
            <w:pPr>
              <w:shd w:val="clear" w:color="auto" w:fill="FFFFFF"/>
              <w:ind w:right="284" w:firstLine="14"/>
              <w:rPr>
                <w:rFonts w:ascii="Times New Roman" w:hAnsi="Times New Roman"/>
                <w:b/>
                <w:sz w:val="24"/>
                <w:szCs w:val="24"/>
              </w:rPr>
            </w:pPr>
            <w:r w:rsidRPr="00C51844">
              <w:rPr>
                <w:rFonts w:ascii="Times New Roman" w:hAnsi="Times New Roman"/>
                <w:b/>
                <w:spacing w:val="-3"/>
                <w:sz w:val="24"/>
                <w:szCs w:val="24"/>
              </w:rPr>
              <w:t xml:space="preserve">Cumhurbaşkanı, TBMM Başkanı, </w:t>
            </w:r>
            <w:r w:rsidRPr="00C51844">
              <w:rPr>
                <w:rFonts w:ascii="Times New Roman" w:hAnsi="Times New Roman"/>
                <w:b/>
                <w:spacing w:val="-1"/>
                <w:sz w:val="24"/>
                <w:szCs w:val="24"/>
              </w:rPr>
              <w:t>Başbakan, Genelkurmay Başkanı</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68A8050" w14:textId="77777777" w:rsidR="00E03D7B" w:rsidRPr="00C51844" w:rsidRDefault="00E03D7B" w:rsidP="00F55F67">
            <w:pPr>
              <w:shd w:val="clear" w:color="auto" w:fill="FFFFFF"/>
              <w:ind w:right="284"/>
              <w:rPr>
                <w:rFonts w:ascii="Times New Roman" w:hAnsi="Times New Roman"/>
                <w:b/>
                <w:spacing w:val="-7"/>
                <w:sz w:val="24"/>
                <w:szCs w:val="24"/>
              </w:rPr>
            </w:pPr>
            <w:r w:rsidRPr="00C51844">
              <w:rPr>
                <w:rFonts w:ascii="Times New Roman" w:hAnsi="Times New Roman"/>
                <w:b/>
                <w:spacing w:val="-7"/>
                <w:sz w:val="24"/>
                <w:szCs w:val="24"/>
              </w:rPr>
              <w:t xml:space="preserve">Kara Harp Okulu </w:t>
            </w:r>
          </w:p>
          <w:p w14:paraId="5A69386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7"/>
                <w:sz w:val="24"/>
                <w:szCs w:val="24"/>
              </w:rPr>
              <w:t>Devre Üçüncülüğü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1A5C23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Çeşitli Ödüller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1F18F9B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30 Ağustos 1980</w:t>
            </w:r>
          </w:p>
        </w:tc>
      </w:tr>
      <w:tr w:rsidR="00E03D7B" w:rsidRPr="00C51844" w14:paraId="56DAB315" w14:textId="77777777" w:rsidTr="00D059B8">
        <w:trPr>
          <w:trHeight w:hRule="exact" w:val="124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0F4CB1B"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A20ADF1" w14:textId="77777777" w:rsidR="00E03D7B" w:rsidRPr="00C51844" w:rsidRDefault="00E03D7B" w:rsidP="00F55F67">
            <w:pPr>
              <w:shd w:val="clear" w:color="auto" w:fill="FFFFFF"/>
              <w:ind w:right="284"/>
              <w:rPr>
                <w:rFonts w:ascii="Times New Roman" w:hAnsi="Times New Roman"/>
                <w:spacing w:val="-6"/>
                <w:sz w:val="24"/>
                <w:szCs w:val="24"/>
              </w:rPr>
            </w:pPr>
            <w:r w:rsidRPr="00C51844">
              <w:rPr>
                <w:rFonts w:ascii="Times New Roman" w:hAnsi="Times New Roman"/>
                <w:spacing w:val="-6"/>
                <w:sz w:val="24"/>
                <w:szCs w:val="24"/>
              </w:rPr>
              <w:t>Dz.P.Binbaşı</w:t>
            </w:r>
          </w:p>
          <w:p w14:paraId="22BDB5F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6"/>
                <w:sz w:val="24"/>
                <w:szCs w:val="24"/>
              </w:rPr>
              <w:t>Savaş TARCAN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2F9ABA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1. Amfibi Tabur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F3AFBF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34E1D5F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23 Temmuz 1984</w:t>
            </w:r>
          </w:p>
        </w:tc>
      </w:tr>
      <w:tr w:rsidR="00E03D7B" w:rsidRPr="00C51844" w14:paraId="4AEA9097" w14:textId="77777777" w:rsidTr="00D059B8">
        <w:trPr>
          <w:trHeight w:hRule="exact" w:val="11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F150F9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604AB7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 xml:space="preserve">Cumhurbaşkanı, TBMM Başkanı, </w:t>
            </w:r>
            <w:r w:rsidRPr="00C51844">
              <w:rPr>
                <w:rFonts w:ascii="Times New Roman" w:hAnsi="Times New Roman"/>
                <w:b/>
                <w:spacing w:val="-1"/>
                <w:sz w:val="24"/>
                <w:szCs w:val="24"/>
              </w:rPr>
              <w:t xml:space="preserve">Başbakan, Genelkurmay Başkanı </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C33AFC0" w14:textId="77777777" w:rsidR="00E03D7B" w:rsidRPr="00C51844" w:rsidRDefault="00E03D7B" w:rsidP="00F55F67">
            <w:pPr>
              <w:shd w:val="clear" w:color="auto" w:fill="FFFFFF"/>
              <w:ind w:right="284"/>
              <w:rPr>
                <w:rFonts w:ascii="Times New Roman" w:hAnsi="Times New Roman"/>
                <w:b/>
                <w:spacing w:val="-12"/>
                <w:sz w:val="24"/>
                <w:szCs w:val="24"/>
              </w:rPr>
            </w:pPr>
            <w:r w:rsidRPr="00C51844">
              <w:rPr>
                <w:rFonts w:ascii="Times New Roman" w:hAnsi="Times New Roman"/>
                <w:b/>
                <w:spacing w:val="-12"/>
                <w:sz w:val="24"/>
                <w:szCs w:val="24"/>
              </w:rPr>
              <w:t xml:space="preserve">Kara Harp Akademisi  </w:t>
            </w:r>
          </w:p>
          <w:p w14:paraId="65EA54A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2"/>
                <w:sz w:val="24"/>
                <w:szCs w:val="24"/>
              </w:rPr>
              <w:t>Devre İkinciliği</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9BF81D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Çeşitli Ödüller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72E4B46C"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24 Temmuz 1990</w:t>
            </w:r>
          </w:p>
        </w:tc>
      </w:tr>
      <w:tr w:rsidR="00E03D7B" w:rsidRPr="00C51844" w14:paraId="616EEAAB" w14:textId="77777777" w:rsidTr="00D059B8">
        <w:trPr>
          <w:trHeight w:hRule="exact" w:val="1039"/>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3B9C65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FB27D7"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Dz.Kur.Alb.</w:t>
            </w:r>
          </w:p>
          <w:p w14:paraId="46341EF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H.Yener GUR'EŞ</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895155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Dz.K.K.Tatbikat Şube Müdürü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A5F9C9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71082B3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8 Nisan 1993</w:t>
            </w:r>
          </w:p>
        </w:tc>
      </w:tr>
      <w:tr w:rsidR="00E03D7B" w:rsidRPr="00C51844" w14:paraId="7A5DD0F2" w14:textId="77777777" w:rsidTr="00E03D7B">
        <w:trPr>
          <w:trHeight w:hRule="exact" w:val="98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72D8E8A"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9C23DF8" w14:textId="77777777" w:rsidR="00E03D7B" w:rsidRPr="00C51844" w:rsidRDefault="00E03D7B" w:rsidP="00F55F67">
            <w:pPr>
              <w:shd w:val="clear" w:color="auto" w:fill="FFFFFF"/>
              <w:ind w:right="284" w:firstLine="5"/>
              <w:rPr>
                <w:rFonts w:ascii="Times New Roman" w:hAnsi="Times New Roman"/>
                <w:b/>
                <w:sz w:val="24"/>
                <w:szCs w:val="24"/>
              </w:rPr>
            </w:pPr>
            <w:r w:rsidRPr="00C51844">
              <w:rPr>
                <w:rFonts w:ascii="Times New Roman" w:hAnsi="Times New Roman"/>
                <w:b/>
                <w:spacing w:val="-3"/>
                <w:sz w:val="24"/>
                <w:szCs w:val="24"/>
              </w:rPr>
              <w:t xml:space="preserve">Cumhurbaşkanı, TBMM Başkanı, </w:t>
            </w:r>
            <w:r w:rsidRPr="00C51844">
              <w:rPr>
                <w:rFonts w:ascii="Times New Roman" w:hAnsi="Times New Roman"/>
                <w:b/>
                <w:spacing w:val="-1"/>
                <w:sz w:val="24"/>
                <w:szCs w:val="24"/>
              </w:rPr>
              <w:t>Başbakan, Genelkurmay Başkanı</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BD0140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9"/>
                <w:sz w:val="24"/>
                <w:szCs w:val="24"/>
              </w:rPr>
              <w:t>Silahlı Kuvvetler Akademisi Devre İkinciliği</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89E496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Çeşitli Ödüller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0B73F3D4"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14 Şubat 1994</w:t>
            </w:r>
          </w:p>
        </w:tc>
      </w:tr>
      <w:tr w:rsidR="00E03D7B" w:rsidRPr="00C51844" w14:paraId="5F044219" w14:textId="77777777" w:rsidTr="00D059B8">
        <w:trPr>
          <w:trHeight w:hRule="exact" w:val="116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C25D84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10.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2E84D6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Gürkan İNAN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4EE4841"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Dz.K.K.Harekat Eğitim  Daire Bşk.</w:t>
            </w:r>
          </w:p>
          <w:p w14:paraId="3456A54E"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B1063F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3ED7271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3 Ağustos 1994</w:t>
            </w:r>
          </w:p>
        </w:tc>
      </w:tr>
      <w:tr w:rsidR="00E03D7B" w:rsidRPr="00C51844" w14:paraId="53D29658" w14:textId="77777777" w:rsidTr="00D059B8">
        <w:trPr>
          <w:trHeight w:hRule="exact" w:val="113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168AC9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7B32D0C"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Kurmay Albay</w:t>
            </w:r>
          </w:p>
          <w:p w14:paraId="5FD404A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Fikri GONULTAŞ</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3C3EFC2" w14:textId="77777777" w:rsidR="00E03D7B" w:rsidRPr="00C51844" w:rsidRDefault="00E03D7B" w:rsidP="00F55F67">
            <w:pPr>
              <w:shd w:val="clear" w:color="auto" w:fill="FFFFFF"/>
              <w:ind w:right="284" w:firstLine="10"/>
              <w:rPr>
                <w:rFonts w:ascii="Times New Roman" w:hAnsi="Times New Roman"/>
                <w:b/>
                <w:sz w:val="24"/>
                <w:szCs w:val="24"/>
              </w:rPr>
            </w:pPr>
            <w:r w:rsidRPr="00C51844">
              <w:rPr>
                <w:rFonts w:ascii="Times New Roman" w:hAnsi="Times New Roman"/>
                <w:b/>
                <w:spacing w:val="2"/>
                <w:sz w:val="24"/>
                <w:szCs w:val="24"/>
              </w:rPr>
              <w:t>111. Taktik Alay K.</w:t>
            </w:r>
            <w:r w:rsidRPr="00C51844">
              <w:rPr>
                <w:rFonts w:ascii="Times New Roman" w:hAnsi="Times New Roman"/>
                <w:b/>
                <w:spacing w:val="-3"/>
                <w:sz w:val="24"/>
                <w:szCs w:val="24"/>
              </w:rPr>
              <w:t xml:space="preserve"> ŞIRNAK </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ED1C4E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007CEE6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7 Kasım 1995</w:t>
            </w:r>
          </w:p>
        </w:tc>
      </w:tr>
      <w:tr w:rsidR="00E03D7B" w:rsidRPr="00C51844" w14:paraId="23EE687E" w14:textId="77777777" w:rsidTr="00D059B8">
        <w:trPr>
          <w:trHeight w:hRule="exact" w:val="126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0DE9F4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790A4DC"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Tümgeneral </w:t>
            </w:r>
          </w:p>
          <w:p w14:paraId="53114564"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Fethi TUNCEL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89FF361" w14:textId="77777777" w:rsidR="00E03D7B" w:rsidRPr="00C51844" w:rsidRDefault="00E03D7B" w:rsidP="00F55F67">
            <w:pPr>
              <w:shd w:val="clear" w:color="auto" w:fill="FFFFFF"/>
              <w:ind w:right="284" w:hanging="10"/>
              <w:rPr>
                <w:rFonts w:ascii="Times New Roman" w:hAnsi="Times New Roman"/>
                <w:b/>
                <w:sz w:val="24"/>
                <w:szCs w:val="24"/>
              </w:rPr>
            </w:pPr>
            <w:r w:rsidRPr="00C51844">
              <w:rPr>
                <w:rFonts w:ascii="Times New Roman" w:hAnsi="Times New Roman"/>
                <w:b/>
                <w:spacing w:val="-3"/>
                <w:sz w:val="24"/>
                <w:szCs w:val="24"/>
              </w:rPr>
              <w:t xml:space="preserve">23. J.Sınır Tümen </w:t>
            </w:r>
            <w:r w:rsidRPr="00C51844">
              <w:rPr>
                <w:rFonts w:ascii="Times New Roman" w:hAnsi="Times New Roman"/>
                <w:b/>
                <w:spacing w:val="-1"/>
                <w:sz w:val="24"/>
                <w:szCs w:val="24"/>
              </w:rPr>
              <w:t>K.  ŞIRNAK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B48B93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7FF638C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10 Kasım 1995</w:t>
            </w:r>
          </w:p>
        </w:tc>
      </w:tr>
      <w:tr w:rsidR="00E03D7B" w:rsidRPr="00C51844" w14:paraId="7141A8D4" w14:textId="77777777" w:rsidTr="00D059B8">
        <w:trPr>
          <w:trHeight w:hRule="exact" w:val="127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C2B770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A82056E"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Tuğgeneral </w:t>
            </w:r>
          </w:p>
          <w:p w14:paraId="69174E8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Işık KOŞANER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E2BD3A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6"/>
                <w:sz w:val="24"/>
                <w:szCs w:val="24"/>
              </w:rPr>
              <w:t>Komando Tugay K.</w:t>
            </w:r>
            <w:r w:rsidRPr="00C51844">
              <w:rPr>
                <w:rFonts w:ascii="Times New Roman" w:hAnsi="Times New Roman"/>
                <w:b/>
                <w:spacing w:val="-4"/>
                <w:sz w:val="24"/>
                <w:szCs w:val="24"/>
              </w:rPr>
              <w:t xml:space="preserve"> ŞIRNAK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26476C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532C9AF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20 Kasım 1995</w:t>
            </w:r>
          </w:p>
        </w:tc>
      </w:tr>
      <w:tr w:rsidR="00E03D7B" w:rsidRPr="00C51844" w14:paraId="56C32390" w14:textId="77777777" w:rsidTr="00D059B8">
        <w:trPr>
          <w:trHeight w:hRule="exact" w:val="126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EF6C89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C79771B"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Tuğgeneral </w:t>
            </w:r>
          </w:p>
          <w:p w14:paraId="3ADB409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Işık KOŞANER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848DAE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6"/>
                <w:sz w:val="24"/>
                <w:szCs w:val="24"/>
              </w:rPr>
              <w:t>Komando Tugay K.</w:t>
            </w:r>
            <w:r w:rsidRPr="00C51844">
              <w:rPr>
                <w:rFonts w:ascii="Times New Roman" w:hAnsi="Times New Roman"/>
                <w:b/>
                <w:spacing w:val="-4"/>
                <w:sz w:val="24"/>
                <w:szCs w:val="24"/>
              </w:rPr>
              <w:t xml:space="preserve"> ŞIRNAK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E01F2A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5BC6053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30 Ekim 1995</w:t>
            </w:r>
          </w:p>
        </w:tc>
      </w:tr>
      <w:tr w:rsidR="00E03D7B" w:rsidRPr="00C51844" w14:paraId="08C7A859" w14:textId="77777777" w:rsidTr="00D059B8">
        <w:trPr>
          <w:trHeight w:hRule="exact" w:val="1419"/>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7382C9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112AE09"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Tuğgeneral </w:t>
            </w:r>
          </w:p>
          <w:p w14:paraId="24AB76AC"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Işık KOŞANER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0F4716F" w14:textId="77777777" w:rsidR="00E03D7B" w:rsidRPr="00C51844" w:rsidRDefault="00E03D7B" w:rsidP="00F55F67">
            <w:pPr>
              <w:shd w:val="clear" w:color="auto" w:fill="FFFFFF"/>
              <w:ind w:right="284" w:firstLine="5"/>
              <w:rPr>
                <w:rFonts w:ascii="Times New Roman" w:hAnsi="Times New Roman"/>
                <w:b/>
                <w:sz w:val="24"/>
                <w:szCs w:val="24"/>
              </w:rPr>
            </w:pPr>
            <w:r w:rsidRPr="00C51844">
              <w:rPr>
                <w:rFonts w:ascii="Times New Roman" w:hAnsi="Times New Roman"/>
                <w:b/>
                <w:spacing w:val="-6"/>
                <w:sz w:val="24"/>
                <w:szCs w:val="24"/>
              </w:rPr>
              <w:t xml:space="preserve">Komando Tugay </w:t>
            </w:r>
            <w:r w:rsidRPr="00C51844">
              <w:rPr>
                <w:rFonts w:ascii="Times New Roman" w:hAnsi="Times New Roman"/>
                <w:b/>
                <w:spacing w:val="-4"/>
                <w:sz w:val="24"/>
                <w:szCs w:val="24"/>
              </w:rPr>
              <w:t>K. ŞINAK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CB09E1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3EACDDD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30 Ekim 1995</w:t>
            </w:r>
          </w:p>
        </w:tc>
      </w:tr>
      <w:tr w:rsidR="00E03D7B" w:rsidRPr="00C51844" w14:paraId="452A15C4" w14:textId="77777777" w:rsidTr="00D059B8">
        <w:trPr>
          <w:trHeight w:hRule="exact" w:val="127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E9221F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72EE7EF"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5D84B3E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Altay TOKAT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6F7B84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6"/>
                <w:sz w:val="24"/>
                <w:szCs w:val="24"/>
              </w:rPr>
              <w:t>J. Asayiş Komutanı - DİYARBAKIR</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8648D0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3483F3B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8 Ocak 1996</w:t>
            </w:r>
          </w:p>
        </w:tc>
      </w:tr>
      <w:tr w:rsidR="00E03D7B" w:rsidRPr="00C51844" w14:paraId="7C47827D" w14:textId="77777777" w:rsidTr="00D059B8">
        <w:trPr>
          <w:trHeight w:hRule="exact" w:val="113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A91C8F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5D74727"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6ED18F9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Vural BEYAZIT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87E675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44EC27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Harekat Şerit Rozeti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7C87AEB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1 Temmuz 1995</w:t>
            </w:r>
          </w:p>
        </w:tc>
      </w:tr>
      <w:tr w:rsidR="00E03D7B" w:rsidRPr="00C51844" w14:paraId="44E5F349" w14:textId="77777777" w:rsidTr="00E03D7B">
        <w:trPr>
          <w:trHeight w:hRule="exact" w:val="865"/>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E66031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A91C282"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14DFA25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Güven ERKAYA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2637E0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DE7BD7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b/>
                <w:spacing w:val="-1"/>
                <w:sz w:val="24"/>
                <w:szCs w:val="24"/>
              </w:rPr>
              <w:t>Harekat Şerit Rozeti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5E5D85E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1 Şubat 1996</w:t>
            </w:r>
          </w:p>
        </w:tc>
      </w:tr>
      <w:tr w:rsidR="00E03D7B" w:rsidRPr="00C51844" w14:paraId="525F1166" w14:textId="77777777" w:rsidTr="00D059B8">
        <w:trPr>
          <w:trHeight w:hRule="exact" w:val="107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4B31C9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19.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65CF4B2"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Kurmay Albay</w:t>
            </w:r>
          </w:p>
          <w:p w14:paraId="572425B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Şahap TUNCER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0C770D0"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 xml:space="preserve">112. Taktik Alay Komutanı - </w:t>
            </w:r>
            <w:r w:rsidRPr="00C51844">
              <w:rPr>
                <w:rFonts w:ascii="Times New Roman" w:hAnsi="Times New Roman"/>
                <w:b/>
                <w:spacing w:val="-2"/>
                <w:sz w:val="24"/>
                <w:szCs w:val="24"/>
              </w:rPr>
              <w:t>SIRNAK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E3FB02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0C55CB2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28 Mart 1996</w:t>
            </w:r>
          </w:p>
        </w:tc>
      </w:tr>
      <w:tr w:rsidR="00E03D7B" w:rsidRPr="00C51844" w14:paraId="408226B1" w14:textId="77777777" w:rsidTr="00D059B8">
        <w:trPr>
          <w:trHeight w:hRule="exact" w:val="1163"/>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42B506C"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20.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CB8F4F6"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Kurmay Albay</w:t>
            </w:r>
          </w:p>
          <w:p w14:paraId="4E9A3DE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Şahap TUNCER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E45E47F" w14:textId="77777777" w:rsidR="00E03D7B" w:rsidRPr="00C51844" w:rsidRDefault="00E03D7B" w:rsidP="00F55F67">
            <w:pPr>
              <w:shd w:val="clear" w:color="auto" w:fill="FFFFFF"/>
              <w:ind w:right="284" w:hanging="5"/>
              <w:rPr>
                <w:rFonts w:ascii="Times New Roman" w:hAnsi="Times New Roman"/>
                <w:b/>
                <w:sz w:val="24"/>
                <w:szCs w:val="24"/>
              </w:rPr>
            </w:pPr>
            <w:r w:rsidRPr="00C51844">
              <w:rPr>
                <w:rFonts w:ascii="Times New Roman" w:hAnsi="Times New Roman"/>
                <w:b/>
                <w:spacing w:val="-3"/>
                <w:sz w:val="24"/>
                <w:szCs w:val="24"/>
              </w:rPr>
              <w:t xml:space="preserve">112. Taktik Alay Komutanı - </w:t>
            </w:r>
            <w:r w:rsidRPr="00C51844">
              <w:rPr>
                <w:rFonts w:ascii="Times New Roman" w:hAnsi="Times New Roman"/>
                <w:b/>
                <w:spacing w:val="-1"/>
                <w:sz w:val="24"/>
                <w:szCs w:val="24"/>
              </w:rPr>
              <w:t>SIRNAK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A5B8F3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 – Terörle Mücadeledeki Başarılar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1592EC5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29 Haziran 1996</w:t>
            </w:r>
          </w:p>
        </w:tc>
      </w:tr>
      <w:tr w:rsidR="00E03D7B" w:rsidRPr="00C51844" w14:paraId="5D4CADF5" w14:textId="77777777" w:rsidTr="00D059B8">
        <w:trPr>
          <w:trHeight w:hRule="exact" w:val="98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C1320A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4D88407"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P. Albay</w:t>
            </w:r>
          </w:p>
          <w:p w14:paraId="614DE6D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Selahattin SERTCAN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49CDDC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5"/>
                <w:sz w:val="24"/>
                <w:szCs w:val="24"/>
              </w:rPr>
              <w:t>Genelkurmay  P/H Grup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0F607A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4991112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16 Aralık 1997</w:t>
            </w:r>
          </w:p>
        </w:tc>
      </w:tr>
      <w:tr w:rsidR="00E03D7B" w:rsidRPr="00C51844" w14:paraId="4F5B79EC" w14:textId="77777777" w:rsidTr="00D059B8">
        <w:trPr>
          <w:trHeight w:hRule="exact" w:val="995"/>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1BA7C3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22.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A3B957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Oramiral Salim DERVIŞOGLU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AE176A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692CE7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2908BD8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29 Eylül 1997</w:t>
            </w:r>
          </w:p>
        </w:tc>
      </w:tr>
      <w:tr w:rsidR="00E03D7B" w:rsidRPr="00C51844" w14:paraId="5E85D5B0" w14:textId="77777777" w:rsidTr="00E03D7B">
        <w:trPr>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3612E1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231527D"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Tuğamiral </w:t>
            </w:r>
          </w:p>
          <w:p w14:paraId="7936591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Vedat ERSİN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505368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409AB1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21F5673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4 Ağustos 1997</w:t>
            </w:r>
          </w:p>
        </w:tc>
      </w:tr>
      <w:tr w:rsidR="00E03D7B" w:rsidRPr="00C51844" w14:paraId="22FBCBA9" w14:textId="77777777" w:rsidTr="00D059B8">
        <w:trPr>
          <w:trHeight w:hRule="exact" w:val="133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F63B4E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24.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F20C8D5"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Tümgeneral </w:t>
            </w:r>
          </w:p>
          <w:p w14:paraId="67C559F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Fethi TUNCEL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919104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Arnavutluk Türk Kıdemli Subayı - ARNAVUTLUK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19157F0"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6FE7999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25 Temmuz 1997</w:t>
            </w:r>
          </w:p>
        </w:tc>
      </w:tr>
      <w:tr w:rsidR="00E03D7B" w:rsidRPr="00C51844" w14:paraId="0D838915" w14:textId="77777777" w:rsidTr="00E03D7B">
        <w:trPr>
          <w:trHeight w:hRule="exact" w:val="54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30C0E6D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25.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36494C7"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74AC8BDA"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Oktar ATAMAN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A7E2A40"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5279D0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0BC1310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11 Mart 1998</w:t>
            </w:r>
          </w:p>
        </w:tc>
      </w:tr>
      <w:tr w:rsidR="00E03D7B" w:rsidRPr="00C51844" w14:paraId="68A69B22" w14:textId="77777777" w:rsidTr="00E03D7B">
        <w:trPr>
          <w:trHeight w:hRule="exact" w:val="56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A2E977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8746EFE"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Kurmay Albay</w:t>
            </w:r>
          </w:p>
          <w:p w14:paraId="65D2CEC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Zafer ÇAMLICA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354881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Arnavutluk DAKOK Başkanı - Tiran</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CF55FE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41" w:type="dxa"/>
            <w:gridSpan w:val="3"/>
            <w:tcBorders>
              <w:top w:val="single" w:sz="6" w:space="0" w:color="auto"/>
              <w:left w:val="single" w:sz="6" w:space="0" w:color="auto"/>
              <w:bottom w:val="single" w:sz="6" w:space="0" w:color="auto"/>
              <w:right w:val="single" w:sz="6" w:space="0" w:color="auto"/>
            </w:tcBorders>
            <w:shd w:val="clear" w:color="auto" w:fill="FFFFFF"/>
          </w:tcPr>
          <w:p w14:paraId="2C6CE55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8 Mart 1999</w:t>
            </w:r>
          </w:p>
        </w:tc>
      </w:tr>
      <w:tr w:rsidR="00E03D7B" w:rsidRPr="00C51844" w14:paraId="491DBE88" w14:textId="77777777" w:rsidTr="00D059B8">
        <w:trPr>
          <w:gridAfter w:val="1"/>
          <w:wAfter w:w="9" w:type="dxa"/>
          <w:trHeight w:hRule="exact" w:val="118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A9A5C7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EDA1765"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Kurmay Albay </w:t>
            </w:r>
          </w:p>
          <w:p w14:paraId="3FC0798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Zafer ÇAMLICA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603D37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Arnavutluk DAKOK Başkanı - Tiran</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BD358E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2605D73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11 Haziran 1999</w:t>
            </w:r>
          </w:p>
        </w:tc>
      </w:tr>
      <w:tr w:rsidR="00E03D7B" w:rsidRPr="00C51844" w14:paraId="2710CDFA" w14:textId="77777777" w:rsidTr="00E03D7B">
        <w:trPr>
          <w:gridAfter w:val="1"/>
          <w:wAfter w:w="9" w:type="dxa"/>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5233CA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3DB8774" w14:textId="77777777" w:rsidR="00E03D7B" w:rsidRPr="00C51844" w:rsidRDefault="00E03D7B" w:rsidP="00F55F67">
            <w:pPr>
              <w:shd w:val="clear" w:color="auto" w:fill="FFFFFF"/>
              <w:ind w:right="284"/>
              <w:rPr>
                <w:rFonts w:ascii="Times New Roman" w:hAnsi="Times New Roman"/>
                <w:spacing w:val="-4"/>
                <w:sz w:val="24"/>
                <w:szCs w:val="24"/>
              </w:rPr>
            </w:pPr>
            <w:r w:rsidRPr="00C51844">
              <w:rPr>
                <w:rFonts w:ascii="Times New Roman" w:hAnsi="Times New Roman"/>
                <w:spacing w:val="-4"/>
                <w:sz w:val="24"/>
                <w:szCs w:val="24"/>
              </w:rPr>
              <w:t xml:space="preserve">Topçu Albay </w:t>
            </w:r>
          </w:p>
          <w:p w14:paraId="17E80F0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İsmet KAYTAZ</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C949D7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P/H Grup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C699AA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A5DAF0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27 Temmuz 1999</w:t>
            </w:r>
          </w:p>
        </w:tc>
      </w:tr>
      <w:tr w:rsidR="00E03D7B" w:rsidRPr="00C51844" w14:paraId="43C25B17" w14:textId="77777777" w:rsidTr="00E03D7B">
        <w:trPr>
          <w:gridAfter w:val="1"/>
          <w:wAfter w:w="9" w:type="dxa"/>
          <w:trHeight w:hRule="exact" w:val="54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ABAC44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29.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A08336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ÖZTÜRK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7A7DF7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E33A56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4E5C3DF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8 Kasım 1999</w:t>
            </w:r>
          </w:p>
        </w:tc>
      </w:tr>
      <w:tr w:rsidR="00E03D7B" w:rsidRPr="00C51844" w14:paraId="0464FABD" w14:textId="77777777" w:rsidTr="00E03D7B">
        <w:trPr>
          <w:gridAfter w:val="1"/>
          <w:wAfter w:w="9" w:type="dxa"/>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22D4ED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F36142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OZTURK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8B0D12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255622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20A210A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29 Aralık 1999</w:t>
            </w:r>
          </w:p>
        </w:tc>
      </w:tr>
      <w:tr w:rsidR="00E03D7B" w:rsidRPr="00C51844" w14:paraId="74B22A81" w14:textId="77777777" w:rsidTr="00E03D7B">
        <w:trPr>
          <w:gridAfter w:val="1"/>
          <w:wAfter w:w="9" w:type="dxa"/>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30F3CDA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4251A7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ÖZTÜRK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E762EA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6E8EFE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7148109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5"/>
                <w:sz w:val="24"/>
                <w:szCs w:val="24"/>
              </w:rPr>
              <w:t>10 Mart 2000</w:t>
            </w:r>
          </w:p>
        </w:tc>
      </w:tr>
      <w:tr w:rsidR="00E03D7B" w:rsidRPr="00C51844" w14:paraId="7A25AE60" w14:textId="77777777" w:rsidTr="00E03D7B">
        <w:trPr>
          <w:gridAfter w:val="1"/>
          <w:wAfter w:w="9" w:type="dxa"/>
          <w:trHeight w:hRule="exact" w:val="54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2157E3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D96E3D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OZTURK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0B0427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4F2BD6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4F57E62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5"/>
                <w:sz w:val="24"/>
                <w:szCs w:val="24"/>
              </w:rPr>
              <w:t>13 Haziran 2000</w:t>
            </w:r>
          </w:p>
        </w:tc>
      </w:tr>
      <w:tr w:rsidR="00E03D7B" w:rsidRPr="00C51844" w14:paraId="6F886353" w14:textId="77777777" w:rsidTr="00E03D7B">
        <w:trPr>
          <w:gridAfter w:val="1"/>
          <w:wAfter w:w="9" w:type="dxa"/>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29F7FE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BFA917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OZTURK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6AB663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87BFEC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7E8F83E"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22 Kasım 2000</w:t>
            </w:r>
          </w:p>
        </w:tc>
      </w:tr>
      <w:tr w:rsidR="00E03D7B" w:rsidRPr="00C51844" w14:paraId="48E57C62" w14:textId="77777777" w:rsidTr="00D059B8">
        <w:trPr>
          <w:gridAfter w:val="1"/>
          <w:wAfter w:w="9" w:type="dxa"/>
          <w:trHeight w:hRule="exact" w:val="64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E574A3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5C6B23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OZTURK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2AEBA9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4394D4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556AADB"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6"/>
                <w:sz w:val="24"/>
                <w:szCs w:val="24"/>
              </w:rPr>
              <w:t>20 Mart 2001</w:t>
            </w:r>
          </w:p>
        </w:tc>
      </w:tr>
      <w:tr w:rsidR="00E03D7B" w:rsidRPr="00C51844" w14:paraId="4EC3B965" w14:textId="77777777" w:rsidTr="00D059B8">
        <w:trPr>
          <w:gridAfter w:val="1"/>
          <w:wAfter w:w="9" w:type="dxa"/>
          <w:trHeight w:hRule="exact" w:val="1393"/>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6E199D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35.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7D87A18"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06D0B72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İlhami ERDIL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00EEAC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8"/>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75169B9" w14:textId="77777777" w:rsidR="00E03D7B" w:rsidRPr="00C51844" w:rsidRDefault="00E03D7B" w:rsidP="00F55F67">
            <w:pPr>
              <w:shd w:val="clear" w:color="auto" w:fill="FFFFFF"/>
              <w:ind w:right="284" w:firstLine="19"/>
              <w:rPr>
                <w:rFonts w:ascii="Times New Roman" w:hAnsi="Times New Roman"/>
                <w:b/>
                <w:sz w:val="24"/>
                <w:szCs w:val="24"/>
              </w:rPr>
            </w:pPr>
            <w:r w:rsidRPr="00C51844">
              <w:rPr>
                <w:rFonts w:ascii="Times New Roman" w:hAnsi="Times New Roman"/>
                <w:b/>
                <w:spacing w:val="-1"/>
                <w:sz w:val="24"/>
                <w:szCs w:val="24"/>
              </w:rPr>
              <w:t xml:space="preserve">İdari ve Lojistik Hizmet Şerit </w:t>
            </w:r>
            <w:r w:rsidRPr="00C51844">
              <w:rPr>
                <w:rFonts w:ascii="Times New Roman" w:hAnsi="Times New Roman"/>
                <w:b/>
                <w:spacing w:val="-4"/>
                <w:sz w:val="24"/>
                <w:szCs w:val="24"/>
              </w:rPr>
              <w:t>Rozeti</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7951B61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8"/>
                <w:sz w:val="24"/>
                <w:szCs w:val="24"/>
              </w:rPr>
              <w:t>1 Mayıs 2001</w:t>
            </w:r>
          </w:p>
        </w:tc>
      </w:tr>
      <w:tr w:rsidR="00E03D7B" w:rsidRPr="00C51844" w14:paraId="461ED448" w14:textId="77777777" w:rsidTr="00E03D7B">
        <w:trPr>
          <w:gridAfter w:val="1"/>
          <w:wAfter w:w="9" w:type="dxa"/>
          <w:trHeight w:hRule="exact" w:val="53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5AC292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8B30E8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Tuğamiral Aziz OZTURK</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84284E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9"/>
                <w:sz w:val="24"/>
                <w:szCs w:val="24"/>
              </w:rPr>
              <w:t>Amfibi Tugay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AF15C9E"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187B1D4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5"/>
                <w:sz w:val="24"/>
                <w:szCs w:val="24"/>
              </w:rPr>
              <w:t>27 Haziran 2001</w:t>
            </w:r>
          </w:p>
        </w:tc>
      </w:tr>
      <w:tr w:rsidR="00E03D7B" w:rsidRPr="00C51844" w14:paraId="2DEFE646" w14:textId="77777777" w:rsidTr="00D059B8">
        <w:trPr>
          <w:gridAfter w:val="1"/>
          <w:wAfter w:w="9" w:type="dxa"/>
          <w:trHeight w:hRule="exact" w:val="129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7C29D6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37.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01E658A" w14:textId="77777777" w:rsidR="00E03D7B" w:rsidRPr="00C51844" w:rsidRDefault="00E03D7B" w:rsidP="00F55F67">
            <w:pPr>
              <w:shd w:val="clear" w:color="auto" w:fill="FFFFFF"/>
              <w:ind w:right="284" w:firstLine="5"/>
              <w:rPr>
                <w:rFonts w:ascii="Times New Roman" w:hAnsi="Times New Roman"/>
                <w:sz w:val="24"/>
                <w:szCs w:val="24"/>
              </w:rPr>
            </w:pPr>
            <w:r w:rsidRPr="00C51844">
              <w:rPr>
                <w:rFonts w:ascii="Times New Roman" w:hAnsi="Times New Roman"/>
                <w:spacing w:val="-5"/>
                <w:sz w:val="24"/>
                <w:szCs w:val="24"/>
              </w:rPr>
              <w:t xml:space="preserve">Tuğamiral  Y. </w:t>
            </w:r>
            <w:r w:rsidRPr="00C51844">
              <w:rPr>
                <w:rFonts w:ascii="Times New Roman" w:hAnsi="Times New Roman"/>
                <w:spacing w:val="-3"/>
                <w:sz w:val="24"/>
                <w:szCs w:val="24"/>
              </w:rPr>
              <w:t>KAVUKÇUOĞLU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92A6481" w14:textId="77777777" w:rsidR="00E03D7B" w:rsidRPr="00C51844" w:rsidRDefault="00E03D7B" w:rsidP="00F55F67">
            <w:pPr>
              <w:shd w:val="clear" w:color="auto" w:fill="FFFFFF"/>
              <w:ind w:right="284" w:firstLine="14"/>
              <w:rPr>
                <w:rFonts w:ascii="Times New Roman" w:hAnsi="Times New Roman"/>
                <w:sz w:val="24"/>
                <w:szCs w:val="24"/>
              </w:rPr>
            </w:pPr>
            <w:r w:rsidRPr="00C51844">
              <w:rPr>
                <w:rFonts w:ascii="Times New Roman" w:hAnsi="Times New Roman"/>
                <w:spacing w:val="-2"/>
                <w:sz w:val="24"/>
                <w:szCs w:val="24"/>
              </w:rPr>
              <w:t xml:space="preserve">İskenderun Deniz Üs </w:t>
            </w:r>
            <w:r w:rsidRPr="00C51844">
              <w:rPr>
                <w:rFonts w:ascii="Times New Roman" w:hAnsi="Times New Roman"/>
                <w:spacing w:val="-4"/>
                <w:sz w:val="24"/>
                <w:szCs w:val="24"/>
              </w:rPr>
              <w:t>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A5E8EFE"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28A06FDB"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4 Mart 2002</w:t>
            </w:r>
          </w:p>
        </w:tc>
      </w:tr>
      <w:tr w:rsidR="00E03D7B" w:rsidRPr="00C51844" w14:paraId="4D6A0489" w14:textId="77777777" w:rsidTr="00E03D7B">
        <w:trPr>
          <w:gridAfter w:val="1"/>
          <w:wAfter w:w="9" w:type="dxa"/>
          <w:trHeight w:hRule="exact" w:val="80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761CA5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38.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D9D682B"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0AB2024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Bülent  ALPKAYA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A0F252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211398F" w14:textId="77777777" w:rsidR="00E03D7B" w:rsidRPr="00C51844" w:rsidRDefault="00E03D7B" w:rsidP="00F55F67">
            <w:pPr>
              <w:shd w:val="clear" w:color="auto" w:fill="FFFFFF"/>
              <w:ind w:right="284" w:hanging="5"/>
              <w:rPr>
                <w:rFonts w:ascii="Times New Roman" w:hAnsi="Times New Roman"/>
                <w:b/>
                <w:sz w:val="24"/>
                <w:szCs w:val="24"/>
              </w:rPr>
            </w:pPr>
            <w:r w:rsidRPr="00C51844">
              <w:rPr>
                <w:rFonts w:ascii="Times New Roman" w:hAnsi="Times New Roman"/>
                <w:b/>
                <w:spacing w:val="-2"/>
                <w:sz w:val="24"/>
                <w:szCs w:val="24"/>
              </w:rPr>
              <w:t xml:space="preserve">Yurtiçi Öğrenim </w:t>
            </w:r>
            <w:r w:rsidRPr="00C51844">
              <w:rPr>
                <w:rFonts w:ascii="Times New Roman" w:hAnsi="Times New Roman"/>
                <w:b/>
                <w:spacing w:val="-1"/>
                <w:sz w:val="24"/>
                <w:szCs w:val="24"/>
              </w:rPr>
              <w:t xml:space="preserve">Başarı Şerit </w:t>
            </w:r>
            <w:r w:rsidRPr="00C51844">
              <w:rPr>
                <w:rFonts w:ascii="Times New Roman" w:hAnsi="Times New Roman"/>
                <w:b/>
                <w:spacing w:val="-5"/>
                <w:sz w:val="24"/>
                <w:szCs w:val="24"/>
              </w:rPr>
              <w:t>Rozeti</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49DA0E7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1 Ocak 2003</w:t>
            </w:r>
          </w:p>
        </w:tc>
      </w:tr>
      <w:tr w:rsidR="00E03D7B" w:rsidRPr="00C51844" w14:paraId="1E9757F5" w14:textId="77777777" w:rsidTr="00E03D7B">
        <w:trPr>
          <w:gridAfter w:val="1"/>
          <w:wAfter w:w="9" w:type="dxa"/>
          <w:trHeight w:hRule="exact" w:val="80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73CC7A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39.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1C4EB65"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2A8780B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Bülent ALPKAYA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B610202"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396DC4B" w14:textId="77777777" w:rsidR="00E03D7B" w:rsidRPr="00C51844" w:rsidRDefault="00E03D7B" w:rsidP="00F55F67">
            <w:pPr>
              <w:shd w:val="clear" w:color="auto" w:fill="FFFFFF"/>
              <w:ind w:right="284" w:hanging="10"/>
              <w:rPr>
                <w:rFonts w:ascii="Times New Roman" w:hAnsi="Times New Roman"/>
                <w:b/>
                <w:sz w:val="24"/>
                <w:szCs w:val="24"/>
              </w:rPr>
            </w:pPr>
            <w:r w:rsidRPr="00C51844">
              <w:rPr>
                <w:rFonts w:ascii="Times New Roman" w:hAnsi="Times New Roman"/>
                <w:b/>
                <w:spacing w:val="-1"/>
                <w:sz w:val="24"/>
                <w:szCs w:val="24"/>
              </w:rPr>
              <w:t xml:space="preserve">Yurtiçi Öğrenim Başarı Şerit </w:t>
            </w:r>
            <w:r w:rsidRPr="00C51844">
              <w:rPr>
                <w:rFonts w:ascii="Times New Roman" w:hAnsi="Times New Roman"/>
                <w:b/>
                <w:spacing w:val="-4"/>
                <w:sz w:val="24"/>
                <w:szCs w:val="24"/>
              </w:rPr>
              <w:t>Rozeti</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0D8E13B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1 Ocak 2003</w:t>
            </w:r>
          </w:p>
        </w:tc>
      </w:tr>
      <w:tr w:rsidR="00E03D7B" w:rsidRPr="00C51844" w14:paraId="2776DC95" w14:textId="77777777" w:rsidTr="00D059B8">
        <w:trPr>
          <w:gridAfter w:val="1"/>
          <w:wAfter w:w="9" w:type="dxa"/>
          <w:trHeight w:hRule="exact" w:val="123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F160AE0"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40.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BAC080A"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Oramiral </w:t>
            </w:r>
          </w:p>
          <w:p w14:paraId="11BD7194"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Bülent ALPKAYA</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BBAFDA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FA2B78E" w14:textId="77777777" w:rsidR="00E03D7B" w:rsidRPr="00C51844" w:rsidRDefault="00E03D7B" w:rsidP="00F55F67">
            <w:pPr>
              <w:shd w:val="clear" w:color="auto" w:fill="FFFFFF"/>
              <w:ind w:right="284" w:hanging="10"/>
              <w:rPr>
                <w:rFonts w:ascii="Times New Roman" w:hAnsi="Times New Roman"/>
                <w:b/>
                <w:sz w:val="24"/>
                <w:szCs w:val="24"/>
              </w:rPr>
            </w:pPr>
            <w:r w:rsidRPr="00C51844">
              <w:rPr>
                <w:rFonts w:ascii="Times New Roman" w:hAnsi="Times New Roman"/>
                <w:b/>
                <w:spacing w:val="-2"/>
                <w:sz w:val="24"/>
                <w:szCs w:val="24"/>
              </w:rPr>
              <w:t xml:space="preserve">Yurtiçi Öğrenim </w:t>
            </w:r>
            <w:r w:rsidRPr="00C51844">
              <w:rPr>
                <w:rFonts w:ascii="Times New Roman" w:hAnsi="Times New Roman"/>
                <w:b/>
                <w:spacing w:val="-1"/>
                <w:sz w:val="24"/>
                <w:szCs w:val="24"/>
              </w:rPr>
              <w:t xml:space="preserve">Başarı Şerit </w:t>
            </w:r>
            <w:r w:rsidRPr="00C51844">
              <w:rPr>
                <w:rFonts w:ascii="Times New Roman" w:hAnsi="Times New Roman"/>
                <w:b/>
                <w:spacing w:val="-4"/>
                <w:sz w:val="24"/>
                <w:szCs w:val="24"/>
              </w:rPr>
              <w:t>Rozeti</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068970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5"/>
                <w:sz w:val="24"/>
                <w:szCs w:val="24"/>
              </w:rPr>
              <w:t>1 Ocak 2003</w:t>
            </w:r>
          </w:p>
        </w:tc>
      </w:tr>
      <w:tr w:rsidR="00E03D7B" w:rsidRPr="00C51844" w14:paraId="19E202E3" w14:textId="77777777" w:rsidTr="00D059B8">
        <w:trPr>
          <w:gridAfter w:val="1"/>
          <w:wAfter w:w="9" w:type="dxa"/>
          <w:trHeight w:hRule="exact" w:val="113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5F90F5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41.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ECDE322" w14:textId="77777777" w:rsidR="00E03D7B" w:rsidRPr="00C51844" w:rsidRDefault="00E03D7B" w:rsidP="00F55F67">
            <w:pPr>
              <w:shd w:val="clear" w:color="auto" w:fill="FFFFFF"/>
              <w:ind w:right="284" w:firstLine="5"/>
              <w:rPr>
                <w:rFonts w:ascii="Times New Roman" w:hAnsi="Times New Roman"/>
                <w:sz w:val="24"/>
                <w:szCs w:val="24"/>
              </w:rPr>
            </w:pPr>
            <w:r w:rsidRPr="00C51844">
              <w:rPr>
                <w:rFonts w:ascii="Times New Roman" w:hAnsi="Times New Roman"/>
                <w:spacing w:val="-3"/>
                <w:sz w:val="24"/>
                <w:szCs w:val="24"/>
              </w:rPr>
              <w:t>Koramiral   Y. KARAHANOĞLU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B8F4C1F" w14:textId="77777777" w:rsidR="00E03D7B" w:rsidRPr="00C51844" w:rsidRDefault="00E03D7B" w:rsidP="00F55F67">
            <w:pPr>
              <w:shd w:val="clear" w:color="auto" w:fill="FFFFFF"/>
              <w:ind w:right="284" w:hanging="5"/>
              <w:rPr>
                <w:rFonts w:ascii="Times New Roman" w:hAnsi="Times New Roman"/>
                <w:b/>
                <w:sz w:val="24"/>
                <w:szCs w:val="24"/>
              </w:rPr>
            </w:pPr>
            <w:r w:rsidRPr="00C51844">
              <w:rPr>
                <w:rFonts w:ascii="Times New Roman" w:hAnsi="Times New Roman"/>
                <w:b/>
                <w:spacing w:val="-3"/>
                <w:sz w:val="24"/>
                <w:szCs w:val="24"/>
              </w:rPr>
              <w:t>Güney Deniz Saha K.</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36800A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Muharebe Harekatı Şerit Rozeti</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17EDD3C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1 Haziran 2003</w:t>
            </w:r>
          </w:p>
        </w:tc>
      </w:tr>
      <w:tr w:rsidR="00E03D7B" w:rsidRPr="00C51844" w14:paraId="7352E124" w14:textId="77777777" w:rsidTr="00E03D7B">
        <w:trPr>
          <w:gridAfter w:val="1"/>
          <w:wAfter w:w="9" w:type="dxa"/>
          <w:trHeight w:hRule="exact" w:val="71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E957B8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7B0EBAC" w14:textId="77777777" w:rsidR="00E03D7B" w:rsidRPr="00C51844" w:rsidRDefault="00E03D7B" w:rsidP="00F55F67">
            <w:pPr>
              <w:shd w:val="clear" w:color="auto" w:fill="FFFFFF"/>
              <w:ind w:right="284" w:hanging="5"/>
              <w:rPr>
                <w:rFonts w:ascii="Times New Roman" w:hAnsi="Times New Roman"/>
                <w:sz w:val="24"/>
                <w:szCs w:val="24"/>
              </w:rPr>
            </w:pPr>
            <w:r w:rsidRPr="00C51844">
              <w:rPr>
                <w:rFonts w:ascii="Times New Roman" w:hAnsi="Times New Roman"/>
                <w:spacing w:val="-5"/>
                <w:sz w:val="24"/>
                <w:szCs w:val="24"/>
              </w:rPr>
              <w:t xml:space="preserve">Tuğamiral  Y. </w:t>
            </w:r>
            <w:r w:rsidRPr="00C51844">
              <w:rPr>
                <w:rFonts w:ascii="Times New Roman" w:hAnsi="Times New Roman"/>
                <w:spacing w:val="-3"/>
                <w:sz w:val="24"/>
                <w:szCs w:val="24"/>
              </w:rPr>
              <w:t>KAVUKÇUOĞLU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94DE219" w14:textId="77777777" w:rsidR="00E03D7B" w:rsidRPr="00C51844" w:rsidRDefault="00E03D7B" w:rsidP="00F55F67">
            <w:pPr>
              <w:shd w:val="clear" w:color="auto" w:fill="FFFFFF"/>
              <w:ind w:right="284" w:firstLine="5"/>
              <w:rPr>
                <w:rFonts w:ascii="Times New Roman" w:hAnsi="Times New Roman"/>
                <w:sz w:val="24"/>
                <w:szCs w:val="24"/>
              </w:rPr>
            </w:pPr>
            <w:r w:rsidRPr="00C51844">
              <w:rPr>
                <w:rFonts w:ascii="Times New Roman" w:hAnsi="Times New Roman"/>
                <w:spacing w:val="-3"/>
                <w:sz w:val="24"/>
                <w:szCs w:val="24"/>
              </w:rPr>
              <w:t xml:space="preserve">İskenderun Deniz Üs </w:t>
            </w:r>
            <w:r w:rsidRPr="00C51844">
              <w:rPr>
                <w:rFonts w:ascii="Times New Roman" w:hAnsi="Times New Roman"/>
                <w:spacing w:val="-4"/>
                <w:sz w:val="24"/>
                <w:szCs w:val="24"/>
              </w:rPr>
              <w:t>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BE7D74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4839FAA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25 Mart 2003</w:t>
            </w:r>
          </w:p>
        </w:tc>
      </w:tr>
      <w:tr w:rsidR="00E03D7B" w:rsidRPr="00C51844" w14:paraId="10659E2A" w14:textId="77777777" w:rsidTr="00D059B8">
        <w:trPr>
          <w:gridAfter w:val="1"/>
          <w:wAfter w:w="9" w:type="dxa"/>
          <w:trHeight w:hRule="exact" w:val="1249"/>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D940C8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3B25B68" w14:textId="77777777" w:rsidR="00E03D7B" w:rsidRPr="00C51844" w:rsidRDefault="00E03D7B" w:rsidP="00F55F67">
            <w:pPr>
              <w:shd w:val="clear" w:color="auto" w:fill="FFFFFF"/>
              <w:ind w:right="284" w:hanging="5"/>
              <w:rPr>
                <w:rFonts w:ascii="Times New Roman" w:hAnsi="Times New Roman"/>
                <w:sz w:val="24"/>
                <w:szCs w:val="24"/>
              </w:rPr>
            </w:pPr>
            <w:r w:rsidRPr="00C51844">
              <w:rPr>
                <w:rFonts w:ascii="Times New Roman" w:hAnsi="Times New Roman"/>
                <w:spacing w:val="-5"/>
                <w:sz w:val="24"/>
                <w:szCs w:val="24"/>
              </w:rPr>
              <w:t xml:space="preserve">Tuğamiral Y. </w:t>
            </w:r>
            <w:r w:rsidRPr="00C51844">
              <w:rPr>
                <w:rFonts w:ascii="Times New Roman" w:hAnsi="Times New Roman"/>
                <w:spacing w:val="-3"/>
                <w:sz w:val="24"/>
                <w:szCs w:val="24"/>
              </w:rPr>
              <w:t>KAVUKÇUOĞLU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C698AFC" w14:textId="77777777" w:rsidR="00E03D7B" w:rsidRPr="00C51844" w:rsidRDefault="00E03D7B" w:rsidP="00F55F67">
            <w:pPr>
              <w:shd w:val="clear" w:color="auto" w:fill="FFFFFF"/>
              <w:ind w:right="284" w:firstLine="5"/>
              <w:rPr>
                <w:rFonts w:ascii="Times New Roman" w:hAnsi="Times New Roman"/>
                <w:sz w:val="24"/>
                <w:szCs w:val="24"/>
              </w:rPr>
            </w:pPr>
            <w:r w:rsidRPr="00C51844">
              <w:rPr>
                <w:rFonts w:ascii="Times New Roman" w:hAnsi="Times New Roman"/>
                <w:spacing w:val="-3"/>
                <w:sz w:val="24"/>
                <w:szCs w:val="24"/>
              </w:rPr>
              <w:t xml:space="preserve">İskenderun Deniz Üs </w:t>
            </w:r>
            <w:r w:rsidRPr="00C51844">
              <w:rPr>
                <w:rFonts w:ascii="Times New Roman" w:hAnsi="Times New Roman"/>
                <w:spacing w:val="-4"/>
                <w:sz w:val="24"/>
                <w:szCs w:val="24"/>
              </w:rPr>
              <w:t>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805B61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3E279AAC"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12 Mart 2004</w:t>
            </w:r>
          </w:p>
        </w:tc>
      </w:tr>
      <w:tr w:rsidR="00E03D7B" w:rsidRPr="00C51844" w14:paraId="6692A6D4" w14:textId="77777777" w:rsidTr="00D059B8">
        <w:trPr>
          <w:gridAfter w:val="1"/>
          <w:wAfter w:w="9" w:type="dxa"/>
          <w:trHeight w:hRule="exact" w:val="112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571776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0CFE11C5"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Tümgeneral </w:t>
            </w:r>
          </w:p>
          <w:p w14:paraId="09FC6F4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Necmettin BAYKUL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44515C3"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Genelkurmay P/H</w:t>
            </w:r>
          </w:p>
          <w:p w14:paraId="5960AB1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C8F5AC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5299851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7 Aralık 2004</w:t>
            </w:r>
          </w:p>
        </w:tc>
      </w:tr>
      <w:tr w:rsidR="00E03D7B" w:rsidRPr="00C51844" w14:paraId="506C0646" w14:textId="77777777" w:rsidTr="00D059B8">
        <w:trPr>
          <w:gridAfter w:val="1"/>
          <w:wAfter w:w="9" w:type="dxa"/>
          <w:trHeight w:hRule="exact" w:val="86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317021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4B6DAA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 xml:space="preserve">Korgeneral Metin Yavuz </w:t>
            </w:r>
            <w:r w:rsidRPr="00C51844">
              <w:rPr>
                <w:rFonts w:ascii="Times New Roman" w:hAnsi="Times New Roman"/>
                <w:spacing w:val="-4"/>
                <w:sz w:val="24"/>
                <w:szCs w:val="24"/>
              </w:rPr>
              <w:t>YALÇIN</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5EE42E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0889D4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405DFE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25 Mart 2005</w:t>
            </w:r>
          </w:p>
        </w:tc>
      </w:tr>
      <w:tr w:rsidR="00E03D7B" w:rsidRPr="00C51844" w14:paraId="04A6DC24" w14:textId="77777777" w:rsidTr="00D059B8">
        <w:trPr>
          <w:gridAfter w:val="1"/>
          <w:wAfter w:w="9" w:type="dxa"/>
          <w:trHeight w:hRule="exact" w:val="90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B39855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48BD599C"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Tümgeneral </w:t>
            </w:r>
          </w:p>
          <w:p w14:paraId="23238AF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Necmettin BAYKUL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5960E2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8A9B66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71C744C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30 Kasım 2005</w:t>
            </w:r>
          </w:p>
        </w:tc>
      </w:tr>
      <w:tr w:rsidR="00E03D7B" w:rsidRPr="00C51844" w14:paraId="4EC11151" w14:textId="77777777" w:rsidTr="00D059B8">
        <w:trPr>
          <w:gridAfter w:val="1"/>
          <w:wAfter w:w="9" w:type="dxa"/>
          <w:trHeight w:hRule="exact" w:val="1061"/>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0581424"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47.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E09725C"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6B74FF9F"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Bekir KALYONCU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27F6C8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D742560"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1BCAD10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 Haziran 2006</w:t>
            </w:r>
          </w:p>
        </w:tc>
      </w:tr>
      <w:tr w:rsidR="00E03D7B" w:rsidRPr="00C51844" w14:paraId="067A3CC7" w14:textId="77777777" w:rsidTr="00D059B8">
        <w:trPr>
          <w:gridAfter w:val="1"/>
          <w:wAfter w:w="9" w:type="dxa"/>
          <w:trHeight w:hRule="exact" w:val="99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FC2373A"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48.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8CD8E0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Tümgeneral Necmettin BAYKUL</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0CD7F59"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69B620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320BB70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30 Kasım 2005</w:t>
            </w:r>
          </w:p>
        </w:tc>
      </w:tr>
      <w:tr w:rsidR="00E03D7B" w:rsidRPr="00C51844" w14:paraId="3D3C374B" w14:textId="77777777" w:rsidTr="00D059B8">
        <w:trPr>
          <w:gridAfter w:val="1"/>
          <w:wAfter w:w="9" w:type="dxa"/>
          <w:trHeight w:hRule="exact" w:val="102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A7A439C"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49.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F807CAE"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5F3C043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Bekir KALYONCU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C7A862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37852CB"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Nakdi Ödül</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5A0CEF1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 Haziran 2006</w:t>
            </w:r>
          </w:p>
        </w:tc>
      </w:tr>
      <w:tr w:rsidR="00E03D7B" w:rsidRPr="00C51844" w14:paraId="5D108D80" w14:textId="77777777" w:rsidTr="00D059B8">
        <w:trPr>
          <w:gridAfter w:val="1"/>
          <w:wAfter w:w="9" w:type="dxa"/>
          <w:trHeight w:hRule="exact" w:val="111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A220319"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50.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5DDC188"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7756440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Bekir KALYONCU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37C1D7A"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B83AAD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553E9615"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2"/>
                <w:sz w:val="24"/>
                <w:szCs w:val="24"/>
              </w:rPr>
              <w:t>8 Aralık 2006</w:t>
            </w:r>
          </w:p>
        </w:tc>
      </w:tr>
      <w:tr w:rsidR="00E03D7B" w:rsidRPr="00C51844" w14:paraId="461D0DCB" w14:textId="77777777" w:rsidTr="00D059B8">
        <w:trPr>
          <w:gridAfter w:val="1"/>
          <w:wAfter w:w="9" w:type="dxa"/>
          <w:trHeight w:hRule="exact" w:val="10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F115A9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51.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7CD2CB2"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Tümgeneral </w:t>
            </w:r>
          </w:p>
          <w:p w14:paraId="55387A56"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İhsan BALABANLI</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2BA0EA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66D02B1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5B116A0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28 Aralık 2006</w:t>
            </w:r>
          </w:p>
        </w:tc>
      </w:tr>
      <w:tr w:rsidR="00E03D7B" w:rsidRPr="00C51844" w14:paraId="1388536A" w14:textId="77777777" w:rsidTr="00D059B8">
        <w:trPr>
          <w:gridAfter w:val="1"/>
          <w:wAfter w:w="9" w:type="dxa"/>
          <w:trHeight w:hRule="exact" w:val="1187"/>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3A705A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52.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98FC603"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 xml:space="preserve">Tümgeneral </w:t>
            </w:r>
          </w:p>
          <w:p w14:paraId="3BAC105F"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İhsan BALABANLI</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52FCD79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8E795D8"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776C5F13"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6 Mart 2007</w:t>
            </w:r>
          </w:p>
        </w:tc>
      </w:tr>
      <w:tr w:rsidR="00E03D7B" w:rsidRPr="00C51844" w14:paraId="09BA14F9" w14:textId="77777777" w:rsidTr="00E03D7B">
        <w:trPr>
          <w:gridAfter w:val="1"/>
          <w:wAfter w:w="9" w:type="dxa"/>
          <w:trHeight w:hRule="exact" w:val="809"/>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FF4D88E"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53.</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1F24B1A1"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 xml:space="preserve">Orgeneral </w:t>
            </w:r>
          </w:p>
          <w:p w14:paraId="5DBF32A5" w14:textId="77777777" w:rsidR="00E03D7B" w:rsidRPr="00C51844" w:rsidRDefault="00E03D7B" w:rsidP="00F55F67">
            <w:pPr>
              <w:shd w:val="clear" w:color="auto" w:fill="FFFFFF"/>
              <w:ind w:right="284"/>
              <w:rPr>
                <w:rFonts w:ascii="Times New Roman" w:hAnsi="Times New Roman"/>
                <w:b/>
                <w:spacing w:val="-2"/>
                <w:sz w:val="24"/>
                <w:szCs w:val="24"/>
              </w:rPr>
            </w:pPr>
            <w:r w:rsidRPr="00C51844">
              <w:rPr>
                <w:rFonts w:ascii="Times New Roman" w:hAnsi="Times New Roman"/>
                <w:b/>
                <w:spacing w:val="-2"/>
                <w:sz w:val="24"/>
                <w:szCs w:val="24"/>
              </w:rPr>
              <w:t>Işık KOŞANER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B06D6E3"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 xml:space="preserve">Genelkurmay </w:t>
            </w:r>
          </w:p>
          <w:p w14:paraId="206E6802"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İkinci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698C847" w14:textId="77777777" w:rsidR="00E03D7B" w:rsidRPr="00C51844" w:rsidRDefault="00E03D7B" w:rsidP="00F55F67">
            <w:pPr>
              <w:shd w:val="clear" w:color="auto" w:fill="FFFFFF"/>
              <w:ind w:right="284" w:firstLine="5"/>
              <w:rPr>
                <w:rFonts w:ascii="Times New Roman" w:hAnsi="Times New Roman"/>
                <w:b/>
                <w:spacing w:val="-1"/>
                <w:sz w:val="24"/>
                <w:szCs w:val="24"/>
              </w:rPr>
            </w:pPr>
            <w:r w:rsidRPr="00C51844">
              <w:rPr>
                <w:rFonts w:ascii="Times New Roman" w:hAnsi="Times New Roman"/>
                <w:b/>
                <w:spacing w:val="-1"/>
                <w:sz w:val="24"/>
                <w:szCs w:val="24"/>
              </w:rPr>
              <w:t>İdari ve Lojistik Hizmet Şerit  Rozeti</w:t>
            </w:r>
          </w:p>
          <w:p w14:paraId="6E48246E" w14:textId="77777777" w:rsidR="00E03D7B" w:rsidRPr="00C51844" w:rsidRDefault="00E03D7B" w:rsidP="00F55F67">
            <w:pPr>
              <w:shd w:val="clear" w:color="auto" w:fill="FFFFFF"/>
              <w:ind w:right="284"/>
              <w:rPr>
                <w:rFonts w:ascii="Times New Roman" w:hAnsi="Times New Roman"/>
                <w:b/>
                <w:spacing w:val="-1"/>
                <w:sz w:val="24"/>
                <w:szCs w:val="24"/>
              </w:rPr>
            </w:pPr>
          </w:p>
        </w:tc>
        <w:tc>
          <w:tcPr>
            <w:tcW w:w="1832" w:type="dxa"/>
            <w:gridSpan w:val="2"/>
            <w:tcBorders>
              <w:top w:val="single" w:sz="6" w:space="0" w:color="auto"/>
              <w:left w:val="single" w:sz="6" w:space="0" w:color="auto"/>
              <w:bottom w:val="single" w:sz="6" w:space="0" w:color="auto"/>
              <w:right w:val="single" w:sz="6" w:space="0" w:color="auto"/>
            </w:tcBorders>
            <w:shd w:val="clear" w:color="auto" w:fill="FFFFFF"/>
          </w:tcPr>
          <w:p w14:paraId="60AA8B97" w14:textId="77777777" w:rsidR="00E03D7B" w:rsidRPr="00C51844" w:rsidRDefault="00E03D7B" w:rsidP="00F55F67">
            <w:pPr>
              <w:shd w:val="clear" w:color="auto" w:fill="FFFFFF"/>
              <w:ind w:right="284"/>
              <w:rPr>
                <w:rFonts w:ascii="Times New Roman" w:hAnsi="Times New Roman"/>
                <w:b/>
                <w:spacing w:val="-3"/>
                <w:sz w:val="24"/>
                <w:szCs w:val="24"/>
              </w:rPr>
            </w:pPr>
            <w:r w:rsidRPr="00C51844">
              <w:rPr>
                <w:rFonts w:ascii="Times New Roman" w:hAnsi="Times New Roman"/>
                <w:b/>
                <w:spacing w:val="-3"/>
                <w:sz w:val="24"/>
                <w:szCs w:val="24"/>
              </w:rPr>
              <w:t>15 Mayıs 2007</w:t>
            </w:r>
          </w:p>
        </w:tc>
      </w:tr>
      <w:tr w:rsidR="00E03D7B" w:rsidRPr="00C51844" w14:paraId="1F897705" w14:textId="77777777" w:rsidTr="00D059B8">
        <w:trPr>
          <w:gridAfter w:val="2"/>
          <w:wAfter w:w="29" w:type="dxa"/>
          <w:trHeight w:hRule="exact" w:val="112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2C34443"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54.</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81E93D5" w14:textId="77777777" w:rsidR="00E03D7B" w:rsidRPr="00C51844" w:rsidRDefault="00E03D7B" w:rsidP="00F55F67">
            <w:pPr>
              <w:shd w:val="clear" w:color="auto" w:fill="FFFFFF"/>
              <w:ind w:right="284" w:firstLine="10"/>
              <w:rPr>
                <w:rFonts w:ascii="Times New Roman" w:hAnsi="Times New Roman"/>
                <w:b/>
                <w:spacing w:val="-3"/>
                <w:sz w:val="24"/>
                <w:szCs w:val="24"/>
              </w:rPr>
            </w:pPr>
            <w:r w:rsidRPr="00C51844">
              <w:rPr>
                <w:rFonts w:ascii="Times New Roman" w:hAnsi="Times New Roman"/>
                <w:b/>
                <w:spacing w:val="-3"/>
                <w:sz w:val="24"/>
                <w:szCs w:val="24"/>
              </w:rPr>
              <w:t xml:space="preserve">Korgeneral </w:t>
            </w:r>
          </w:p>
          <w:p w14:paraId="281A35E3" w14:textId="77777777" w:rsidR="00E03D7B" w:rsidRPr="00C51844" w:rsidRDefault="00E03D7B" w:rsidP="00F55F67">
            <w:pPr>
              <w:shd w:val="clear" w:color="auto" w:fill="FFFFFF"/>
              <w:ind w:right="284" w:firstLine="10"/>
              <w:rPr>
                <w:rFonts w:ascii="Times New Roman" w:hAnsi="Times New Roman"/>
                <w:b/>
                <w:sz w:val="24"/>
                <w:szCs w:val="24"/>
              </w:rPr>
            </w:pPr>
            <w:r w:rsidRPr="00C51844">
              <w:rPr>
                <w:rFonts w:ascii="Times New Roman" w:hAnsi="Times New Roman"/>
                <w:b/>
                <w:spacing w:val="-3"/>
                <w:sz w:val="24"/>
                <w:szCs w:val="24"/>
              </w:rPr>
              <w:t>N. TAŞDELER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0920156"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C49F8B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4CD842DA"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26 Kasım 2007</w:t>
            </w:r>
          </w:p>
        </w:tc>
      </w:tr>
      <w:tr w:rsidR="00E03D7B" w:rsidRPr="00C51844" w14:paraId="04EC1851" w14:textId="77777777" w:rsidTr="00D059B8">
        <w:trPr>
          <w:gridAfter w:val="2"/>
          <w:wAfter w:w="29" w:type="dxa"/>
          <w:trHeight w:hRule="exact" w:val="1161"/>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7A7BBC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55.</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8DBADA3"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Tümgeneral</w:t>
            </w:r>
          </w:p>
          <w:p w14:paraId="1EA1393B"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 xml:space="preserve"> İhsan BALABANLI</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A1D5F62"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3E0E900"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265779E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14 Aralık 2007</w:t>
            </w:r>
          </w:p>
        </w:tc>
      </w:tr>
      <w:tr w:rsidR="00E03D7B" w:rsidRPr="00C51844" w14:paraId="452461B8" w14:textId="77777777" w:rsidTr="00D059B8">
        <w:trPr>
          <w:gridAfter w:val="2"/>
          <w:wAfter w:w="29" w:type="dxa"/>
          <w:trHeight w:hRule="exact" w:val="123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06D91E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56.</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683006B" w14:textId="77777777" w:rsidR="00E03D7B" w:rsidRPr="00C51844" w:rsidRDefault="00E03D7B" w:rsidP="00F55F67">
            <w:pPr>
              <w:shd w:val="clear" w:color="auto" w:fill="FFFFFF"/>
              <w:ind w:right="284"/>
              <w:rPr>
                <w:rFonts w:ascii="Times New Roman" w:hAnsi="Times New Roman"/>
                <w:spacing w:val="-2"/>
                <w:sz w:val="24"/>
                <w:szCs w:val="24"/>
              </w:rPr>
            </w:pPr>
            <w:r w:rsidRPr="00C51844">
              <w:rPr>
                <w:rFonts w:ascii="Times New Roman" w:hAnsi="Times New Roman"/>
                <w:spacing w:val="-2"/>
                <w:sz w:val="24"/>
                <w:szCs w:val="24"/>
              </w:rPr>
              <w:t xml:space="preserve">Tümgeneral </w:t>
            </w:r>
          </w:p>
          <w:p w14:paraId="5AB3D70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2"/>
                <w:sz w:val="24"/>
                <w:szCs w:val="24"/>
              </w:rPr>
              <w:t>İhsan BALABANLI</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04CC5F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5C5364D4"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064FF98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4"/>
                <w:sz w:val="24"/>
                <w:szCs w:val="24"/>
              </w:rPr>
              <w:t>22 Mayıs 2008</w:t>
            </w:r>
          </w:p>
        </w:tc>
      </w:tr>
      <w:tr w:rsidR="00E03D7B" w:rsidRPr="00C51844" w14:paraId="46AA2C29" w14:textId="77777777" w:rsidTr="00D059B8">
        <w:trPr>
          <w:gridAfter w:val="2"/>
          <w:wAfter w:w="29" w:type="dxa"/>
          <w:trHeight w:hRule="exact" w:val="129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FC5BA18"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z w:val="24"/>
                <w:szCs w:val="24"/>
              </w:rPr>
              <w:t>57.</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F80F3EC" w14:textId="77777777" w:rsidR="00E03D7B" w:rsidRPr="00C51844" w:rsidRDefault="00E03D7B" w:rsidP="00F55F67">
            <w:pPr>
              <w:shd w:val="clear" w:color="auto" w:fill="FFFFFF"/>
              <w:ind w:right="284" w:firstLine="5"/>
              <w:rPr>
                <w:rFonts w:ascii="Times New Roman" w:hAnsi="Times New Roman"/>
                <w:b/>
                <w:sz w:val="24"/>
                <w:szCs w:val="24"/>
              </w:rPr>
            </w:pPr>
            <w:r w:rsidRPr="00C51844">
              <w:rPr>
                <w:rFonts w:ascii="Times New Roman" w:hAnsi="Times New Roman"/>
                <w:b/>
                <w:sz w:val="24"/>
                <w:szCs w:val="24"/>
              </w:rPr>
              <w:t xml:space="preserve">Korgeneral </w:t>
            </w:r>
          </w:p>
          <w:p w14:paraId="111A9056" w14:textId="77777777" w:rsidR="00E03D7B" w:rsidRPr="00C51844" w:rsidRDefault="00E03D7B" w:rsidP="00F55F67">
            <w:pPr>
              <w:shd w:val="clear" w:color="auto" w:fill="FFFFFF"/>
              <w:ind w:right="284" w:firstLine="5"/>
              <w:rPr>
                <w:rFonts w:ascii="Times New Roman" w:hAnsi="Times New Roman"/>
                <w:b/>
                <w:sz w:val="24"/>
                <w:szCs w:val="24"/>
              </w:rPr>
            </w:pPr>
            <w:r w:rsidRPr="00C51844">
              <w:rPr>
                <w:rFonts w:ascii="Times New Roman" w:hAnsi="Times New Roman"/>
                <w:b/>
                <w:sz w:val="24"/>
                <w:szCs w:val="24"/>
              </w:rPr>
              <w:t>N. TAŞDELER</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31FE06D"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3"/>
                <w:sz w:val="24"/>
                <w:szCs w:val="24"/>
              </w:rPr>
              <w:t>Genelkurmay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38F17D61"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1"/>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2363CC87" w14:textId="77777777" w:rsidR="00E03D7B" w:rsidRPr="00C51844" w:rsidRDefault="00E03D7B" w:rsidP="00F55F67">
            <w:pPr>
              <w:shd w:val="clear" w:color="auto" w:fill="FFFFFF"/>
              <w:ind w:right="284"/>
              <w:rPr>
                <w:rFonts w:ascii="Times New Roman" w:hAnsi="Times New Roman"/>
                <w:b/>
                <w:sz w:val="24"/>
                <w:szCs w:val="24"/>
              </w:rPr>
            </w:pPr>
            <w:r w:rsidRPr="00C51844">
              <w:rPr>
                <w:rFonts w:ascii="Times New Roman" w:hAnsi="Times New Roman"/>
                <w:b/>
                <w:spacing w:val="-4"/>
                <w:sz w:val="24"/>
                <w:szCs w:val="24"/>
              </w:rPr>
              <w:t>30 Mayıs 2008</w:t>
            </w:r>
          </w:p>
        </w:tc>
      </w:tr>
      <w:tr w:rsidR="00E03D7B" w:rsidRPr="00C51844" w14:paraId="55205FCA" w14:textId="77777777" w:rsidTr="00D059B8">
        <w:trPr>
          <w:gridAfter w:val="2"/>
          <w:wAfter w:w="29" w:type="dxa"/>
          <w:trHeight w:hRule="exact" w:val="1102"/>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96D07E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z w:val="24"/>
                <w:szCs w:val="24"/>
              </w:rPr>
              <w:t>58.</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36D5B935" w14:textId="77777777" w:rsidR="00E03D7B" w:rsidRPr="00C51844" w:rsidRDefault="00E03D7B" w:rsidP="00F55F67">
            <w:pPr>
              <w:shd w:val="clear" w:color="auto" w:fill="FFFFFF"/>
              <w:ind w:right="284"/>
              <w:rPr>
                <w:rFonts w:ascii="Times New Roman" w:hAnsi="Times New Roman"/>
                <w:spacing w:val="-3"/>
                <w:sz w:val="24"/>
                <w:szCs w:val="24"/>
              </w:rPr>
            </w:pPr>
            <w:r w:rsidRPr="00C51844">
              <w:rPr>
                <w:rFonts w:ascii="Times New Roman" w:hAnsi="Times New Roman"/>
                <w:spacing w:val="-3"/>
                <w:sz w:val="24"/>
                <w:szCs w:val="24"/>
              </w:rPr>
              <w:t xml:space="preserve">Tuğgeneral </w:t>
            </w:r>
          </w:p>
          <w:p w14:paraId="402F033D"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Mustafa BAKICI</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69C24F5"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Genelkurmay Bilgi Destek Daire Başkanı Vekili</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0F42B721"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1"/>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0D782497" w14:textId="77777777" w:rsidR="00E03D7B" w:rsidRPr="00C51844" w:rsidRDefault="00E03D7B" w:rsidP="00F55F67">
            <w:pPr>
              <w:shd w:val="clear" w:color="auto" w:fill="FFFFFF"/>
              <w:ind w:right="284"/>
              <w:rPr>
                <w:rFonts w:ascii="Times New Roman" w:hAnsi="Times New Roman"/>
                <w:sz w:val="24"/>
                <w:szCs w:val="24"/>
              </w:rPr>
            </w:pPr>
            <w:r w:rsidRPr="00C51844">
              <w:rPr>
                <w:rFonts w:ascii="Times New Roman" w:hAnsi="Times New Roman"/>
                <w:spacing w:val="-3"/>
                <w:sz w:val="24"/>
                <w:szCs w:val="24"/>
              </w:rPr>
              <w:t>26 Aralık 2008</w:t>
            </w:r>
          </w:p>
        </w:tc>
      </w:tr>
      <w:tr w:rsidR="00E03D7B" w:rsidRPr="00C742A6" w14:paraId="46F9CFB0" w14:textId="77777777" w:rsidTr="00E03D7B">
        <w:trPr>
          <w:gridAfter w:val="2"/>
          <w:wAfter w:w="29" w:type="dxa"/>
          <w:trHeight w:hRule="exact" w:val="833"/>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607A54B"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z w:val="24"/>
                <w:szCs w:val="24"/>
              </w:rPr>
              <w:t>59.</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7E5D1113" w14:textId="77777777" w:rsidR="00E03D7B" w:rsidRPr="00C742A6" w:rsidRDefault="00E03D7B" w:rsidP="00F55F67">
            <w:pPr>
              <w:shd w:val="clear" w:color="auto" w:fill="FFFFFF"/>
              <w:ind w:right="284"/>
              <w:rPr>
                <w:rFonts w:ascii="Times New Roman" w:hAnsi="Times New Roman"/>
                <w:b/>
                <w:spacing w:val="-2"/>
                <w:sz w:val="24"/>
                <w:szCs w:val="24"/>
              </w:rPr>
            </w:pPr>
            <w:r w:rsidRPr="00C742A6">
              <w:rPr>
                <w:rFonts w:ascii="Times New Roman" w:hAnsi="Times New Roman"/>
                <w:b/>
                <w:spacing w:val="-2"/>
                <w:sz w:val="24"/>
                <w:szCs w:val="24"/>
              </w:rPr>
              <w:t xml:space="preserve">Orgeneral </w:t>
            </w:r>
          </w:p>
          <w:p w14:paraId="5364F625"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pacing w:val="-2"/>
                <w:sz w:val="24"/>
                <w:szCs w:val="24"/>
              </w:rPr>
              <w:t>Hasan IGSIZ</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343C72D" w14:textId="77777777" w:rsidR="00E03D7B" w:rsidRPr="00C742A6" w:rsidRDefault="00E03D7B" w:rsidP="00F55F67">
            <w:pPr>
              <w:shd w:val="clear" w:color="auto" w:fill="FFFFFF"/>
              <w:ind w:right="284"/>
              <w:rPr>
                <w:rFonts w:ascii="Times New Roman" w:hAnsi="Times New Roman"/>
                <w:b/>
                <w:spacing w:val="-2"/>
                <w:sz w:val="24"/>
                <w:szCs w:val="24"/>
              </w:rPr>
            </w:pPr>
            <w:r w:rsidRPr="00C742A6">
              <w:rPr>
                <w:rFonts w:ascii="Times New Roman" w:hAnsi="Times New Roman"/>
                <w:b/>
                <w:spacing w:val="-2"/>
                <w:sz w:val="24"/>
                <w:szCs w:val="24"/>
              </w:rPr>
              <w:t xml:space="preserve">Genelkurmay </w:t>
            </w:r>
          </w:p>
          <w:p w14:paraId="3A3CEC1B" w14:textId="77777777" w:rsidR="00E03D7B" w:rsidRPr="00C742A6" w:rsidRDefault="00E03D7B" w:rsidP="00F55F67">
            <w:pPr>
              <w:shd w:val="clear" w:color="auto" w:fill="FFFFFF"/>
              <w:ind w:right="284"/>
              <w:rPr>
                <w:rFonts w:ascii="Times New Roman" w:hAnsi="Times New Roman"/>
                <w:b/>
                <w:spacing w:val="-2"/>
                <w:sz w:val="24"/>
                <w:szCs w:val="24"/>
              </w:rPr>
            </w:pPr>
            <w:r w:rsidRPr="00C742A6">
              <w:rPr>
                <w:rFonts w:ascii="Times New Roman" w:hAnsi="Times New Roman"/>
                <w:b/>
                <w:spacing w:val="-2"/>
                <w:sz w:val="24"/>
                <w:szCs w:val="24"/>
              </w:rPr>
              <w:t>İkinci Başkanı</w:t>
            </w:r>
          </w:p>
          <w:p w14:paraId="4E3A8AB8" w14:textId="77777777" w:rsidR="00E03D7B" w:rsidRPr="00C742A6" w:rsidRDefault="00E03D7B" w:rsidP="00F55F67">
            <w:pPr>
              <w:shd w:val="clear" w:color="auto" w:fill="FFFFFF"/>
              <w:ind w:right="284"/>
              <w:rPr>
                <w:rFonts w:ascii="Times New Roman" w:hAnsi="Times New Roman"/>
                <w:b/>
                <w:spacing w:val="-2"/>
                <w:sz w:val="24"/>
                <w:szCs w:val="24"/>
              </w:rPr>
            </w:pPr>
          </w:p>
          <w:p w14:paraId="36E8968D" w14:textId="77777777" w:rsidR="00E03D7B" w:rsidRPr="00C742A6" w:rsidRDefault="00E03D7B" w:rsidP="00F55F67">
            <w:pPr>
              <w:shd w:val="clear" w:color="auto" w:fill="FFFFFF"/>
              <w:ind w:right="284"/>
              <w:rPr>
                <w:rFonts w:ascii="Times New Roman" w:hAnsi="Times New Roman"/>
                <w:b/>
                <w:sz w:val="24"/>
                <w:szCs w:val="24"/>
              </w:rPr>
            </w:pP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13E473AB" w14:textId="77777777" w:rsidR="00E03D7B" w:rsidRPr="00C742A6" w:rsidRDefault="00E03D7B" w:rsidP="00F55F67">
            <w:pPr>
              <w:shd w:val="clear" w:color="auto" w:fill="FFFFFF"/>
              <w:ind w:right="284" w:firstLine="5"/>
              <w:rPr>
                <w:rFonts w:ascii="Times New Roman" w:hAnsi="Times New Roman"/>
                <w:b/>
                <w:spacing w:val="-1"/>
                <w:sz w:val="24"/>
                <w:szCs w:val="24"/>
              </w:rPr>
            </w:pPr>
            <w:r w:rsidRPr="00C742A6">
              <w:rPr>
                <w:rFonts w:ascii="Times New Roman" w:hAnsi="Times New Roman"/>
                <w:b/>
                <w:spacing w:val="-1"/>
                <w:sz w:val="24"/>
                <w:szCs w:val="24"/>
              </w:rPr>
              <w:t>İdari ve Lojistik Hizmet Şerit  Rozeti</w:t>
            </w:r>
          </w:p>
          <w:p w14:paraId="3E3635CC" w14:textId="77777777" w:rsidR="00E03D7B" w:rsidRPr="00C742A6" w:rsidRDefault="00E03D7B" w:rsidP="00F55F67">
            <w:pPr>
              <w:shd w:val="clear" w:color="auto" w:fill="FFFFFF"/>
              <w:ind w:right="284" w:firstLine="5"/>
              <w:rPr>
                <w:rFonts w:ascii="Times New Roman" w:hAnsi="Times New Roman"/>
                <w:b/>
                <w:sz w:val="24"/>
                <w:szCs w:val="24"/>
              </w:rPr>
            </w:pP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40BAA24F" w14:textId="77777777" w:rsidR="00E03D7B" w:rsidRPr="00C742A6" w:rsidRDefault="00E03D7B" w:rsidP="00F55F67">
            <w:pPr>
              <w:shd w:val="clear" w:color="auto" w:fill="FFFFFF"/>
              <w:ind w:right="284"/>
              <w:rPr>
                <w:rFonts w:ascii="Times New Roman" w:hAnsi="Times New Roman"/>
                <w:b/>
                <w:spacing w:val="-3"/>
                <w:sz w:val="24"/>
                <w:szCs w:val="24"/>
              </w:rPr>
            </w:pPr>
            <w:r w:rsidRPr="00C742A6">
              <w:rPr>
                <w:rFonts w:ascii="Times New Roman" w:hAnsi="Times New Roman"/>
                <w:b/>
                <w:spacing w:val="-3"/>
                <w:sz w:val="24"/>
                <w:szCs w:val="24"/>
              </w:rPr>
              <w:t>21 Ocak 2009</w:t>
            </w:r>
          </w:p>
          <w:p w14:paraId="52F18A50" w14:textId="77777777" w:rsidR="00E03D7B" w:rsidRPr="00C742A6" w:rsidRDefault="00E03D7B" w:rsidP="00F55F67">
            <w:pPr>
              <w:shd w:val="clear" w:color="auto" w:fill="FFFFFF"/>
              <w:ind w:right="284"/>
              <w:rPr>
                <w:rFonts w:ascii="Times New Roman" w:hAnsi="Times New Roman"/>
                <w:b/>
                <w:spacing w:val="-3"/>
                <w:sz w:val="24"/>
                <w:szCs w:val="24"/>
              </w:rPr>
            </w:pPr>
          </w:p>
          <w:p w14:paraId="17540232" w14:textId="77777777" w:rsidR="00E03D7B" w:rsidRPr="00C742A6" w:rsidRDefault="00E03D7B" w:rsidP="00F55F67">
            <w:pPr>
              <w:shd w:val="clear" w:color="auto" w:fill="FFFFFF"/>
              <w:ind w:right="284"/>
              <w:rPr>
                <w:rFonts w:ascii="Times New Roman" w:hAnsi="Times New Roman"/>
                <w:b/>
                <w:spacing w:val="-3"/>
                <w:sz w:val="24"/>
                <w:szCs w:val="24"/>
              </w:rPr>
            </w:pPr>
          </w:p>
          <w:p w14:paraId="0CE4F78F" w14:textId="77777777" w:rsidR="00E03D7B" w:rsidRPr="00C742A6" w:rsidRDefault="00E03D7B" w:rsidP="00F55F67">
            <w:pPr>
              <w:shd w:val="clear" w:color="auto" w:fill="FFFFFF"/>
              <w:ind w:right="284"/>
              <w:rPr>
                <w:rFonts w:ascii="Times New Roman" w:hAnsi="Times New Roman"/>
                <w:b/>
                <w:sz w:val="24"/>
                <w:szCs w:val="24"/>
              </w:rPr>
            </w:pPr>
          </w:p>
        </w:tc>
      </w:tr>
      <w:tr w:rsidR="00E03D7B" w:rsidRPr="00C742A6" w14:paraId="4577D4D6" w14:textId="77777777" w:rsidTr="00E03D7B">
        <w:trPr>
          <w:gridAfter w:val="2"/>
          <w:wAfter w:w="29" w:type="dxa"/>
          <w:trHeight w:hRule="exact" w:val="740"/>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8A16940"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60.</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634FC60B" w14:textId="77777777" w:rsidR="00E03D7B" w:rsidRPr="00C742A6" w:rsidRDefault="00E03D7B" w:rsidP="00F55F67">
            <w:pPr>
              <w:shd w:val="clear" w:color="auto" w:fill="FFFFFF"/>
              <w:ind w:right="284" w:firstLine="5"/>
              <w:rPr>
                <w:rFonts w:ascii="Times New Roman" w:hAnsi="Times New Roman"/>
                <w:sz w:val="24"/>
                <w:szCs w:val="24"/>
              </w:rPr>
            </w:pPr>
            <w:r w:rsidRPr="00C742A6">
              <w:rPr>
                <w:rFonts w:ascii="Times New Roman" w:hAnsi="Times New Roman"/>
                <w:sz w:val="24"/>
                <w:szCs w:val="24"/>
              </w:rPr>
              <w:t>Tümamiral H. UŞAKLIOĞLU</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66D6F56"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Deniz Kuvvetleri Personel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2F54F9D4"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Takdir - 5 Yıl Tam Sicil Aldığı İçin</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6A010DB5"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22 Ekim 2009</w:t>
            </w:r>
          </w:p>
        </w:tc>
      </w:tr>
      <w:tr w:rsidR="00E03D7B" w:rsidRPr="00C742A6" w14:paraId="1FDA6DBC" w14:textId="77777777" w:rsidTr="00D059B8">
        <w:trPr>
          <w:gridAfter w:val="2"/>
          <w:wAfter w:w="29" w:type="dxa"/>
          <w:trHeight w:hRule="exact" w:val="829"/>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12CE7CA"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z w:val="24"/>
                <w:szCs w:val="24"/>
              </w:rPr>
              <w:t>61.</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52C50640" w14:textId="77777777" w:rsidR="00E03D7B" w:rsidRPr="00C742A6" w:rsidRDefault="00E03D7B" w:rsidP="00F55F67">
            <w:pPr>
              <w:shd w:val="clear" w:color="auto" w:fill="FFFFFF"/>
              <w:ind w:right="284" w:firstLine="5"/>
              <w:rPr>
                <w:rFonts w:ascii="Times New Roman" w:hAnsi="Times New Roman"/>
                <w:b/>
                <w:sz w:val="24"/>
                <w:szCs w:val="24"/>
              </w:rPr>
            </w:pPr>
            <w:r w:rsidRPr="00C742A6">
              <w:rPr>
                <w:rFonts w:ascii="Times New Roman" w:hAnsi="Times New Roman"/>
                <w:b/>
                <w:sz w:val="24"/>
                <w:szCs w:val="24"/>
              </w:rPr>
              <w:t xml:space="preserve">Oramiral </w:t>
            </w:r>
          </w:p>
          <w:p w14:paraId="6B8DA53B" w14:textId="77777777" w:rsidR="00E03D7B" w:rsidRPr="00C742A6" w:rsidRDefault="00E03D7B" w:rsidP="00F55F67">
            <w:pPr>
              <w:shd w:val="clear" w:color="auto" w:fill="FFFFFF"/>
              <w:ind w:right="284" w:firstLine="5"/>
              <w:rPr>
                <w:rFonts w:ascii="Times New Roman" w:hAnsi="Times New Roman"/>
                <w:b/>
                <w:sz w:val="24"/>
                <w:szCs w:val="24"/>
              </w:rPr>
            </w:pPr>
            <w:r w:rsidRPr="00C742A6">
              <w:rPr>
                <w:rFonts w:ascii="Times New Roman" w:hAnsi="Times New Roman"/>
                <w:b/>
                <w:sz w:val="24"/>
                <w:szCs w:val="24"/>
              </w:rPr>
              <w:t>E. Uğur YİĞİT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408BC6C"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z w:val="24"/>
                <w:szCs w:val="24"/>
              </w:rPr>
              <w:t>Deniz Kuvvetleri Komutanı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4E315BF7"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z w:val="24"/>
                <w:szCs w:val="24"/>
              </w:rPr>
              <w:t>Takdir - 5 Yıl Tam Sicil Aldığı İçin</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56A1FFAD" w14:textId="77777777" w:rsidR="00E03D7B" w:rsidRPr="00C742A6" w:rsidRDefault="00E03D7B" w:rsidP="00F55F67">
            <w:pPr>
              <w:shd w:val="clear" w:color="auto" w:fill="FFFFFF"/>
              <w:ind w:right="284"/>
              <w:rPr>
                <w:rFonts w:ascii="Times New Roman" w:hAnsi="Times New Roman"/>
                <w:b/>
                <w:sz w:val="24"/>
                <w:szCs w:val="24"/>
              </w:rPr>
            </w:pPr>
            <w:r w:rsidRPr="00C742A6">
              <w:rPr>
                <w:rFonts w:ascii="Times New Roman" w:hAnsi="Times New Roman"/>
                <w:b/>
                <w:sz w:val="24"/>
                <w:szCs w:val="24"/>
              </w:rPr>
              <w:t>03 Kasım 2009</w:t>
            </w:r>
          </w:p>
        </w:tc>
      </w:tr>
      <w:tr w:rsidR="00E03D7B" w:rsidRPr="00C742A6" w14:paraId="5CD6E2C6" w14:textId="77777777" w:rsidTr="00D059B8">
        <w:trPr>
          <w:gridAfter w:val="2"/>
          <w:wAfter w:w="29" w:type="dxa"/>
          <w:trHeight w:hRule="exact" w:val="996"/>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9B08FA1"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62.</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582CE29" w14:textId="77777777" w:rsidR="00E03D7B" w:rsidRPr="00C742A6" w:rsidRDefault="00E03D7B" w:rsidP="00F55F67">
            <w:pPr>
              <w:shd w:val="clear" w:color="auto" w:fill="FFFFFF"/>
              <w:ind w:right="284" w:firstLine="5"/>
              <w:rPr>
                <w:rFonts w:ascii="Times New Roman" w:hAnsi="Times New Roman"/>
                <w:sz w:val="24"/>
                <w:szCs w:val="24"/>
              </w:rPr>
            </w:pPr>
            <w:r w:rsidRPr="00C742A6">
              <w:rPr>
                <w:rFonts w:ascii="Times New Roman" w:hAnsi="Times New Roman"/>
                <w:sz w:val="24"/>
                <w:szCs w:val="24"/>
              </w:rPr>
              <w:t>Tümamiral Fikret GÜNEŞ</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62BB6FD"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Deniz Kuvvetleri Harekat Başkanı</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14:paraId="7617D54F"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Takdir</w:t>
            </w:r>
          </w:p>
        </w:tc>
        <w:tc>
          <w:tcPr>
            <w:tcW w:w="1812" w:type="dxa"/>
            <w:tcBorders>
              <w:top w:val="single" w:sz="6" w:space="0" w:color="auto"/>
              <w:left w:val="single" w:sz="6" w:space="0" w:color="auto"/>
              <w:bottom w:val="single" w:sz="6" w:space="0" w:color="auto"/>
              <w:right w:val="single" w:sz="6" w:space="0" w:color="auto"/>
            </w:tcBorders>
            <w:shd w:val="clear" w:color="auto" w:fill="FFFFFF"/>
          </w:tcPr>
          <w:p w14:paraId="0B5F29E5" w14:textId="77777777" w:rsidR="00E03D7B" w:rsidRPr="00C742A6" w:rsidRDefault="00E03D7B" w:rsidP="00F55F67">
            <w:pPr>
              <w:shd w:val="clear" w:color="auto" w:fill="FFFFFF"/>
              <w:ind w:right="284"/>
              <w:rPr>
                <w:rFonts w:ascii="Times New Roman" w:hAnsi="Times New Roman"/>
                <w:sz w:val="24"/>
                <w:szCs w:val="24"/>
              </w:rPr>
            </w:pPr>
            <w:r w:rsidRPr="00C742A6">
              <w:rPr>
                <w:rFonts w:ascii="Times New Roman" w:hAnsi="Times New Roman"/>
                <w:sz w:val="24"/>
                <w:szCs w:val="24"/>
              </w:rPr>
              <w:t>22 Mart 2010</w:t>
            </w:r>
          </w:p>
        </w:tc>
      </w:tr>
    </w:tbl>
    <w:p w14:paraId="428234FD" w14:textId="77777777" w:rsidR="00C742A6" w:rsidRPr="00C742A6" w:rsidRDefault="00C742A6" w:rsidP="00F55F67">
      <w:pPr>
        <w:pStyle w:val="Heading3"/>
        <w:ind w:right="284"/>
        <w:jc w:val="both"/>
        <w:rPr>
          <w:rFonts w:ascii="Times New Roman" w:hAnsi="Times New Roman" w:cs="Times New Roman"/>
          <w:b w:val="0"/>
          <w:color w:val="auto"/>
          <w:sz w:val="24"/>
          <w:szCs w:val="24"/>
          <w:u w:val="single"/>
        </w:rPr>
      </w:pPr>
    </w:p>
    <w:p w14:paraId="44E387DC" w14:textId="39185688" w:rsidR="0075774E" w:rsidRPr="00C742A6" w:rsidRDefault="003E1244" w:rsidP="00C742A6">
      <w:pPr>
        <w:pStyle w:val="Heading3"/>
        <w:ind w:left="-567" w:right="284"/>
        <w:jc w:val="both"/>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19</w:t>
      </w:r>
      <w:r w:rsidR="00C742A6" w:rsidRPr="00C742A6">
        <w:rPr>
          <w:rFonts w:ascii="Times New Roman" w:hAnsi="Times New Roman" w:cs="Times New Roman"/>
          <w:color w:val="auto"/>
          <w:sz w:val="24"/>
          <w:szCs w:val="24"/>
          <w:u w:val="single"/>
        </w:rPr>
        <w:t>- ERGENEKON DAVASINDA HUKUKA AYKIRI İŞLEMLERDEN BAZILARI</w:t>
      </w:r>
    </w:p>
    <w:p w14:paraId="1D14DD98" w14:textId="77777777" w:rsidR="00C742A6" w:rsidRPr="00C742A6" w:rsidRDefault="00C742A6" w:rsidP="00C742A6">
      <w:pPr>
        <w:ind w:left="-567" w:right="284"/>
      </w:pPr>
    </w:p>
    <w:p w14:paraId="18379E89" w14:textId="77777777" w:rsidR="00C742A6" w:rsidRPr="00C742A6" w:rsidRDefault="00C742A6" w:rsidP="00C742A6">
      <w:pPr>
        <w:pStyle w:val="ListParagraph"/>
        <w:numPr>
          <w:ilvl w:val="0"/>
          <w:numId w:val="20"/>
        </w:numPr>
        <w:spacing w:line="360" w:lineRule="auto"/>
        <w:ind w:left="-567" w:right="284" w:firstLine="0"/>
        <w:jc w:val="both"/>
        <w:rPr>
          <w:rFonts w:ascii="Times New Roman" w:hAnsi="Times New Roman" w:cs="Times New Roman"/>
          <w:sz w:val="24"/>
          <w:szCs w:val="24"/>
        </w:rPr>
      </w:pPr>
      <w:r w:rsidRPr="00C742A6">
        <w:rPr>
          <w:rFonts w:ascii="Times New Roman" w:hAnsi="Times New Roman" w:cs="Times New Roman"/>
          <w:sz w:val="24"/>
          <w:szCs w:val="24"/>
        </w:rPr>
        <w:t>Yıllarca süren sorgulama ve duruşmalarda maddi gerçek aranmamış, aksine ortaya çıkan gerçeklerin üzeri örtülmüştür.</w:t>
      </w:r>
    </w:p>
    <w:p w14:paraId="28C9B255" w14:textId="77777777" w:rsidR="00C742A6" w:rsidRPr="00C742A6" w:rsidRDefault="00C742A6" w:rsidP="00C742A6">
      <w:pPr>
        <w:pStyle w:val="ListParagraph"/>
        <w:numPr>
          <w:ilvl w:val="0"/>
          <w:numId w:val="20"/>
        </w:numPr>
        <w:spacing w:line="360" w:lineRule="auto"/>
        <w:ind w:left="-567" w:right="284" w:firstLine="0"/>
        <w:jc w:val="both"/>
        <w:rPr>
          <w:rFonts w:ascii="Times New Roman" w:hAnsi="Times New Roman" w:cs="Times New Roman"/>
          <w:sz w:val="24"/>
          <w:szCs w:val="24"/>
        </w:rPr>
      </w:pPr>
      <w:r w:rsidRPr="00C742A6">
        <w:rPr>
          <w:rFonts w:ascii="Times New Roman" w:hAnsi="Times New Roman" w:cs="Times New Roman"/>
          <w:bCs/>
          <w:color w:val="0E0E0E"/>
          <w:sz w:val="24"/>
          <w:szCs w:val="24"/>
        </w:rPr>
        <w:t>Tutukluluğun devamına ilişkin kararlarda hukuki ve fiili nedenler gösterilmemiş, 6352 Sayılı Yasadan sonra bir sanık için gerekçeden yoksun şekilde tutukluluğun devamına ilişkin verilen karar, tüm sanıklar için noktası, virgülüne ve imla yanlışlarına kadar kes, kopyala, yapıştır yöntemi ile aynen tekrarlanmıştır.</w:t>
      </w:r>
    </w:p>
    <w:p w14:paraId="5CCB2212" w14:textId="77777777" w:rsidR="00C742A6" w:rsidRPr="00C742A6" w:rsidRDefault="00C742A6" w:rsidP="00C742A6">
      <w:pPr>
        <w:pStyle w:val="ListParagraph"/>
        <w:widowControl w:val="0"/>
        <w:numPr>
          <w:ilvl w:val="0"/>
          <w:numId w:val="20"/>
        </w:numPr>
        <w:autoSpaceDE w:val="0"/>
        <w:autoSpaceDN w:val="0"/>
        <w:adjustRightInd w:val="0"/>
        <w:spacing w:line="360" w:lineRule="auto"/>
        <w:ind w:left="-567" w:right="284" w:firstLine="0"/>
        <w:jc w:val="both"/>
        <w:rPr>
          <w:rFonts w:ascii="Times New Roman" w:hAnsi="Times New Roman" w:cs="Times New Roman"/>
          <w:color w:val="0E0E0E"/>
          <w:sz w:val="24"/>
          <w:szCs w:val="24"/>
        </w:rPr>
      </w:pPr>
      <w:r w:rsidRPr="00C742A6">
        <w:rPr>
          <w:rFonts w:ascii="Times New Roman" w:hAnsi="Times New Roman" w:cs="Times New Roman"/>
          <w:color w:val="0E0E0E"/>
          <w:sz w:val="24"/>
          <w:szCs w:val="24"/>
        </w:rPr>
        <w:t>Tutukluluğun devamına ilişkin 30 günlük sürelerde verilen kararlarda sanık ve müdafilerine, mütalaaya karşı beyanda bulunma hakları hiçbir şekilde kullandırılmamıştır.</w:t>
      </w:r>
    </w:p>
    <w:p w14:paraId="77E6F968" w14:textId="77777777" w:rsidR="00C742A6" w:rsidRPr="00C742A6" w:rsidRDefault="00C742A6" w:rsidP="00C742A6">
      <w:pPr>
        <w:pStyle w:val="ListParagraph"/>
        <w:numPr>
          <w:ilvl w:val="0"/>
          <w:numId w:val="20"/>
        </w:numPr>
        <w:spacing w:line="360" w:lineRule="auto"/>
        <w:ind w:left="-567" w:right="284" w:firstLine="0"/>
        <w:jc w:val="both"/>
        <w:rPr>
          <w:rFonts w:ascii="Times New Roman" w:hAnsi="Times New Roman" w:cs="Times New Roman"/>
          <w:sz w:val="24"/>
          <w:szCs w:val="24"/>
        </w:rPr>
      </w:pPr>
      <w:r w:rsidRPr="00C742A6">
        <w:rPr>
          <w:rFonts w:ascii="Times New Roman" w:hAnsi="Times New Roman" w:cs="Times New Roman"/>
          <w:sz w:val="24"/>
          <w:szCs w:val="24"/>
        </w:rPr>
        <w:t>Kolluk, savcı ve hakimlar, tarafsız, bağımsız ve adil olmadıklarını ispat etmiştir. Birbirinin aynısı yüzlerce tutuklama kararı, klişe yasa maddelerini içeren gerekçesiz tutukluluk halinin devamı kararları Anayasa Mahkemesi tarafından özgürlük ve güvenlik hakkı ile adil yargılanma hakkı ihlali olarak tespit ve tescil edilmiştir.</w:t>
      </w:r>
    </w:p>
    <w:p w14:paraId="72FB080F"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 Savunma hakkı ve dokunulmazlığı defalarca ihlal edilmiştir. Sanıklar ve avukatlar hakkında hakaret iftirası ile açılan davalar ve verilen cezalarla savunma baskı altına alınmıştır. Bu kapsamda müvekkilim hakkında 4, avukatı olarak benim hakkımda 3 ayrı dava açılmıştır. Hakkımda açılan davalarda yargılama sonucunda beraat etmiş bulunmaktayım. Müvekkilim ise açılan 3 davadan yargılama sonucunda beraat ederken, müvekkilin ifadesi dahi alınmadan açıkça görevini kötüye kullanan ve iftira suçunu işleyen dönemin Erzurum Özel Görevli Savcısı Osman Şanal hakkındaki suç duyurusundaki savunma ve hak arama kapsamındaki ifadelerden seçilen birkaç kelime ile 16 ay hapis cezası verilmiştir. Savunması dahi alınmadan verilen bu cezanın üç ay içinde Yargıtay’da onaylanması Yargıtay’da dosyaların ne kadar sürede sonuçlandığını bilen biz avukatlar için hukuk tarihine bir rekor olarak geçmiştir. Duruşma salonunda alınan fiziki ve dinleme-görüntü alma tedbirleri ile savunma sindirilmiş ve korkutulmaya çalışılmıştır, sanıkların avukatlarından hukuki yardım ve destek alması fiilen engellenmiştir.</w:t>
      </w:r>
    </w:p>
    <w:p w14:paraId="23711C44"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-Savunmanın taleplerinin ancak %1’ine işlem yapılırken iddia makamının bütün talepleri karşılanmış, sanıklar lehine delil toplanmamış, savunmanın topladığı lehe deliller alınan kararlara yansıtılmamıştır.</w:t>
      </w:r>
    </w:p>
    <w:p w14:paraId="45561713"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 İftiraların, sahtekarlıkların ve kumpasın somut delilleri ve olguları defalarca mahkemede sunulmasına rağmen hiçbir işlem yapılmamış, kumpasçılar ve iftiracılar korunmuştur.</w:t>
      </w:r>
    </w:p>
    <w:p w14:paraId="12BFFA7D"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 Gizli tanıklar iftira ve kumpasın aracı haline getirilmiştir. Bu ülkede Genelkurmay Başkanlığı ve Kuvvet Komutanlığı yapanlar hazır edilmesine rağmen CMK md. 178 kapsamında açık yasa hükmüne rağmen dinlenmemiş, küçük düşürülmüş, tescilli teröristlerin tanıklıkları ile müvekkiller mahkum edilmiştir.</w:t>
      </w:r>
    </w:p>
    <w:p w14:paraId="69F944EE"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-Yetkili ve görevli olmayan özel görevli mahkemelerde doğal hakim-mahkemede yargılanma hakkı, özgürlük ve güvenlik hakkı, adil yargılanma hakkı, masumiyet karinesi, savunma hakkı ve dokunulmazlığı gibi evrensel hak ve özgürlükler sistemli ve sürekli olarak ihlal edilmiştir.</w:t>
      </w:r>
    </w:p>
    <w:p w14:paraId="1AD64F28"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sz w:val="24"/>
          <w:szCs w:val="24"/>
        </w:rPr>
        <w:t>- Duruşma salonu cezaevi içinde seçilmiş, şehirden yüzlerce kilometre uzakta yapılan yargılamalar ile aleniyet ilkesi ve adil yargılanma hakkı hiçe sayılmıştır.</w:t>
      </w:r>
      <w:r w:rsidRPr="00C742A6">
        <w:rPr>
          <w:rFonts w:ascii="Times New Roman" w:hAnsi="Times New Roman"/>
          <w:color w:val="0E0E0E"/>
          <w:sz w:val="24"/>
          <w:szCs w:val="24"/>
        </w:rPr>
        <w:t xml:space="preserve"> Yargılama yapılan duruşma salonunun idari birimlerden uzak olması ve kesintisiz yargılama süreci, davada etkili savunma yapılmasını, sanıkların müdafilerden yeterli ölçüde istifade etme hakkını ortadan kaldırmıştır. Sanıklar bu süreçte iddia makamının ve taraflı yargı makamının en etkin suçlamalarına karşı müdafi silahından yoksun bırakılmışlardır. Savunma çökmüş, işlemez hale gelmiştir. Sanıkların müdafilerinden istifade etme imkanı kasıtlı kurulan bu mekanizmanın doğal sonucu olarak ortadan kalkmıştır.</w:t>
      </w:r>
    </w:p>
    <w:p w14:paraId="2AA76C34" w14:textId="77777777" w:rsidR="00C742A6" w:rsidRPr="00C742A6" w:rsidRDefault="00C742A6" w:rsidP="00C742A6">
      <w:pPr>
        <w:spacing w:line="360" w:lineRule="auto"/>
        <w:ind w:left="-567" w:right="284"/>
        <w:jc w:val="both"/>
        <w:rPr>
          <w:rFonts w:ascii="Times New Roman" w:hAnsi="Times New Roman"/>
          <w:sz w:val="24"/>
          <w:szCs w:val="24"/>
        </w:rPr>
      </w:pPr>
    </w:p>
    <w:p w14:paraId="73EEC2FB" w14:textId="77777777" w:rsidR="00C742A6" w:rsidRPr="00C742A6" w:rsidRDefault="00C742A6" w:rsidP="00C742A6">
      <w:pPr>
        <w:spacing w:line="360" w:lineRule="auto"/>
        <w:ind w:left="-567" w:right="284"/>
        <w:jc w:val="both"/>
        <w:rPr>
          <w:rFonts w:ascii="Times New Roman" w:hAnsi="Times New Roman"/>
          <w:sz w:val="24"/>
          <w:szCs w:val="24"/>
        </w:rPr>
      </w:pPr>
      <w:r w:rsidRPr="00C742A6">
        <w:rPr>
          <w:rFonts w:ascii="Times New Roman" w:hAnsi="Times New Roman"/>
          <w:sz w:val="24"/>
          <w:szCs w:val="24"/>
        </w:rPr>
        <w:t>- Sanıklar hakkında yasa dışı dinlemeler yapan kolluk, yalan ve iftiralarda bulunan gizli tanıklar, gerçeğe aykırı tespit tutanağı hazırlayan polisler, CMK’ya ve kriminal gerçeklere aykırı rapor düzenlediği sabit olan kişiler hakkında hiçbir yasal işlem yapılmamıştır.</w:t>
      </w:r>
    </w:p>
    <w:p w14:paraId="29BB0AF3"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sz w:val="24"/>
          <w:szCs w:val="24"/>
        </w:rPr>
        <w:t xml:space="preserve">- </w:t>
      </w:r>
      <w:r w:rsidRPr="00C742A6">
        <w:rPr>
          <w:rFonts w:ascii="Times New Roman" w:hAnsi="Times New Roman"/>
          <w:color w:val="0E0E0E"/>
          <w:sz w:val="24"/>
          <w:szCs w:val="24"/>
        </w:rPr>
        <w:t>Davaların emniyette şekillendiği açıktır. İddianamelerde savcılık yerine, “müdürlüğümüz” sözcüğünün kullanılması, bu görüşlerimizin yazılı kanıtıdır. İddianamelerin bile savcılıkça değil, emniyet birimlerince hazırlandığını göstermektedir. Yargı emniyette başlayıp, artık emniyette sonlanmaktadır.</w:t>
      </w:r>
    </w:p>
    <w:p w14:paraId="079FD82F"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CMK 149/3, 154, TMY’nın 10/e mad. uyarınca sanık ile müdafi arasında belge alışverişi ve hukuki yardımlaşma hakkının kısıtlanamayacağına ilişkin hükümlere rağmen mahkemenin sanık ve müdafi arasında belge alışverişini yasaklaması, denetletmesi savunma hakkının kökten yok sayılması anlamına gelmektedir.</w:t>
      </w:r>
    </w:p>
    <w:p w14:paraId="1A3536A1"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 Yargılamanın ilk aşamasında talep günü her gün, daha sonra her hafta, en sonunda tamamen ortadan kaldırılmış, 2012 yılının Haziran ayından itibaren sanık ve müdafilerin hiçbir talebi alınmamıştır.</w:t>
      </w:r>
    </w:p>
    <w:p w14:paraId="067D70C5"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 - Sanıkların kendileri bakımından hayati derecede önemli tanıklara sualler sorarken “tekrar sordun, ayrıntıya girdin, yorum sorusu, tanığı sıkıştırdın” gerekçeleri ile mikrofon kapatılarak soru sorma hakkı elinden alınmıştır.</w:t>
      </w:r>
    </w:p>
    <w:p w14:paraId="155BE479"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Sorulara itiraz eden sanık ve müdafilere çoğu zaman söz hakkı verilmemekte, verildiğinde de itirazların tümü istisnasız reddedilmektedir</w:t>
      </w:r>
    </w:p>
    <w:p w14:paraId="0158C490"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Sanıkların savunma hakkı kapsamındaki itirazları ve beyanlarına 16 celse ya da esas hakkındaki savunmaya kadar duruşmalardan men cezası verilerek, savunma hakkı kullanılamaz hale getirilmiştir.</w:t>
      </w:r>
    </w:p>
    <w:p w14:paraId="45796A2E"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-Sanık müdafilerinin sudan gerekçelerle mikrofonları kapatılmakta, konuşma ve itirazları kesilmekte, bununla da yetinilmeyerek müdafiler dışarı çıkarılmakta, haklarında suç ihbarlarında bulunulmakta, bazen jandarma zoru ile duruşmadan atılmaktadır.</w:t>
      </w:r>
    </w:p>
    <w:p w14:paraId="5DEB4472"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-Tutukluluğun devamına ilişkin kararlara karşı yapılan itirazlar diğer mahkemeler tarafından usulen karara bağlanıp, bir satırla reddedilerek itiraz yolu işlemez hale getirilmiştir. Yargılama sürecinde itirazı inceleyen mahkemenin farklı bir tek kararına rastlanmamıştır.</w:t>
      </w:r>
    </w:p>
    <w:p w14:paraId="25ADB7A3"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-Tutuklamanın alternatifi olan adli kontrol yöntemleri uygulanarak bir sanığın dahi bugüne kadar tahliye edilmemesi, mahkemece adli kontrol tedbirlerinin uygulanmasını alternatif olmaktan çıkarmış, bu hükümler yasada yok kabul edilmiş, 6352 Sayılı Yasaya rağmen mahkemenin bu konudaki hukuk ve yasa dışı direnci devam etmiştir.</w:t>
      </w:r>
    </w:p>
    <w:p w14:paraId="146AA31D"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-Haftanın dört günü devam eden yargılama süreci sanıkların müdafisiz kalmasına yol açmakta, hiçbir müdafiinin İstanbul’un 60 km dışında tarla ortasında duruşma salonuna haftanın dört günü sabahtan akşama iştiraki imkansız hale getirilmektedir. Hiçbir sanığın, bir avukatın bu ölçüde zamanını kendi davasına tahsis edebilecek ekonomik karşılığını sağlayabilecek maddi gücü yoktur. Bu sebeple 265 sanıklı davada duruşmalara çoğu zaman bir ya da birkaç sanığın avukatı katılabilmektedir. Sanıkların müdafisiz kalması dayatılan yargılama sürecinin doğal sonucu olarak gelişmiştir.</w:t>
      </w:r>
    </w:p>
    <w:p w14:paraId="5A003A2B"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-Yargılamayı yapan hakim ve savcılara lüks otomobiller, makam şoförleri ve ekip halinde korumalar sağlanmış, yürütme tarafından sağlanan bu ayrıcalıklar, davaya bakan hakimlerle diğer hakimler arasında kendiliğinden ayrıcalığın oluşmasını sağlamıştır.</w:t>
      </w:r>
    </w:p>
    <w:p w14:paraId="55C46B05"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b/>
          <w:bCs/>
          <w:color w:val="0E0E0E"/>
          <w:sz w:val="24"/>
          <w:szCs w:val="24"/>
        </w:rPr>
      </w:pPr>
      <w:r w:rsidRPr="00C742A6">
        <w:rPr>
          <w:rFonts w:ascii="Times New Roman" w:hAnsi="Times New Roman"/>
          <w:b/>
          <w:bCs/>
          <w:color w:val="0E0E0E"/>
          <w:sz w:val="24"/>
          <w:szCs w:val="24"/>
        </w:rPr>
        <w:t>-Duruşma salonunun en yakın idari yerleşim biriminden 15 km uzakta olması, duruşmaların hiçbir ek külfete girilmeksizin kamuoyu tarafından izlenmesi gerektiğine ilişkin evrensel kuralın uygulanmaması, duruşmalardaki aleniyet kuralının önemli ölçüde ihlaline sebebiyet vermiştir.</w:t>
      </w:r>
      <w:r w:rsidRPr="00C742A6">
        <w:rPr>
          <w:rFonts w:ascii="Times New Roman" w:hAnsi="Times New Roman"/>
          <w:color w:val="0E0E0E"/>
          <w:sz w:val="24"/>
          <w:szCs w:val="24"/>
        </w:rPr>
        <w:t xml:space="preserve"> </w:t>
      </w:r>
      <w:r w:rsidRPr="00C742A6">
        <w:rPr>
          <w:rFonts w:ascii="Times New Roman" w:hAnsi="Times New Roman"/>
          <w:b/>
          <w:bCs/>
          <w:color w:val="0E0E0E"/>
          <w:sz w:val="24"/>
          <w:szCs w:val="24"/>
        </w:rPr>
        <w:t>Duruşmaya girenlerin kimliklerinin alınması, özel kartlarla duruşmalara kabul edilmesi aleniyet kuralını ihlal eden bir başka uygulama olmuştur.</w:t>
      </w:r>
    </w:p>
    <w:p w14:paraId="6B4A9221"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 xml:space="preserve">- </w:t>
      </w:r>
      <w:r w:rsidRPr="00C742A6">
        <w:rPr>
          <w:rFonts w:ascii="Times New Roman" w:hAnsi="Times New Roman"/>
          <w:color w:val="0E0E0E"/>
          <w:sz w:val="24"/>
          <w:szCs w:val="24"/>
        </w:rPr>
        <w:t>Sanıkların delillerin kendilerine verilmesine ilişkin taleplerine çoğu zaman cevap verilmemekte, yazılı dilekçelerden hiçbir sonuç alınamamaktadır. Verilen deliller CD içinde verilmekte ve sanıklar son derece kısıtlı süre içinde bilgisayarda bunları inceleyememektedir.</w:t>
      </w:r>
    </w:p>
    <w:p w14:paraId="26D4EABC"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-El koyma sırasında sanıkların suçlandıkları iddiaların dışında hemen her belgenin alınması, tüm bilgisayarlara, kitaplara, notlara el konması, isnat edilen suçla delil arasında kurulması gereken ilişkiyi tamamen ortadan kaldırmıştır. Bu durum olağanüstü hacimde iddianameleri ortaya koymuş, milyonlarca ek klasörlerin oluşmasına neden olmuştur. Çok sayıda ek klasör davanın sanık ve müdafileri tarafından takibini zorlaştırmış, savunmanın ve yargılamanın gereksiz yere enerji sarfına neden olmuştur. Dosya ve delillerin hacmi sanıkların aleyhine kullanılan psikolojik bir silaha dönüşmüştür. Sanıklar, suç unsuru olmayan ilişkiler ve olaylar üzerine savunma yapmak zorunda bırakılmıştır. Dosya maksatlı olarak karmaşık ve hacimli hale getirilerek, bu husus tahliyenin geciktirilmesi ve tahliye taleplerinin reddi için gerekçe yapılmıştır.</w:t>
      </w:r>
    </w:p>
    <w:p w14:paraId="513DF3C1"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xml:space="preserve">-Suç ve suçlu yaratılmak amacı ile sanıkların kullandıkları telefon ve bilgisayarlar üzerine yüklemeler yapılmaktan kaçınılmamıştır. </w:t>
      </w:r>
      <w:r w:rsidRPr="00C742A6">
        <w:rPr>
          <w:rFonts w:ascii="Times New Roman" w:hAnsi="Times New Roman"/>
          <w:b/>
          <w:bCs/>
          <w:color w:val="0E0E0E"/>
          <w:sz w:val="24"/>
          <w:szCs w:val="24"/>
        </w:rPr>
        <w:t>Sanıkların fark edebildikleri bu hileli işlem ve eylemler, gösterilen büyük gayretler sonucunda ortaya çıkarıldığında, emniyetçe “sehven” sözcüğüne sığınılarak, açıklama yoluna gidilmiştir.</w:t>
      </w:r>
      <w:r w:rsidRPr="00C742A6">
        <w:rPr>
          <w:rFonts w:ascii="Times New Roman" w:hAnsi="Times New Roman"/>
          <w:color w:val="0E0E0E"/>
          <w:sz w:val="24"/>
          <w:szCs w:val="24"/>
        </w:rPr>
        <w:t xml:space="preserve"> Soruşturma kapsamında ortaya çıkarılan emniyetin görevini kötüye kullandığı eylemlerden ötürü, sanık ve müdafilerce yapılan suç duyurularının hiçbiri kabul edilmemiştir. Sanık aleyhine deliller üzerinde oynayan emniyet mensupları mahkemece adeta korumaya alınmıştır.</w:t>
      </w:r>
    </w:p>
    <w:p w14:paraId="50BD1B90"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-Gizli tanıkların seçiminde gösterilen özensizlik nedeni ile gizli tanıklık kurumu ağır cezalara mahkum olmuş kişilerin kurtuluş umudu ve son çare olarak görülmüştür. Gizli tanıkların kimliğinin açığa çıkmaması adı altında, güvenilirliğini, sözlerinin doğruluğunu teyit edecek soruların sorulması engellenmiştir. Sanıkların aleyhine ifade veren tanık ve gizli tanıklara gizlenilmeyecek, ölçüde koruma sağlanmakta, sanık ve müdafilerin hemen her sorusu çeşitli vesilelerle engellenmekte, itiraz edince mikrofon kapatılmaktadır. Savcıların yanlı, taraflı ve gerçeği tahrif eden sorularına karşı yapılan hiçbir itiraz kabul edilmemektedir. Üye hâkimlerin sorularına itiraz hakkı tanınmamaktadır.</w:t>
      </w:r>
    </w:p>
    <w:p w14:paraId="01D74519"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-Davalarda, sanıklar ve suçlar arasındaki bağlantı kavramı öylesine geniş yorumlanmıştır ki ilgisiz suç ve sanıklara ilişkin davalar birleştirilerek, dava kasıtlı olarak işin içinden çıkılamaz hale getirilmiş, yargılama süreci uzatılmış, tutukluluk süreleri uzatılmış ve davalar yapılan siyasi operasyonlarda araç olarak kullanılmıştır.</w:t>
      </w:r>
    </w:p>
    <w:p w14:paraId="3A828522"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-Mahkemenin yetkileri, siyasi operasyondan önce seçilen ve tayinler yolu ile kadrolaşma sağlanan mahkemelere göre belirlenmiştir. Darbe davalarının merkezi Ankara olması gerekirken, soruşturma ve kovuşturma süreçleri özellikle İstanbul Özel Ağır Ceza Mahkemelerince yürütülmüştür.</w:t>
      </w:r>
    </w:p>
    <w:p w14:paraId="3C3A33E8"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-Danıştay davasının, İstanbul Özel Ağır Ceza Mahkemelerince görülebilmesi için Yargıtay’da temyiz aşamasında, yapay sanıklar hakkında mükerrer iddianame tanzim edilerek kanuna karşı hile yolu ile yetki gaspı yapılmıştır.</w:t>
      </w:r>
    </w:p>
    <w:p w14:paraId="1FE631DC"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-Soruşturma sürecinde tutuklamaya ilişkin tedbirlerin dışında el koyma, arama, yakalama, iletişimin tespiti ve teknik takip konularında yoğunlukla karar veren yargıcın, tüm Ergenekon ve türevi birleşen 20 davada kovuşturma aşamasında da görev yapması yargıcın ve mahkemenin tarafsızlığını önemli ölçüde etkilemiştir.</w:t>
      </w:r>
    </w:p>
    <w:p w14:paraId="5D1391F2"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-Savcı ve mahkemece tanıklara yönlendirici sorular sorulmakta, çoğu zaman istenilen cevaplar sorular içerisinde yer alacak şekilde düzenlenmektedir.</w:t>
      </w:r>
    </w:p>
    <w:p w14:paraId="52D2E6A0"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xml:space="preserve">-Bilirkişilerin seçiminde objektif ve bilimsel kriterlere uyulmaktan çıkılmış, bilgi ve donanımları açıklanmayan az sayıda birkaç kişi kadrolu hale getirilmiş, bu bilirkişiler sabahtan akşama mahkeme kaleminde görevli gibi vazife yapmışlardır. </w:t>
      </w:r>
    </w:p>
    <w:p w14:paraId="7FE66FAC"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-Avukat şüpheliler konusunda arama karalarının mutlaka mahkeme tarafından verilmesi gerekirken, hakimlik kararları ile yetinilmiştir.</w:t>
      </w:r>
    </w:p>
    <w:p w14:paraId="46571ABC"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-İddianamede şüpheli lehine delillerin de gösterilmesi gerekirken, şüpheliler hakkında on binlerce sayfa düzenlenen iddianamelerde şüpheliler lehine tek bir delil toplanmamıştır. Bırakınız toplanmasını bir kısım şüpheli tarafından ibraz edilen deliller dahi iddianameye konmaktan imtina edilmiş, delillerin gizlenmesi yoluna gidilmiştir.</w:t>
      </w:r>
    </w:p>
    <w:p w14:paraId="16A984E0"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-Dinlenecek olan tanıkların ne zaman dinleneceği hususu sanık ve müdafilerden gizlenmekte, duruşmadan bir gün önce haber verilmekte, ya da dinlenmesi oldu bittiye getirilerek, sanığın ve müdafiin bu ölçüde kapsamlı dosyada hazırlık yapması engellenmektedir.</w:t>
      </w:r>
    </w:p>
    <w:p w14:paraId="005B5268"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Duruşma salonunun dışında kapalı odada dinlenen tanıklar, tanıklıktan ziyade eline verilen metinleri okumakta, sorular karşısında zorda kaldığında kendisine yapılan hukuki yardımlar sanık ve müdafiler tarafından açık mikrofonlardan rahatlıkla duyulmaktadır. Sanıklar bu hususa defalarca itiraz ettiği halde tanığa herkesin huzurunda yapılan bu yardımlar mahkemenin nasıl bir ön yargı ile hareket ettiğini göstermektedir.</w:t>
      </w:r>
    </w:p>
    <w:p w14:paraId="4A7508C4"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 xml:space="preserve">-2013 Yılı itibari ile sözde Ergenekon ve türevi davalarda tutanak, belge ve deliller 10 milyon sayfayı aşmıştır. Tüm belge ve deliller dijital ortamda yürütülmektedir. Buna karşılık bir sanığa cezaevinde haftada sadece iki saat bilgisayar hakkı verilmektedir. Bu süre içinde çok hızlı olunduğu takdirde bir günlük celse tutanaklarının sadece ¼’ü okunabilmektedir. Bu şartlar altında hiçbir sanık bırakınız davanın tüm delillerini hakkındaki sözde delilleri ve celse tutanaklarını dahi okuma imkanı bulamamaktadır. Bu hali ile savunma yapma imkanı madden ortadan kaldırılmıştır. </w:t>
      </w:r>
    </w:p>
    <w:p w14:paraId="06DE2EC2"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-Duruşma tutanakları sanık ve müdafilerine en erken iki ay içinde geçmektedir. Oysa söz konusu duruşma tutanakları savcı ve yargıçların önüne aynı gün konmaktadır. Savunmanın, iddia ve yargılama makamı karşısında tüm silahları elinden alınmıştır. Dinlenen tanık ve sanıklara bu tutanaklardan soru sorabilen savcı ve hakimlere karşılık, sanık ve müdafiinin böyle bir hakkı bulunmamaktadır.</w:t>
      </w:r>
    </w:p>
    <w:p w14:paraId="14B48B64"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-Celselerde sanık lehine geçen beyanlarla ya da yargı makamınca düzeltilmesi istenen kısımlarda tashihler yapıldığı şüphesi defalarca dile getirilmesine karşılık mahkemece hiçbir ciddi önlem alınmamıştır.</w:t>
      </w:r>
    </w:p>
    <w:p w14:paraId="6D5436AB"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-Birleşen tüm dosyalar dikkate alındığında 5 yıllık süreçte 600’ü aşkın duruşma icra edilmiştir. Sanıkların sabah 9:00’dan bazen gece yarılarına kadar bir yıl boyunca sürekli yargılanmaları ve duruşmalar boyunca gizli tanıklar yolu ile iftiralara maruz kalıp, yapılan kısıtlamalar nedeni ile cevap verme haklarını kullanamamaları, manevi işkence ve eziyete dönüşmüştür. İnsan varlığının yıllar boyunca sabahtan akşama kadar aşağılanmaya maruz kalmasına dayanması mümkün değildir. Sözde Ergenekon davalarına bakan mahkemenin bizatihi yaptığı yargılama modern manevi işkenceye dönüşmüştür.</w:t>
      </w:r>
    </w:p>
    <w:p w14:paraId="52C238EE"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-Şüpheli ve sanıkların TSK, aile fertleri, akrabaları, yakınları ve dostları ile yapılan her telefon görüşmesi tek tek sorulmakla, askeri mahallerden verilen sinyaller takip edilmekle askeri adresler en ince ayrıntısına kadar araştırılarak tüm TSK mensupları potansiyel suçlu ve örgüt üyesi, TSK da örgüt olarak kabul edilmiş bulunmaktadır. Bir Genelkurmay Başkanı’nın bu davada sanık olması, bunun en çarpıcı örneğidir. Yargılama TSK mensupları açısından adeta cadı avına dönüştürülmüştür.</w:t>
      </w:r>
    </w:p>
    <w:p w14:paraId="000ED137"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b/>
          <w:bCs/>
          <w:color w:val="0E0E0E"/>
          <w:sz w:val="24"/>
          <w:szCs w:val="24"/>
        </w:rPr>
        <w:t>-Yargılanmakta olan sanıklar hakkında aynı suçlamalardan ötürü sonu gelmeyen soruşturmalar başka dosyalarla devam ettirilmektedir. Sanıklar bir yanda yargılanırken, savcıların aynı isnatların başka numara vererek açtıkları soruşturma dosyalarından delil toplamaya devam etmeleri, sonu gelmeyen soruşturmalar ve çifte yargılamanın yolunu açmıştır. Savcılar, mahkemeden tamamen bağımsız davranarak sanıklar hakkında açtıkları başkaca dosyalardan gizli tanıklar dinlemekte, yapay deliller yaratılarak, bu deliller vasıtası ile yargılama istenildiği şekilde yönlendirilmektedir. Soruşturma bitmeden kovuşturma başlamaz kuralı bu dava için uygulanmayan bir usul ilkesi olarak kalmıştır. Sanıklar, sürekli şüpheli konumundadırlar. Savcılar tarafından davanın gidişatına göre dinlenen tanık beyanları ile mücadele etmek zorundadırlar. İddianame çerçeve belge olmaktan çıkmıştır. Sanıklar sınırsız sayıda ve süreçte suç isnadı ile karşı karşıyadırlar.</w:t>
      </w:r>
    </w:p>
    <w:p w14:paraId="537CDAC9"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Genelkurmay Başkanlığından, MİT Müsteşarlığından, savcılığa gönderilen sözde örgütün bugüne kadar duyulmadığına ilişkin cevaplar üzerinde oynamalar yapılarak iddianameye aktarılmış, mahkeme ve sanıklar yanıltılmışlardır. Bu konuda sanıklarca mahkemeye yapılan itirazlar dikkate alınmamıştır.</w:t>
      </w:r>
    </w:p>
    <w:p w14:paraId="77E22683"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Sanıkların duruşmada duydukları ve söylenen bazı sözler tutanaklara yansıtılmamakta ya da silinmektedir. Üye hakimin, bir sanığa “ulan” diye hitabı tutanaklara “anlaşılamadı” diye geçebilmiştir. Mahkemeye duyulmayan güven, tutanaklara da yansımıştır.</w:t>
      </w:r>
    </w:p>
    <w:p w14:paraId="39EC60BB"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Sanıklardan ele geçirildiği iddia edilen gizli belgelerin hiç birinin aslı defalarca talepte bulunulmasına rağmen sanık ve müdafilerine gösterilmemiş, bu belgelere karşı savunma yapma imkanı ortadan kaldırılmıştır. Örneğin müvekkilim Dursun Çiçek hakkındaki iddiayı içeren İMEP mahkeme tarafından talebe rağmen gösterilmemiştir.</w:t>
      </w:r>
    </w:p>
    <w:p w14:paraId="3C47CA90"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 Özel yetkili davaların tamamında kovuşturma aşamasında bilirkişi raporu alınmamıştır. Bunun nedeni Balyoz Davasında yeniden yargılama sonucu gelen raporlarla birkez daha anlaşılmıştır. Mahkeme gerçeklerin üstünü örtmek çabasındadır.</w:t>
      </w:r>
    </w:p>
    <w:p w14:paraId="2932CDFB" w14:textId="77777777" w:rsidR="00C742A6" w:rsidRPr="00C742A6" w:rsidRDefault="00C742A6" w:rsidP="00C742A6">
      <w:pPr>
        <w:widowControl w:val="0"/>
        <w:autoSpaceDE w:val="0"/>
        <w:autoSpaceDN w:val="0"/>
        <w:adjustRightInd w:val="0"/>
        <w:spacing w:line="360" w:lineRule="auto"/>
        <w:ind w:left="-567" w:right="284"/>
        <w:jc w:val="both"/>
        <w:rPr>
          <w:rFonts w:ascii="Times New Roman" w:hAnsi="Times New Roman"/>
          <w:color w:val="0E0E0E"/>
          <w:sz w:val="24"/>
          <w:szCs w:val="24"/>
        </w:rPr>
      </w:pPr>
      <w:r w:rsidRPr="00C742A6">
        <w:rPr>
          <w:rFonts w:ascii="Times New Roman" w:hAnsi="Times New Roman"/>
          <w:color w:val="0E0E0E"/>
          <w:sz w:val="24"/>
          <w:szCs w:val="24"/>
        </w:rPr>
        <w:t>-CMK 206 ve 217 mad. de belirlenen hukuka aykırı delillerin dikkate alınamayacağı hususu, sadece bu hükümlerde yazılı kalmıştır. Sözde örgüt iddianamelerinin çok önemli bir bölümü hukuka aykırı delillerden oluşmaktadır. Kovuşturmada da bu konu önemsenmemekte bu konuda yapılan itirazların hükümle birlikte değerlendirileceği belirtilerek tüm soruşturma ve kovuşturmalar ve verilen ara kararlar hukuka aykırı deliller üzerinden yürütülmektedir. Hükümde de hukuka aykırı delillere hiç değinilmemiştir.</w:t>
      </w:r>
    </w:p>
    <w:p w14:paraId="7C48EF8D" w14:textId="77777777" w:rsidR="00C742A6" w:rsidRPr="00C742A6" w:rsidRDefault="00C742A6" w:rsidP="00C742A6">
      <w:pPr>
        <w:ind w:right="284"/>
      </w:pPr>
    </w:p>
    <w:p w14:paraId="0096607D" w14:textId="065BDCDA" w:rsidR="008E24F6" w:rsidRPr="00C742A6" w:rsidRDefault="00854AD5" w:rsidP="00CA4ABF">
      <w:pPr>
        <w:pStyle w:val="Heading3"/>
        <w:ind w:left="-567" w:right="284"/>
        <w:jc w:val="both"/>
        <w:rPr>
          <w:rFonts w:ascii="Times New Roman" w:hAnsi="Times New Roman" w:cs="Times New Roman"/>
          <w:color w:val="auto"/>
          <w:sz w:val="24"/>
          <w:szCs w:val="24"/>
          <w:u w:val="single"/>
        </w:rPr>
      </w:pPr>
      <w:r w:rsidRPr="00C742A6">
        <w:rPr>
          <w:rFonts w:ascii="Times New Roman" w:hAnsi="Times New Roman" w:cs="Times New Roman"/>
          <w:color w:val="auto"/>
          <w:sz w:val="24"/>
          <w:szCs w:val="24"/>
          <w:u w:val="single"/>
        </w:rPr>
        <w:t xml:space="preserve">SONUÇ VE TALEP: </w:t>
      </w:r>
    </w:p>
    <w:p w14:paraId="0D34461B" w14:textId="08EE9CCD" w:rsidR="00854AD5" w:rsidRPr="00C51844" w:rsidRDefault="00854AD5" w:rsidP="00B7002F">
      <w:pPr>
        <w:pStyle w:val="Heading3"/>
        <w:ind w:right="284"/>
        <w:jc w:val="both"/>
        <w:rPr>
          <w:rFonts w:ascii="Times New Roman" w:hAnsi="Times New Roman" w:cs="Times New Roman"/>
          <w:color w:val="auto"/>
          <w:sz w:val="24"/>
          <w:szCs w:val="24"/>
        </w:rPr>
      </w:pPr>
    </w:p>
    <w:p w14:paraId="4B3A2EF3" w14:textId="5848314B" w:rsidR="00B3063F" w:rsidRPr="00B7002F" w:rsidRDefault="003E1244" w:rsidP="00CA4ABF">
      <w:pPr>
        <w:ind w:left="-567" w:right="284"/>
        <w:jc w:val="both"/>
        <w:rPr>
          <w:rFonts w:ascii="Times New Roman" w:hAnsi="Times New Roman"/>
          <w:b/>
          <w:sz w:val="24"/>
          <w:szCs w:val="24"/>
        </w:rPr>
      </w:pPr>
      <w:r>
        <w:rPr>
          <w:rFonts w:ascii="Times New Roman" w:hAnsi="Times New Roman"/>
          <w:sz w:val="24"/>
          <w:szCs w:val="24"/>
        </w:rPr>
        <w:t>DİLEKÇEMİZDE 19</w:t>
      </w:r>
      <w:r w:rsidR="00B7002F" w:rsidRPr="00B7002F">
        <w:rPr>
          <w:rFonts w:ascii="Times New Roman" w:hAnsi="Times New Roman"/>
          <w:sz w:val="24"/>
          <w:szCs w:val="24"/>
        </w:rPr>
        <w:t xml:space="preserve"> BAŞLIK HALİNDE AYRINTILI OLARAK AÇIKLANDIĞI ÜZERE</w:t>
      </w:r>
      <w:r w:rsidR="00B7002F" w:rsidRPr="00B7002F">
        <w:rPr>
          <w:rFonts w:ascii="Times New Roman" w:hAnsi="Times New Roman"/>
          <w:b/>
          <w:sz w:val="24"/>
          <w:szCs w:val="24"/>
        </w:rPr>
        <w:t xml:space="preserve">, </w:t>
      </w:r>
    </w:p>
    <w:p w14:paraId="55F27590" w14:textId="67418D8C" w:rsidR="00B3063F" w:rsidRDefault="00084DA8" w:rsidP="00F42F09">
      <w:pPr>
        <w:pStyle w:val="ListParagraph"/>
        <w:numPr>
          <w:ilvl w:val="0"/>
          <w:numId w:val="18"/>
        </w:numPr>
        <w:ind w:left="-567" w:right="284" w:firstLine="0"/>
        <w:jc w:val="both"/>
        <w:rPr>
          <w:rFonts w:ascii="Times New Roman" w:hAnsi="Times New Roman" w:cs="Times New Roman"/>
          <w:sz w:val="24"/>
          <w:szCs w:val="24"/>
        </w:rPr>
      </w:pPr>
      <w:r>
        <w:rPr>
          <w:rFonts w:ascii="Times New Roman" w:hAnsi="Times New Roman" w:cs="Times New Roman"/>
          <w:sz w:val="24"/>
          <w:szCs w:val="24"/>
        </w:rPr>
        <w:t>İlk derece mahkemesi kararı</w:t>
      </w:r>
      <w:r w:rsidR="00B3063F" w:rsidRPr="00C51844">
        <w:rPr>
          <w:rFonts w:ascii="Times New Roman" w:hAnsi="Times New Roman" w:cs="Times New Roman"/>
          <w:sz w:val="24"/>
          <w:szCs w:val="24"/>
        </w:rPr>
        <w:t xml:space="preserve"> birçok sahte ve delil vasıfları kuşkulu, CMK 217. Madde uyarınca tartışılmayan, hukuka aykırı olarak elde edilen sahte delillere dayanarak</w:t>
      </w:r>
      <w:r>
        <w:rPr>
          <w:rFonts w:ascii="Times New Roman" w:hAnsi="Times New Roman" w:cs="Times New Roman"/>
          <w:sz w:val="24"/>
          <w:szCs w:val="24"/>
        </w:rPr>
        <w:t xml:space="preserve"> verilmiştir</w:t>
      </w:r>
      <w:r w:rsidR="00F42F09">
        <w:rPr>
          <w:rFonts w:ascii="Times New Roman" w:hAnsi="Times New Roman" w:cs="Times New Roman"/>
          <w:sz w:val="24"/>
          <w:szCs w:val="24"/>
        </w:rPr>
        <w:t xml:space="preserve">. </w:t>
      </w:r>
      <w:r w:rsidRPr="00F42F09">
        <w:rPr>
          <w:rFonts w:ascii="Times New Roman" w:hAnsi="Times New Roman" w:cs="Times New Roman"/>
          <w:sz w:val="24"/>
          <w:szCs w:val="24"/>
        </w:rPr>
        <w:t>Kararda</w:t>
      </w:r>
      <w:r w:rsidR="00B3063F" w:rsidRPr="00F42F09">
        <w:rPr>
          <w:rFonts w:ascii="Times New Roman" w:hAnsi="Times New Roman" w:cs="Times New Roman"/>
          <w:sz w:val="24"/>
          <w:szCs w:val="24"/>
        </w:rPr>
        <w:t xml:space="preserve"> suçun unsurlarına dair yapılan yorum ve varılan kanaatler, ceza hukukunun temel ilkelerine ve bu konudaki yerleşik Yargıtay İçtihatlarına tamamen aykırıdır. </w:t>
      </w:r>
    </w:p>
    <w:p w14:paraId="58E027B3" w14:textId="77777777" w:rsidR="00F42F09" w:rsidRPr="00F42F09" w:rsidRDefault="00F42F09" w:rsidP="00F42F09">
      <w:pPr>
        <w:pStyle w:val="ListParagraph"/>
        <w:ind w:left="-567" w:right="284"/>
        <w:jc w:val="both"/>
        <w:rPr>
          <w:rFonts w:ascii="Times New Roman" w:hAnsi="Times New Roman" w:cs="Times New Roman"/>
          <w:sz w:val="24"/>
          <w:szCs w:val="24"/>
        </w:rPr>
      </w:pPr>
    </w:p>
    <w:p w14:paraId="543D1157" w14:textId="45840EB8" w:rsidR="00084DA8" w:rsidRPr="00B7002F" w:rsidRDefault="00B3063F" w:rsidP="00084DA8">
      <w:pPr>
        <w:pStyle w:val="ListParagraph"/>
        <w:numPr>
          <w:ilvl w:val="0"/>
          <w:numId w:val="18"/>
        </w:numPr>
        <w:ind w:left="-567" w:right="284" w:firstLine="0"/>
        <w:jc w:val="both"/>
        <w:rPr>
          <w:rFonts w:ascii="Times New Roman" w:hAnsi="Times New Roman"/>
          <w:sz w:val="24"/>
          <w:szCs w:val="24"/>
        </w:rPr>
      </w:pPr>
      <w:r w:rsidRPr="00084DA8">
        <w:rPr>
          <w:rFonts w:ascii="Times New Roman" w:hAnsi="Times New Roman" w:cs="Times New Roman"/>
          <w:sz w:val="24"/>
          <w:szCs w:val="24"/>
        </w:rPr>
        <w:t xml:space="preserve">5237 sayılı yasanın </w:t>
      </w:r>
      <w:r w:rsidR="00F940A9" w:rsidRPr="00084DA8">
        <w:rPr>
          <w:rFonts w:ascii="Times New Roman" w:hAnsi="Times New Roman" w:cs="Times New Roman"/>
          <w:sz w:val="24"/>
          <w:szCs w:val="24"/>
        </w:rPr>
        <w:t>312. Maddesinde düzenlenmiş olan suçun oluşabilmesi için ‘cebir ve şiddet’ unsurun</w:t>
      </w:r>
      <w:r w:rsidR="00084DA8" w:rsidRPr="00084DA8">
        <w:rPr>
          <w:rFonts w:ascii="Times New Roman" w:hAnsi="Times New Roman" w:cs="Times New Roman"/>
          <w:sz w:val="24"/>
          <w:szCs w:val="24"/>
        </w:rPr>
        <w:t>un bulunması şarttır. ‘gerekçeli kararda</w:t>
      </w:r>
      <w:r w:rsidR="00F940A9" w:rsidRPr="00084DA8">
        <w:rPr>
          <w:rFonts w:ascii="Times New Roman" w:hAnsi="Times New Roman" w:cs="Times New Roman"/>
          <w:sz w:val="24"/>
          <w:szCs w:val="24"/>
        </w:rPr>
        <w:t>’ bu unsurların varlığına ilişkin bir tespit buunmamaktadır.</w:t>
      </w:r>
      <w:r w:rsidRPr="00084DA8">
        <w:rPr>
          <w:rFonts w:ascii="Times New Roman" w:hAnsi="Times New Roman" w:cs="Times New Roman"/>
          <w:sz w:val="24"/>
          <w:szCs w:val="24"/>
        </w:rPr>
        <w:t xml:space="preserve"> </w:t>
      </w:r>
      <w:r w:rsidR="00F940A9" w:rsidRPr="00084DA8">
        <w:rPr>
          <w:rFonts w:ascii="Times New Roman" w:hAnsi="Times New Roman" w:cs="Times New Roman"/>
          <w:sz w:val="24"/>
          <w:szCs w:val="24"/>
        </w:rPr>
        <w:t xml:space="preserve">Tamamen varsayımlara dayalı yorum ile cezalandırma yoluna gidilemez. Suçun oluşabilmesi için cebir teşkil eden davranışlara başlanması gerekir. </w:t>
      </w:r>
    </w:p>
    <w:p w14:paraId="76357904" w14:textId="77777777" w:rsidR="00B7002F" w:rsidRPr="00B7002F" w:rsidRDefault="00B7002F" w:rsidP="00822422">
      <w:pPr>
        <w:ind w:right="284"/>
        <w:jc w:val="both"/>
        <w:rPr>
          <w:rFonts w:ascii="Times New Roman" w:hAnsi="Times New Roman"/>
          <w:sz w:val="24"/>
          <w:szCs w:val="24"/>
        </w:rPr>
      </w:pPr>
    </w:p>
    <w:p w14:paraId="5664EE82" w14:textId="6B7E2FEF" w:rsidR="000D52DC" w:rsidRPr="00C51844" w:rsidRDefault="00F940A9" w:rsidP="00822422">
      <w:pPr>
        <w:pStyle w:val="ListParagraph"/>
        <w:numPr>
          <w:ilvl w:val="0"/>
          <w:numId w:val="18"/>
        </w:numPr>
        <w:ind w:left="-567" w:right="284" w:firstLine="0"/>
        <w:jc w:val="both"/>
        <w:rPr>
          <w:rFonts w:ascii="Times New Roman" w:hAnsi="Times New Roman" w:cs="Times New Roman"/>
          <w:sz w:val="24"/>
          <w:szCs w:val="24"/>
        </w:rPr>
      </w:pPr>
      <w:r w:rsidRPr="00C51844">
        <w:rPr>
          <w:rFonts w:ascii="Times New Roman" w:hAnsi="Times New Roman" w:cs="Times New Roman"/>
          <w:sz w:val="24"/>
          <w:szCs w:val="24"/>
        </w:rPr>
        <w:t xml:space="preserve">Dijital verilerin delil niteliği hususunda dünyada kabul edilmiş olan prensipler yadsınarak hüküm kurulması </w:t>
      </w:r>
      <w:r w:rsidR="004C4C0E" w:rsidRPr="00C51844">
        <w:rPr>
          <w:rFonts w:ascii="Times New Roman" w:hAnsi="Times New Roman" w:cs="Times New Roman"/>
          <w:sz w:val="24"/>
          <w:szCs w:val="24"/>
        </w:rPr>
        <w:t>büyük ve vahim bir hatadır. Dijital dökümanların üst veri bilgileri incelenerek</w:t>
      </w:r>
      <w:r w:rsidR="00084DA8">
        <w:rPr>
          <w:rFonts w:ascii="Times New Roman" w:hAnsi="Times New Roman" w:cs="Times New Roman"/>
          <w:sz w:val="24"/>
          <w:szCs w:val="24"/>
        </w:rPr>
        <w:t xml:space="preserve"> bir değerlendirme yapılamayacağ</w:t>
      </w:r>
      <w:r w:rsidR="004C4C0E" w:rsidRPr="00C51844">
        <w:rPr>
          <w:rFonts w:ascii="Times New Roman" w:hAnsi="Times New Roman" w:cs="Times New Roman"/>
          <w:sz w:val="24"/>
          <w:szCs w:val="24"/>
        </w:rPr>
        <w:t xml:space="preserve">ı evrensel kabul görmüş bir kuraldır. </w:t>
      </w:r>
      <w:r w:rsidR="00084DA8">
        <w:rPr>
          <w:rFonts w:ascii="Times New Roman" w:hAnsi="Times New Roman" w:cs="Times New Roman"/>
          <w:sz w:val="24"/>
          <w:szCs w:val="24"/>
        </w:rPr>
        <w:t>Özel yetkili Mahkemeler tarafından dijital veriler ile yürütülen Balyoz, Poyrazköy, Odatv... vb. davalarda dijital verilerin sahteliği tespit edilmiştir.</w:t>
      </w:r>
    </w:p>
    <w:p w14:paraId="4AD3809D" w14:textId="77777777" w:rsidR="000D52DC" w:rsidRPr="00C51844" w:rsidRDefault="000D52DC" w:rsidP="00822422">
      <w:pPr>
        <w:ind w:left="-567" w:right="284"/>
        <w:jc w:val="both"/>
        <w:rPr>
          <w:rFonts w:ascii="Times New Roman" w:hAnsi="Times New Roman"/>
          <w:sz w:val="24"/>
          <w:szCs w:val="24"/>
        </w:rPr>
      </w:pPr>
    </w:p>
    <w:p w14:paraId="023B439A" w14:textId="247AD6AA" w:rsidR="000D52DC" w:rsidRDefault="00F42F09" w:rsidP="00822422">
      <w:pPr>
        <w:pStyle w:val="ListParagraph"/>
        <w:numPr>
          <w:ilvl w:val="0"/>
          <w:numId w:val="18"/>
        </w:numPr>
        <w:ind w:left="-567" w:right="284" w:firstLine="0"/>
        <w:jc w:val="both"/>
        <w:rPr>
          <w:rFonts w:ascii="Times New Roman" w:hAnsi="Times New Roman" w:cs="Times New Roman"/>
          <w:sz w:val="24"/>
          <w:szCs w:val="24"/>
        </w:rPr>
      </w:pPr>
      <w:r>
        <w:rPr>
          <w:rFonts w:ascii="Times New Roman" w:hAnsi="Times New Roman" w:cs="Times New Roman"/>
          <w:sz w:val="24"/>
          <w:szCs w:val="24"/>
        </w:rPr>
        <w:t xml:space="preserve">İlk derece Mahkemesi </w:t>
      </w:r>
      <w:r w:rsidR="003E5947">
        <w:rPr>
          <w:rFonts w:ascii="Times New Roman" w:hAnsi="Times New Roman" w:cs="Times New Roman"/>
          <w:sz w:val="24"/>
          <w:szCs w:val="24"/>
        </w:rPr>
        <w:t>Eski Savcı Zekeria Öz tarafından soruşturma aşamasında alınan</w:t>
      </w:r>
      <w:r>
        <w:rPr>
          <w:rFonts w:ascii="Times New Roman" w:hAnsi="Times New Roman" w:cs="Times New Roman"/>
          <w:sz w:val="24"/>
          <w:szCs w:val="24"/>
        </w:rPr>
        <w:t>,</w:t>
      </w:r>
      <w:r w:rsidR="003E5947">
        <w:rPr>
          <w:rFonts w:ascii="Times New Roman" w:hAnsi="Times New Roman" w:cs="Times New Roman"/>
          <w:sz w:val="24"/>
          <w:szCs w:val="24"/>
        </w:rPr>
        <w:t xml:space="preserve"> </w:t>
      </w:r>
      <w:r>
        <w:rPr>
          <w:rFonts w:ascii="Times New Roman" w:hAnsi="Times New Roman" w:cs="Times New Roman"/>
          <w:sz w:val="24"/>
          <w:szCs w:val="24"/>
        </w:rPr>
        <w:t xml:space="preserve">uzman kişilerce hazırlanmadıkları, baskı ile alındıkları açık olan </w:t>
      </w:r>
      <w:r w:rsidR="003E5947">
        <w:rPr>
          <w:rFonts w:ascii="Times New Roman" w:hAnsi="Times New Roman" w:cs="Times New Roman"/>
          <w:sz w:val="24"/>
          <w:szCs w:val="24"/>
        </w:rPr>
        <w:t>raporlara rağmen kovuşturma aşamas</w:t>
      </w:r>
      <w:r>
        <w:rPr>
          <w:rFonts w:ascii="Times New Roman" w:hAnsi="Times New Roman" w:cs="Times New Roman"/>
          <w:sz w:val="24"/>
          <w:szCs w:val="24"/>
        </w:rPr>
        <w:t>ında bilirkişi raporu almaktan ı</w:t>
      </w:r>
      <w:r w:rsidR="003E5947">
        <w:rPr>
          <w:rFonts w:ascii="Times New Roman" w:hAnsi="Times New Roman" w:cs="Times New Roman"/>
          <w:sz w:val="24"/>
          <w:szCs w:val="24"/>
        </w:rPr>
        <w:t xml:space="preserve">srarla çekinmiştir. </w:t>
      </w:r>
    </w:p>
    <w:p w14:paraId="57E56852" w14:textId="77777777" w:rsidR="003E5947" w:rsidRPr="003E5947" w:rsidRDefault="003E5947" w:rsidP="00822422">
      <w:pPr>
        <w:ind w:right="284"/>
        <w:jc w:val="both"/>
        <w:rPr>
          <w:rFonts w:ascii="Times New Roman" w:hAnsi="Times New Roman"/>
          <w:sz w:val="24"/>
          <w:szCs w:val="24"/>
        </w:rPr>
      </w:pPr>
    </w:p>
    <w:p w14:paraId="7C22ACD5" w14:textId="77777777" w:rsidR="00B7002F" w:rsidRDefault="003E5947" w:rsidP="00822422">
      <w:pPr>
        <w:pStyle w:val="ListParagraph"/>
        <w:numPr>
          <w:ilvl w:val="0"/>
          <w:numId w:val="18"/>
        </w:numPr>
        <w:ind w:left="-567" w:right="284" w:firstLine="0"/>
        <w:jc w:val="both"/>
        <w:rPr>
          <w:rFonts w:ascii="Times New Roman" w:hAnsi="Times New Roman" w:cs="Times New Roman"/>
          <w:sz w:val="24"/>
          <w:szCs w:val="24"/>
        </w:rPr>
      </w:pPr>
      <w:r w:rsidRPr="00ED0BCD">
        <w:rPr>
          <w:rFonts w:ascii="Times New Roman" w:hAnsi="Times New Roman" w:cs="Times New Roman"/>
          <w:sz w:val="24"/>
          <w:szCs w:val="24"/>
        </w:rPr>
        <w:t>İlk derece mahkemesi</w:t>
      </w:r>
      <w:r w:rsidR="004126E2" w:rsidRPr="00ED0BCD">
        <w:rPr>
          <w:rFonts w:ascii="Times New Roman" w:hAnsi="Times New Roman" w:cs="Times New Roman"/>
          <w:sz w:val="24"/>
          <w:szCs w:val="24"/>
        </w:rPr>
        <w:t xml:space="preserve"> Başkanı ve Üyleleri hakkında tarafsız olmadı</w:t>
      </w:r>
      <w:r w:rsidR="002D2D64" w:rsidRPr="00ED0BCD">
        <w:rPr>
          <w:rFonts w:ascii="Times New Roman" w:hAnsi="Times New Roman" w:cs="Times New Roman"/>
          <w:sz w:val="24"/>
          <w:szCs w:val="24"/>
        </w:rPr>
        <w:t>kları gerekçesiyle sayısız kez ‘</w:t>
      </w:r>
      <w:r w:rsidR="004126E2" w:rsidRPr="00ED0BCD">
        <w:rPr>
          <w:rFonts w:ascii="Times New Roman" w:hAnsi="Times New Roman" w:cs="Times New Roman"/>
          <w:sz w:val="24"/>
          <w:szCs w:val="24"/>
        </w:rPr>
        <w:t>Reddi Hakim’ talebinde bulunumuştur. Savunma le</w:t>
      </w:r>
      <w:r w:rsidR="002D2D64" w:rsidRPr="00ED0BCD">
        <w:rPr>
          <w:rFonts w:ascii="Times New Roman" w:hAnsi="Times New Roman" w:cs="Times New Roman"/>
          <w:sz w:val="24"/>
          <w:szCs w:val="24"/>
        </w:rPr>
        <w:t xml:space="preserve">hine olan delillerin toplanmaması, Yargıtay </w:t>
      </w:r>
    </w:p>
    <w:p w14:paraId="0985D123" w14:textId="77777777" w:rsidR="00B7002F" w:rsidRPr="00B7002F" w:rsidRDefault="00B7002F" w:rsidP="00822422">
      <w:pPr>
        <w:ind w:right="284"/>
        <w:jc w:val="both"/>
        <w:rPr>
          <w:rFonts w:ascii="Times New Roman" w:hAnsi="Times New Roman"/>
          <w:sz w:val="24"/>
          <w:szCs w:val="24"/>
        </w:rPr>
      </w:pPr>
    </w:p>
    <w:p w14:paraId="5658408B" w14:textId="178F54C0" w:rsidR="00FF22FA" w:rsidRPr="00822422" w:rsidRDefault="002D2D64" w:rsidP="00822422">
      <w:pPr>
        <w:tabs>
          <w:tab w:val="left" w:pos="2552"/>
        </w:tabs>
        <w:spacing w:after="0"/>
        <w:ind w:left="-567" w:right="284"/>
        <w:jc w:val="both"/>
        <w:rPr>
          <w:rFonts w:ascii="Times New Roman" w:hAnsi="Times New Roman"/>
          <w:sz w:val="24"/>
          <w:szCs w:val="24"/>
          <w:u w:val="single"/>
        </w:rPr>
      </w:pPr>
      <w:r w:rsidRPr="00025AA6">
        <w:rPr>
          <w:rFonts w:ascii="Times New Roman" w:hAnsi="Times New Roman"/>
          <w:sz w:val="24"/>
          <w:szCs w:val="24"/>
        </w:rPr>
        <w:t xml:space="preserve"> Hukuk Dairesi’nde devam eden tazminat davaları, sahte belge üretim çetesinin bulunmaması için gös</w:t>
      </w:r>
      <w:r w:rsidR="00ED0BCD" w:rsidRPr="00025AA6">
        <w:rPr>
          <w:rFonts w:ascii="Times New Roman" w:hAnsi="Times New Roman"/>
          <w:sz w:val="24"/>
          <w:szCs w:val="24"/>
        </w:rPr>
        <w:t>terdikleri</w:t>
      </w:r>
      <w:r w:rsidRPr="00025AA6">
        <w:rPr>
          <w:rFonts w:ascii="Times New Roman" w:hAnsi="Times New Roman"/>
          <w:sz w:val="24"/>
          <w:szCs w:val="24"/>
        </w:rPr>
        <w:t xml:space="preserve"> çaba, sahtecilikleri ortaya çıkaracak bilirkişi incelemesi taleplerinin geçersiz olarak reddi, mahkeme salonunda tavandan sarkıtılan mikrofonlar, yasadışı olarak sanıklar ve müdafileri arasındaki konuşmaların kayıt altına alınması, CMK 178. Madde çerçevesinde hazır edilen bilirkişilerin dinlenmemesi,</w:t>
      </w:r>
      <w:r w:rsidR="00ED0BCD" w:rsidRPr="00025AA6">
        <w:rPr>
          <w:rFonts w:ascii="Times New Roman" w:hAnsi="Times New Roman"/>
          <w:sz w:val="24"/>
          <w:szCs w:val="24"/>
        </w:rPr>
        <w:t xml:space="preserve"> </w:t>
      </w:r>
      <w:r w:rsidRPr="00025AA6">
        <w:rPr>
          <w:rFonts w:ascii="Times New Roman" w:hAnsi="Times New Roman"/>
          <w:sz w:val="24"/>
          <w:szCs w:val="24"/>
        </w:rPr>
        <w:t>savunmayı tamamen baskı altına almak için avukatları ve müvekkilleri hakkında o</w:t>
      </w:r>
      <w:r w:rsidR="00ED0BCD" w:rsidRPr="00025AA6">
        <w:rPr>
          <w:rFonts w:ascii="Times New Roman" w:hAnsi="Times New Roman"/>
          <w:sz w:val="24"/>
          <w:szCs w:val="24"/>
        </w:rPr>
        <w:t>nlarca suç duyurusunda bulunulması</w:t>
      </w:r>
      <w:r w:rsidRPr="00025AA6">
        <w:rPr>
          <w:rFonts w:ascii="Times New Roman" w:hAnsi="Times New Roman"/>
          <w:sz w:val="24"/>
          <w:szCs w:val="24"/>
        </w:rPr>
        <w:t>, toplu ve kalıp gerekçelerle verilen tutuklama kararları, avukatlara duruşma salonunda şiddet uygulanmasını sağlamak üzere robokop adı veril</w:t>
      </w:r>
      <w:r w:rsidR="00ED0BCD" w:rsidRPr="00025AA6">
        <w:rPr>
          <w:rFonts w:ascii="Times New Roman" w:hAnsi="Times New Roman"/>
          <w:sz w:val="24"/>
          <w:szCs w:val="24"/>
        </w:rPr>
        <w:t>en polislere emirler yağdırılması</w:t>
      </w:r>
      <w:r w:rsidRPr="00025AA6">
        <w:rPr>
          <w:rFonts w:ascii="Times New Roman" w:hAnsi="Times New Roman"/>
          <w:sz w:val="24"/>
          <w:szCs w:val="24"/>
        </w:rPr>
        <w:t xml:space="preserve">, müvekkillerimiz ile olan </w:t>
      </w:r>
      <w:r w:rsidR="00ED0BCD" w:rsidRPr="00025AA6">
        <w:rPr>
          <w:rFonts w:ascii="Times New Roman" w:hAnsi="Times New Roman"/>
          <w:sz w:val="24"/>
          <w:szCs w:val="24"/>
        </w:rPr>
        <w:t>evrak alış verişini kısıtlanması</w:t>
      </w:r>
      <w:r w:rsidRPr="00025AA6">
        <w:rPr>
          <w:rFonts w:ascii="Times New Roman" w:hAnsi="Times New Roman"/>
          <w:sz w:val="24"/>
          <w:szCs w:val="24"/>
        </w:rPr>
        <w:t xml:space="preserve">, </w:t>
      </w:r>
      <w:r w:rsidR="00ED0BCD" w:rsidRPr="00025AA6">
        <w:rPr>
          <w:rFonts w:ascii="Times New Roman" w:hAnsi="Times New Roman"/>
          <w:sz w:val="24"/>
          <w:szCs w:val="24"/>
        </w:rPr>
        <w:t xml:space="preserve">mahkemenin </w:t>
      </w:r>
      <w:r w:rsidRPr="00025AA6">
        <w:rPr>
          <w:rFonts w:ascii="Times New Roman" w:hAnsi="Times New Roman"/>
          <w:sz w:val="24"/>
          <w:szCs w:val="24"/>
        </w:rPr>
        <w:t>sanıkların ve avukatların kişisel ve mesleki onurlarını hedef alan söz ve davranışları, savunmanın aleniyetini açıkça ihlal eden uygulamalarını, duruşmayı gözlerden uzak tutmak adına duruşma salonunun önüne gelen izleyicilere polisler tarafından</w:t>
      </w:r>
      <w:r w:rsidR="00ED0BCD" w:rsidRPr="00025AA6">
        <w:rPr>
          <w:rFonts w:ascii="Times New Roman" w:hAnsi="Times New Roman"/>
          <w:sz w:val="24"/>
          <w:szCs w:val="24"/>
        </w:rPr>
        <w:t xml:space="preserve"> şiddet uygulanmasını sağlamaları</w:t>
      </w:r>
      <w:r w:rsidRPr="00025AA6">
        <w:rPr>
          <w:rFonts w:ascii="Times New Roman" w:hAnsi="Times New Roman"/>
          <w:sz w:val="24"/>
          <w:szCs w:val="24"/>
        </w:rPr>
        <w:t xml:space="preserve">, duruşma salonuna kadar gelen biber gazlarına müdahale etmek yerine duruşma </w:t>
      </w:r>
      <w:r w:rsidR="00ED0BCD" w:rsidRPr="00025AA6">
        <w:rPr>
          <w:rFonts w:ascii="Times New Roman" w:hAnsi="Times New Roman"/>
          <w:sz w:val="24"/>
          <w:szCs w:val="24"/>
        </w:rPr>
        <w:t>salonunu terk etmeleri</w:t>
      </w:r>
      <w:r w:rsidRPr="00025AA6">
        <w:rPr>
          <w:rFonts w:ascii="Times New Roman" w:hAnsi="Times New Roman"/>
          <w:sz w:val="24"/>
          <w:szCs w:val="24"/>
        </w:rPr>
        <w:t>, öze</w:t>
      </w:r>
      <w:r w:rsidR="00ED0BCD" w:rsidRPr="00025AA6">
        <w:rPr>
          <w:rFonts w:ascii="Times New Roman" w:hAnsi="Times New Roman"/>
          <w:sz w:val="24"/>
          <w:szCs w:val="24"/>
        </w:rPr>
        <w:t>l korumaları, zırhlı maka araçları</w:t>
      </w:r>
      <w:r w:rsidRPr="00025AA6">
        <w:rPr>
          <w:rFonts w:ascii="Times New Roman" w:hAnsi="Times New Roman"/>
          <w:sz w:val="24"/>
          <w:szCs w:val="24"/>
        </w:rPr>
        <w:t>, mahkeme heyetinizin İhsas-ı Rey</w:t>
      </w:r>
      <w:r w:rsidR="00ED0BCD" w:rsidRPr="00025AA6">
        <w:rPr>
          <w:rFonts w:ascii="Times New Roman" w:hAnsi="Times New Roman"/>
          <w:sz w:val="24"/>
          <w:szCs w:val="24"/>
        </w:rPr>
        <w:t xml:space="preserve"> anlamına</w:t>
      </w:r>
      <w:r w:rsidR="00025AA6" w:rsidRPr="00025AA6">
        <w:rPr>
          <w:rFonts w:ascii="Times New Roman" w:hAnsi="Times New Roman"/>
          <w:sz w:val="24"/>
          <w:szCs w:val="24"/>
        </w:rPr>
        <w:t xml:space="preserve"> gelecek kararları,</w:t>
      </w:r>
      <w:r w:rsidR="00ED0BCD" w:rsidRPr="00025AA6">
        <w:rPr>
          <w:rFonts w:ascii="Times New Roman" w:hAnsi="Times New Roman"/>
          <w:sz w:val="24"/>
          <w:szCs w:val="24"/>
        </w:rPr>
        <w:t xml:space="preserve"> </w:t>
      </w:r>
      <w:r w:rsidR="00025AA6" w:rsidRPr="00025AA6">
        <w:rPr>
          <w:rFonts w:ascii="Times New Roman" w:hAnsi="Times New Roman"/>
          <w:sz w:val="24"/>
          <w:szCs w:val="24"/>
        </w:rPr>
        <w:t xml:space="preserve">hakimlerin delillerin toplanması ve tartışılması aşamasının yapılacağı belirtilmesine  ve bu yöndeki sözleri duruşma tutanaklarına geçmesine rağmen ‘Delillerin Tartışılması’ safhasının atlanmış olması </w:t>
      </w:r>
      <w:r w:rsidR="00025AA6" w:rsidRPr="00025AA6">
        <w:rPr>
          <w:rFonts w:ascii="Times New Roman" w:hAnsi="Times New Roman"/>
          <w:sz w:val="24"/>
          <w:szCs w:val="24"/>
          <w:u w:val="single"/>
        </w:rPr>
        <w:t xml:space="preserve"> </w:t>
      </w:r>
      <w:r w:rsidR="00ED0BCD" w:rsidRPr="00025AA6">
        <w:rPr>
          <w:rFonts w:ascii="Times New Roman" w:hAnsi="Times New Roman"/>
          <w:sz w:val="24"/>
          <w:szCs w:val="24"/>
        </w:rPr>
        <w:t xml:space="preserve">ve </w:t>
      </w:r>
      <w:r w:rsidR="00025AA6" w:rsidRPr="00025AA6">
        <w:rPr>
          <w:rFonts w:ascii="Times New Roman" w:hAnsi="Times New Roman"/>
          <w:sz w:val="24"/>
          <w:szCs w:val="24"/>
        </w:rPr>
        <w:t xml:space="preserve"> dilekçemizde açıkladığımız yasaya açıkça aykırı olan çok sayıda işlem nedeniyle ve Yüksek Mahkemenizin </w:t>
      </w:r>
      <w:r w:rsidR="00025AA6">
        <w:rPr>
          <w:rFonts w:ascii="Times New Roman" w:hAnsi="Times New Roman"/>
          <w:sz w:val="24"/>
          <w:szCs w:val="24"/>
        </w:rPr>
        <w:t xml:space="preserve">tarafından </w:t>
      </w:r>
      <w:r w:rsidR="00025AA6" w:rsidRPr="00025AA6">
        <w:rPr>
          <w:rFonts w:ascii="Times New Roman" w:hAnsi="Times New Roman"/>
          <w:sz w:val="24"/>
          <w:szCs w:val="24"/>
          <w:u w:val="single"/>
        </w:rPr>
        <w:t>n</w:t>
      </w:r>
      <w:r w:rsidR="00025AA6" w:rsidRPr="00025AA6">
        <w:rPr>
          <w:rFonts w:ascii="Times New Roman" w:hAnsi="Times New Roman"/>
          <w:sz w:val="24"/>
          <w:szCs w:val="24"/>
        </w:rPr>
        <w:t>a</w:t>
      </w:r>
      <w:r w:rsidR="00025AA6">
        <w:rPr>
          <w:rFonts w:ascii="Times New Roman" w:hAnsi="Times New Roman"/>
          <w:sz w:val="24"/>
          <w:szCs w:val="24"/>
        </w:rPr>
        <w:t>zara a</w:t>
      </w:r>
      <w:r w:rsidR="00025AA6" w:rsidRPr="00025AA6">
        <w:rPr>
          <w:rFonts w:ascii="Times New Roman" w:hAnsi="Times New Roman"/>
          <w:sz w:val="24"/>
          <w:szCs w:val="24"/>
        </w:rPr>
        <w:t xml:space="preserve">lınacak sair sebeplerle, hukuka aykırı bulduğumuz </w:t>
      </w:r>
      <w:r w:rsidR="00822422" w:rsidRPr="00C51844">
        <w:rPr>
          <w:rFonts w:ascii="Times New Roman" w:hAnsi="Times New Roman"/>
          <w:sz w:val="24"/>
          <w:szCs w:val="24"/>
        </w:rPr>
        <w:t xml:space="preserve">İstanbul 4. Ağır Ceza Mahkemesinin 2009/468 E. ve 2013/552 K. Sayılı Dava Dosyası- </w:t>
      </w:r>
      <w:r w:rsidR="00822422" w:rsidRPr="00822422">
        <w:rPr>
          <w:rFonts w:ascii="Times New Roman" w:hAnsi="Times New Roman"/>
          <w:b/>
          <w:sz w:val="24"/>
          <w:szCs w:val="24"/>
        </w:rPr>
        <w:t>(Eski TMK ile görevli 13. Ağır Ceza Mahkemesi 2009/191 Esas sayılı dosya)</w:t>
      </w:r>
      <w:r w:rsidR="00822422">
        <w:rPr>
          <w:rFonts w:ascii="Times New Roman" w:hAnsi="Times New Roman"/>
          <w:sz w:val="24"/>
          <w:szCs w:val="24"/>
          <w:u w:val="single"/>
        </w:rPr>
        <w:t xml:space="preserve"> </w:t>
      </w:r>
      <w:r w:rsidR="00025AA6" w:rsidRPr="00822422">
        <w:rPr>
          <w:rFonts w:ascii="Times New Roman" w:hAnsi="Times New Roman"/>
          <w:sz w:val="24"/>
          <w:szCs w:val="24"/>
        </w:rPr>
        <w:t xml:space="preserve">kararının temyizen tetkik olunarak </w:t>
      </w:r>
      <w:r w:rsidR="00025AA6" w:rsidRPr="00822422">
        <w:rPr>
          <w:rFonts w:ascii="Times New Roman" w:hAnsi="Times New Roman"/>
          <w:b/>
          <w:sz w:val="24"/>
          <w:szCs w:val="24"/>
        </w:rPr>
        <w:t>BOZULMASINA</w:t>
      </w:r>
      <w:r w:rsidR="00025AA6" w:rsidRPr="00822422">
        <w:rPr>
          <w:rFonts w:ascii="Times New Roman" w:hAnsi="Times New Roman"/>
          <w:sz w:val="24"/>
          <w:szCs w:val="24"/>
        </w:rPr>
        <w:t xml:space="preserve"> karar verilmesini bilvekale saygılarımla arz ve talep ederim. </w:t>
      </w:r>
      <w:r w:rsidR="00802CCD">
        <w:rPr>
          <w:rFonts w:ascii="Times New Roman" w:hAnsi="Times New Roman"/>
          <w:sz w:val="24"/>
          <w:szCs w:val="24"/>
        </w:rPr>
        <w:t xml:space="preserve"> (23.10.2015)</w:t>
      </w:r>
    </w:p>
    <w:p w14:paraId="55D24573" w14:textId="77777777" w:rsidR="00425DFA" w:rsidRPr="00C51844" w:rsidRDefault="00425DFA" w:rsidP="00802CCD">
      <w:pPr>
        <w:ind w:left="-567" w:right="284"/>
        <w:jc w:val="right"/>
        <w:rPr>
          <w:rFonts w:ascii="Times New Roman" w:hAnsi="Times New Roman"/>
          <w:sz w:val="24"/>
          <w:szCs w:val="24"/>
        </w:rPr>
      </w:pPr>
    </w:p>
    <w:p w14:paraId="1ED74B50" w14:textId="3DE2F869" w:rsidR="00802CCD" w:rsidRDefault="00802CCD" w:rsidP="00802CCD">
      <w:pPr>
        <w:tabs>
          <w:tab w:val="num" w:pos="0"/>
          <w:tab w:val="left" w:pos="2977"/>
        </w:tabs>
        <w:ind w:left="-567" w:right="284"/>
        <w:jc w:val="right"/>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Dursun ÇİÇEK</w:t>
      </w:r>
    </w:p>
    <w:p w14:paraId="4760ABA9" w14:textId="77777777" w:rsidR="00802CCD" w:rsidRDefault="00D059B8" w:rsidP="00802CCD">
      <w:pPr>
        <w:tabs>
          <w:tab w:val="num" w:pos="0"/>
          <w:tab w:val="left" w:pos="2977"/>
        </w:tabs>
        <w:ind w:left="-567" w:right="284"/>
        <w:jc w:val="right"/>
        <w:rPr>
          <w:rFonts w:ascii="Times New Roman" w:hAnsi="Times New Roman"/>
          <w:b/>
          <w:sz w:val="24"/>
          <w:szCs w:val="24"/>
        </w:rPr>
      </w:pPr>
      <w:r w:rsidRPr="00C51844">
        <w:rPr>
          <w:rFonts w:ascii="Times New Roman" w:hAnsi="Times New Roman"/>
          <w:b/>
          <w:sz w:val="24"/>
          <w:szCs w:val="24"/>
        </w:rPr>
        <w:t xml:space="preserve">Müdafii </w:t>
      </w:r>
    </w:p>
    <w:p w14:paraId="63D3E83A" w14:textId="62A6523A" w:rsidR="00D059B8" w:rsidRPr="00C51844" w:rsidRDefault="00D059B8" w:rsidP="00802CCD">
      <w:pPr>
        <w:tabs>
          <w:tab w:val="num" w:pos="0"/>
          <w:tab w:val="left" w:pos="2977"/>
        </w:tabs>
        <w:ind w:left="-567" w:right="284"/>
        <w:jc w:val="right"/>
        <w:rPr>
          <w:rFonts w:ascii="Times New Roman" w:hAnsi="Times New Roman"/>
          <w:b/>
          <w:sz w:val="24"/>
          <w:szCs w:val="24"/>
        </w:rPr>
      </w:pPr>
      <w:r w:rsidRPr="00C51844">
        <w:rPr>
          <w:rFonts w:ascii="Times New Roman" w:hAnsi="Times New Roman"/>
          <w:b/>
          <w:sz w:val="24"/>
          <w:szCs w:val="24"/>
        </w:rPr>
        <w:t>Av. İrem ÇİÇEK</w:t>
      </w:r>
    </w:p>
    <w:p w14:paraId="28B9ED09" w14:textId="77777777" w:rsidR="00D059B8" w:rsidRPr="00C51844" w:rsidRDefault="00D059B8" w:rsidP="00CA4ABF">
      <w:pPr>
        <w:ind w:left="-567" w:right="284"/>
        <w:jc w:val="both"/>
        <w:rPr>
          <w:rStyle w:val="Strong"/>
          <w:rFonts w:ascii="Times New Roman" w:hAnsi="Times New Roman"/>
          <w:sz w:val="24"/>
          <w:szCs w:val="24"/>
          <w:u w:val="single"/>
        </w:rPr>
      </w:pPr>
    </w:p>
    <w:p w14:paraId="36A39904" w14:textId="3B631971" w:rsidR="00D059B8" w:rsidRPr="00C51844" w:rsidRDefault="00D059B8" w:rsidP="00CA4ABF">
      <w:pPr>
        <w:ind w:left="-567" w:right="284"/>
        <w:jc w:val="both"/>
        <w:rPr>
          <w:rStyle w:val="Strong"/>
          <w:rFonts w:ascii="Times New Roman" w:hAnsi="Times New Roman"/>
          <w:sz w:val="24"/>
          <w:szCs w:val="24"/>
          <w:u w:val="single"/>
        </w:rPr>
      </w:pPr>
      <w:r w:rsidRPr="00C51844">
        <w:rPr>
          <w:rStyle w:val="Strong"/>
          <w:rFonts w:ascii="Times New Roman" w:hAnsi="Times New Roman"/>
          <w:sz w:val="24"/>
          <w:szCs w:val="24"/>
          <w:u w:val="single"/>
        </w:rPr>
        <w:t>EKLER :</w:t>
      </w:r>
    </w:p>
    <w:p w14:paraId="3D31FB68" w14:textId="5910EFC3" w:rsidR="00D059B8" w:rsidRPr="00C51844" w:rsidRDefault="00D059B8" w:rsidP="00CA4ABF">
      <w:pPr>
        <w:ind w:left="-567" w:right="284"/>
        <w:jc w:val="both"/>
        <w:rPr>
          <w:rStyle w:val="Strong"/>
          <w:rFonts w:ascii="Times New Roman" w:hAnsi="Times New Roman"/>
          <w:sz w:val="24"/>
          <w:szCs w:val="24"/>
          <w:u w:val="single"/>
        </w:rPr>
      </w:pPr>
      <w:r w:rsidRPr="00C51844">
        <w:rPr>
          <w:rStyle w:val="Strong"/>
          <w:rFonts w:ascii="Times New Roman" w:hAnsi="Times New Roman"/>
          <w:sz w:val="24"/>
          <w:szCs w:val="24"/>
          <w:u w:val="single"/>
        </w:rPr>
        <w:t>EK: Dinlemeler yasa dışıdır</w:t>
      </w:r>
    </w:p>
    <w:p w14:paraId="418698A0"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 “Soruşturma 12 Haziran 2009’da başladı” Yazısı</w:t>
      </w:r>
    </w:p>
    <w:p w14:paraId="639A15C7"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 İletişimin dinlenmesi kararları</w:t>
      </w:r>
    </w:p>
    <w:p w14:paraId="29426376"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3- Takip edilecekler listesi</w:t>
      </w:r>
    </w:p>
    <w:p w14:paraId="422A79FD" w14:textId="1B8BE22D" w:rsidR="00D059B8" w:rsidRPr="00C51844" w:rsidRDefault="00D059B8" w:rsidP="00CA4ABF">
      <w:pPr>
        <w:ind w:left="-567" w:right="284"/>
        <w:jc w:val="both"/>
        <w:rPr>
          <w:rStyle w:val="Strong"/>
          <w:rFonts w:ascii="Times New Roman" w:hAnsi="Times New Roman"/>
          <w:sz w:val="24"/>
          <w:szCs w:val="24"/>
        </w:rPr>
      </w:pPr>
      <w:r w:rsidRPr="00C51844">
        <w:rPr>
          <w:rFonts w:ascii="Times New Roman" w:eastAsia="NotDefSpecial" w:hAnsi="Times New Roman"/>
          <w:sz w:val="24"/>
          <w:szCs w:val="24"/>
          <w:lang w:eastAsia="tr-TR"/>
        </w:rPr>
        <w:t>Ek-4: 2. Dursun ÇİÇEK</w:t>
      </w:r>
    </w:p>
    <w:p w14:paraId="7296A9C3" w14:textId="785EBDCA" w:rsidR="00D059B8" w:rsidRPr="00C51844" w:rsidRDefault="00D059B8" w:rsidP="00CA4ABF">
      <w:pPr>
        <w:ind w:left="-567" w:right="284"/>
        <w:jc w:val="both"/>
        <w:rPr>
          <w:rStyle w:val="Strong"/>
          <w:rFonts w:ascii="Times New Roman" w:hAnsi="Times New Roman"/>
          <w:sz w:val="24"/>
          <w:szCs w:val="24"/>
          <w:u w:val="single"/>
        </w:rPr>
      </w:pPr>
      <w:r w:rsidRPr="00C51844">
        <w:rPr>
          <w:rStyle w:val="Strong"/>
          <w:rFonts w:ascii="Times New Roman" w:hAnsi="Times New Roman"/>
          <w:sz w:val="24"/>
          <w:szCs w:val="24"/>
          <w:u w:val="single"/>
        </w:rPr>
        <w:t>EK: Plan sahtedir</w:t>
      </w:r>
    </w:p>
    <w:p w14:paraId="18FB894A"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5- Taklit imzalı sahte plan</w:t>
      </w:r>
    </w:p>
    <w:p w14:paraId="04CEA1A5"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6- Mukayeseli eylem planı formatı</w:t>
      </w:r>
    </w:p>
    <w:p w14:paraId="061BEE8B"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7- Bilirkişi raporu- 16.06.2009</w:t>
      </w:r>
    </w:p>
    <w:p w14:paraId="789AF56D"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7/2- Bilirkişi raporu- 18.06.2009</w:t>
      </w:r>
    </w:p>
    <w:p w14:paraId="6BC659DF"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8- Bilgi notu- 22.06.2009</w:t>
      </w:r>
    </w:p>
    <w:p w14:paraId="3372A2D8"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9- Arama ve el koyma tutanağı- 04.06.2009</w:t>
      </w:r>
    </w:p>
    <w:p w14:paraId="4FDE026C"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10- Genkur. Büro Arama Tutanağı-12.06.2009</w:t>
      </w:r>
    </w:p>
    <w:p w14:paraId="130FCDCB"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 xml:space="preserve">11- Geçici görevlendirme- 17.06.2009 </w:t>
      </w:r>
    </w:p>
    <w:p w14:paraId="60568F14"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12- Lojman inceleme raporu- 17-19.06.2009</w:t>
      </w:r>
    </w:p>
    <w:p w14:paraId="73BBE427"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13- Parmak izi yoktur- 06.04.2010</w:t>
      </w:r>
    </w:p>
    <w:p w14:paraId="0A2CAFF8"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13/2-14 Parmak izi kimin</w:t>
      </w:r>
    </w:p>
    <w:p w14:paraId="6F67840C"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14- Kağıt ve mürekkep yaşı- 16.03.2010</w:t>
      </w:r>
    </w:p>
    <w:p w14:paraId="7141C115"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14/1- Keçeli kalem ve zımba izi yok raporu- 23.02.2010</w:t>
      </w:r>
    </w:p>
    <w:p w14:paraId="0299453C"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14/2 DNA-Tükürük testi- 24.03.2010</w:t>
      </w:r>
    </w:p>
    <w:p w14:paraId="4D01B2FD"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15- 14 Hard diskte iz yoktur-13.06.2009</w:t>
      </w:r>
    </w:p>
    <w:p w14:paraId="553C637C"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16- Sabit diskte iz yoktur-31.10.2009</w:t>
      </w:r>
    </w:p>
    <w:p w14:paraId="08C17925"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17- 75 bilgisayarda dijital iz yoktur-25.11.2009</w:t>
      </w:r>
    </w:p>
    <w:p w14:paraId="015145E7"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18- TSK.NET’te dijital iz yoktur-20.01.2010</w:t>
      </w:r>
    </w:p>
    <w:p w14:paraId="07431526" w14:textId="607088D3"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18/1- TSK.NET’te dijital iz yoktur-17.04.2010</w:t>
      </w:r>
    </w:p>
    <w:p w14:paraId="338F135B" w14:textId="4736B433" w:rsidR="00D059B8" w:rsidRPr="00C51844" w:rsidRDefault="00D059B8" w:rsidP="00CA4ABF">
      <w:pPr>
        <w:ind w:left="-567" w:right="284"/>
        <w:jc w:val="both"/>
        <w:rPr>
          <w:rStyle w:val="Strong"/>
          <w:rFonts w:ascii="Times New Roman" w:hAnsi="Times New Roman"/>
          <w:sz w:val="24"/>
          <w:szCs w:val="24"/>
          <w:u w:val="single"/>
        </w:rPr>
      </w:pPr>
      <w:r w:rsidRPr="00C51844">
        <w:rPr>
          <w:rStyle w:val="Strong"/>
          <w:rFonts w:ascii="Times New Roman" w:hAnsi="Times New Roman"/>
          <w:sz w:val="24"/>
          <w:szCs w:val="24"/>
          <w:u w:val="single"/>
        </w:rPr>
        <w:t>Ek: İmza Raporları</w:t>
      </w:r>
    </w:p>
    <w:p w14:paraId="2B7AD154" w14:textId="77777777" w:rsidR="00D059B8" w:rsidRPr="00C51844" w:rsidRDefault="00D059B8" w:rsidP="00CA4ABF">
      <w:pPr>
        <w:ind w:left="-567" w:right="284"/>
        <w:jc w:val="both"/>
        <w:rPr>
          <w:rStyle w:val="Strong"/>
          <w:rFonts w:ascii="Times New Roman" w:hAnsi="Times New Roman"/>
          <w:b w:val="0"/>
          <w:sz w:val="24"/>
          <w:szCs w:val="24"/>
        </w:rPr>
      </w:pPr>
      <w:r w:rsidRPr="00C51844">
        <w:rPr>
          <w:rFonts w:ascii="Times New Roman" w:hAnsi="Times New Roman"/>
          <w:sz w:val="24"/>
          <w:szCs w:val="24"/>
        </w:rPr>
        <w:t xml:space="preserve">19- </w:t>
      </w:r>
      <w:r w:rsidRPr="00C51844">
        <w:rPr>
          <w:rStyle w:val="Strong"/>
          <w:rFonts w:ascii="Times New Roman" w:hAnsi="Times New Roman"/>
          <w:b w:val="0"/>
          <w:sz w:val="24"/>
          <w:szCs w:val="24"/>
        </w:rPr>
        <w:t xml:space="preserve">ATK raporları </w:t>
      </w:r>
    </w:p>
    <w:p w14:paraId="21BD4664" w14:textId="77777777" w:rsidR="00D059B8" w:rsidRPr="00C51844" w:rsidRDefault="00D059B8" w:rsidP="00CA4ABF">
      <w:pPr>
        <w:ind w:left="-567" w:right="284"/>
        <w:jc w:val="both"/>
        <w:rPr>
          <w:rStyle w:val="Strong"/>
          <w:rFonts w:ascii="Times New Roman" w:hAnsi="Times New Roman"/>
          <w:b w:val="0"/>
          <w:sz w:val="24"/>
          <w:szCs w:val="24"/>
        </w:rPr>
      </w:pPr>
      <w:r w:rsidRPr="00C51844">
        <w:rPr>
          <w:rFonts w:ascii="Times New Roman" w:hAnsi="Times New Roman"/>
          <w:sz w:val="24"/>
          <w:szCs w:val="24"/>
        </w:rPr>
        <w:t>20-</w:t>
      </w:r>
      <w:r w:rsidRPr="00C51844">
        <w:rPr>
          <w:rStyle w:val="Strong"/>
          <w:rFonts w:ascii="Times New Roman" w:hAnsi="Times New Roman"/>
          <w:b w:val="0"/>
          <w:sz w:val="24"/>
          <w:szCs w:val="24"/>
        </w:rPr>
        <w:t xml:space="preserve"> İlgili Haberler.</w:t>
      </w:r>
    </w:p>
    <w:p w14:paraId="7542355E"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21- Fizik İhtisas Dairesi Yazısı</w:t>
      </w:r>
    </w:p>
    <w:p w14:paraId="080640D7"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22: Savcılık Yazışması</w:t>
      </w:r>
    </w:p>
    <w:p w14:paraId="72F22057" w14:textId="77777777" w:rsidR="00D059B8" w:rsidRPr="00C51844" w:rsidRDefault="00D059B8" w:rsidP="00CA4ABF">
      <w:pPr>
        <w:ind w:left="-567" w:right="284"/>
        <w:jc w:val="both"/>
        <w:rPr>
          <w:rStyle w:val="Strong"/>
          <w:rFonts w:ascii="Times New Roman" w:hAnsi="Times New Roman"/>
          <w:b w:val="0"/>
          <w:sz w:val="24"/>
          <w:szCs w:val="24"/>
        </w:rPr>
      </w:pPr>
      <w:r w:rsidRPr="00C51844">
        <w:rPr>
          <w:rFonts w:ascii="Times New Roman" w:hAnsi="Times New Roman"/>
          <w:sz w:val="24"/>
          <w:szCs w:val="24"/>
        </w:rPr>
        <w:t>23-</w:t>
      </w:r>
      <w:r w:rsidRPr="00C51844">
        <w:rPr>
          <w:rStyle w:val="Strong"/>
          <w:rFonts w:ascii="Times New Roman" w:hAnsi="Times New Roman"/>
          <w:b w:val="0"/>
          <w:sz w:val="24"/>
          <w:szCs w:val="24"/>
        </w:rPr>
        <w:t xml:space="preserve"> Emniyet Kriminalin raporu </w:t>
      </w:r>
    </w:p>
    <w:p w14:paraId="4DCF9833"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24- Jandarma Kriminalin raporu</w:t>
      </w:r>
    </w:p>
    <w:p w14:paraId="300EBA44"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25- İmza Sunumu.</w:t>
      </w:r>
    </w:p>
    <w:p w14:paraId="400C7F18"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26- İmza Makinası</w:t>
      </w:r>
    </w:p>
    <w:p w14:paraId="3A74A4FE"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27- E. Emn. Md. Yalçın Çakıcı’nın raporu</w:t>
      </w:r>
    </w:p>
    <w:p w14:paraId="27EA85FB"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28- İmza Videosu.</w:t>
      </w:r>
    </w:p>
    <w:p w14:paraId="2F91692A" w14:textId="583DF47F"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29-Doç.Dr. Jale Bafra’nın raporu</w:t>
      </w:r>
    </w:p>
    <w:p w14:paraId="51A104DC" w14:textId="5BD990EA"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30- Erzincan Delilleri</w:t>
      </w:r>
    </w:p>
    <w:p w14:paraId="294446F6" w14:textId="77777777" w:rsidR="00D059B8" w:rsidRPr="00C51844" w:rsidRDefault="00D059B8"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31: İhbar Mektupları</w:t>
      </w:r>
    </w:p>
    <w:p w14:paraId="06E443EE" w14:textId="172BC240" w:rsidR="00F32CD9" w:rsidRPr="00C51844" w:rsidRDefault="00F32CD9"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32: İnternet Siteleri</w:t>
      </w:r>
    </w:p>
    <w:p w14:paraId="7E0EC1BF" w14:textId="04C7C4E1" w:rsidR="00F32CD9" w:rsidRPr="00C51844" w:rsidRDefault="00F32CD9" w:rsidP="00CA4ABF">
      <w:pPr>
        <w:ind w:left="-567" w:right="284"/>
        <w:jc w:val="both"/>
        <w:rPr>
          <w:rStyle w:val="Strong"/>
          <w:rFonts w:ascii="Times New Roman" w:hAnsi="Times New Roman"/>
          <w:b w:val="0"/>
          <w:sz w:val="24"/>
          <w:szCs w:val="24"/>
        </w:rPr>
      </w:pPr>
      <w:r w:rsidRPr="00C51844">
        <w:rPr>
          <w:rStyle w:val="Strong"/>
          <w:rFonts w:ascii="Times New Roman" w:hAnsi="Times New Roman"/>
          <w:b w:val="0"/>
          <w:sz w:val="24"/>
          <w:szCs w:val="24"/>
        </w:rPr>
        <w:t>33: Yargı Kararları</w:t>
      </w:r>
    </w:p>
    <w:p w14:paraId="5CB47D88" w14:textId="77777777" w:rsidR="00FF22FA" w:rsidRPr="00C51844" w:rsidRDefault="00FF22FA" w:rsidP="00CA4ABF">
      <w:pPr>
        <w:ind w:left="-567" w:right="284"/>
        <w:jc w:val="both"/>
        <w:rPr>
          <w:rFonts w:ascii="Times New Roman" w:hAnsi="Times New Roman"/>
          <w:sz w:val="24"/>
          <w:szCs w:val="24"/>
          <w:u w:val="single"/>
        </w:rPr>
      </w:pPr>
    </w:p>
    <w:sectPr w:rsidR="00FF22FA" w:rsidRPr="00C51844" w:rsidSect="006F7D1F">
      <w:footerReference w:type="even" r:id="rId177"/>
      <w:footerReference w:type="default" r:id="rId178"/>
      <w:pgSz w:w="11900" w:h="16840"/>
      <w:pgMar w:top="1440" w:right="701" w:bottom="1440"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74E11E" w14:textId="77777777" w:rsidR="004A01D6" w:rsidRDefault="004A01D6" w:rsidP="008441DC">
      <w:pPr>
        <w:spacing w:after="0" w:line="240" w:lineRule="auto"/>
      </w:pPr>
      <w:r>
        <w:separator/>
      </w:r>
    </w:p>
  </w:endnote>
  <w:endnote w:type="continuationSeparator" w:id="0">
    <w:p w14:paraId="56E6623F" w14:textId="77777777" w:rsidR="004A01D6" w:rsidRDefault="004A01D6" w:rsidP="008441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mic Sans MS">
    <w:panose1 w:val="030F070203030202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Ba'68ﬁˇø»Øœ">
    <w:altName w:val="Cambria"/>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NotDefSpecial">
    <w:altName w:val="Arial Unicode MS"/>
    <w:panose1 w:val="00000000000000000000"/>
    <w:charset w:val="80"/>
    <w:family w:val="auto"/>
    <w:notTrueType/>
    <w:pitch w:val="default"/>
    <w:sig w:usb0="00000000"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A21A0" w14:textId="77777777" w:rsidR="004A01D6" w:rsidRDefault="004A01D6" w:rsidP="008876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090CBA" w14:textId="77777777" w:rsidR="004A01D6" w:rsidRDefault="004A01D6" w:rsidP="0088760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BBFB3" w14:textId="77777777" w:rsidR="004A01D6" w:rsidRDefault="004A01D6" w:rsidP="008876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5EB5">
      <w:rPr>
        <w:rStyle w:val="PageNumber"/>
        <w:noProof/>
      </w:rPr>
      <w:t>1</w:t>
    </w:r>
    <w:r>
      <w:rPr>
        <w:rStyle w:val="PageNumber"/>
      </w:rPr>
      <w:fldChar w:fldCharType="end"/>
    </w:r>
  </w:p>
  <w:p w14:paraId="556A4D7E" w14:textId="77777777" w:rsidR="004A01D6" w:rsidRDefault="004A01D6" w:rsidP="0088760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C169FC" w14:textId="77777777" w:rsidR="004A01D6" w:rsidRDefault="004A01D6" w:rsidP="008441DC">
      <w:pPr>
        <w:spacing w:after="0" w:line="240" w:lineRule="auto"/>
      </w:pPr>
      <w:r>
        <w:separator/>
      </w:r>
    </w:p>
  </w:footnote>
  <w:footnote w:type="continuationSeparator" w:id="0">
    <w:p w14:paraId="5E2B2C53" w14:textId="77777777" w:rsidR="004A01D6" w:rsidRDefault="004A01D6" w:rsidP="008441DC">
      <w:pPr>
        <w:spacing w:after="0" w:line="240" w:lineRule="auto"/>
      </w:pPr>
      <w:r>
        <w:continuationSeparator/>
      </w:r>
    </w:p>
  </w:footnote>
  <w:footnote w:id="1">
    <w:p w14:paraId="1185FC1F" w14:textId="77777777" w:rsidR="004A01D6" w:rsidRDefault="004A01D6" w:rsidP="00AA6807">
      <w:pPr>
        <w:pStyle w:val="Style9"/>
        <w:widowControl/>
        <w:spacing w:line="240" w:lineRule="auto"/>
        <w:ind w:left="-567" w:right="284" w:firstLine="0"/>
        <w:rPr>
          <w:rStyle w:val="FontStyle52"/>
        </w:rPr>
      </w:pPr>
      <w:r>
        <w:rPr>
          <w:rStyle w:val="FontStyle52"/>
          <w:vertAlign w:val="superscript"/>
        </w:rPr>
        <w:footnoteRef/>
      </w:r>
      <w:r>
        <w:rPr>
          <w:rStyle w:val="FontStyle52"/>
        </w:rPr>
        <w:t xml:space="preserve"> Anayasa Mahkemesinin 21.01.2010 tarihli; Esas 2009/52 ve Karar 2010/16 sayılı Kararı</w:t>
      </w:r>
    </w:p>
  </w:footnote>
  <w:footnote w:id="2">
    <w:p w14:paraId="5C25F18C" w14:textId="77777777" w:rsidR="004A01D6" w:rsidRDefault="004A01D6" w:rsidP="00AA6807">
      <w:pPr>
        <w:pStyle w:val="Style40"/>
        <w:widowControl/>
        <w:spacing w:line="211" w:lineRule="exact"/>
        <w:ind w:left="-567" w:right="284" w:firstLine="0"/>
        <w:rPr>
          <w:rStyle w:val="FontStyle53"/>
        </w:rPr>
      </w:pPr>
      <w:r>
        <w:rPr>
          <w:rStyle w:val="FootnoteReference"/>
        </w:rPr>
        <w:footnoteRef/>
      </w:r>
      <w:r>
        <w:t xml:space="preserve"> </w:t>
      </w:r>
      <w:r>
        <w:rPr>
          <w:rStyle w:val="FontStyle54"/>
        </w:rPr>
        <w:t xml:space="preserve">04 Haziran 2003 ve E.2002/132 ve Karar 2003/46 sayılı Anayasa Mahkemesi </w:t>
      </w:r>
      <w:r>
        <w:rPr>
          <w:rStyle w:val="FontStyle53"/>
        </w:rPr>
        <w:t xml:space="preserve">Kararında, </w:t>
      </w:r>
      <w:r>
        <w:rPr>
          <w:rStyle w:val="FontStyle54"/>
          <w:u w:val="single"/>
        </w:rPr>
        <w:t>hukuk devletini</w:t>
      </w:r>
      <w:r>
        <w:rPr>
          <w:rStyle w:val="FontStyle54"/>
        </w:rPr>
        <w:t xml:space="preserve"> </w:t>
      </w:r>
      <w:r>
        <w:rPr>
          <w:rStyle w:val="FontStyle53"/>
        </w:rPr>
        <w:t>"...EYLEM VE İŞLEMLERİ HUKUKA UYGUN, insan haklarına saygı gösteren, Anayasaya aykırı durum ve tutumlardan KAÇINAN, ... Anayasa ve hukukun üstünlüğü kurallarıyla kendini bağlı sayıp, YARGI DENETİMİNE AÇIK OLAN, yasaların ÜSTÜNDE, yasa koyucunun da BOZAMAYACAĞI, TEMEL HUKUK İLKELERİ VE ANAYASAYA BULUNDUĞU bilincinde olan devlet..." olarak tanımlamıştır.</w:t>
      </w:r>
    </w:p>
    <w:p w14:paraId="36B08238" w14:textId="77777777" w:rsidR="004A01D6" w:rsidRDefault="004A01D6" w:rsidP="00AA6807">
      <w:pPr>
        <w:pStyle w:val="FootnoteText"/>
        <w:ind w:left="-567" w:right="284"/>
      </w:pPr>
    </w:p>
  </w:footnote>
  <w:footnote w:id="3">
    <w:p w14:paraId="2C806993" w14:textId="77777777" w:rsidR="004A01D6" w:rsidRDefault="004A01D6" w:rsidP="00AA6807">
      <w:pPr>
        <w:pStyle w:val="Style34"/>
        <w:widowControl/>
        <w:tabs>
          <w:tab w:val="left" w:pos="178"/>
        </w:tabs>
        <w:spacing w:line="211" w:lineRule="exact"/>
        <w:ind w:left="-567" w:right="284"/>
        <w:rPr>
          <w:rStyle w:val="FontStyle54"/>
        </w:rPr>
      </w:pPr>
      <w:r>
        <w:rPr>
          <w:rStyle w:val="FootnoteReference"/>
        </w:rPr>
        <w:footnoteRef/>
      </w:r>
      <w:r>
        <w:t xml:space="preserve"> </w:t>
      </w:r>
      <w:r>
        <w:rPr>
          <w:rStyle w:val="FontStyle54"/>
        </w:rPr>
        <w:t xml:space="preserve">Anayasa Mahkemesi'nin CMK 250/3'e yönelik </w:t>
      </w:r>
      <w:r>
        <w:rPr>
          <w:rStyle w:val="FontStyle53"/>
        </w:rPr>
        <w:t xml:space="preserve">iptal kararında </w:t>
      </w:r>
      <w:r>
        <w:rPr>
          <w:rStyle w:val="FontStyle54"/>
        </w:rPr>
        <w:t xml:space="preserve">muhalif görüşte olan, </w:t>
      </w:r>
      <w:r>
        <w:rPr>
          <w:rStyle w:val="FontStyle53"/>
        </w:rPr>
        <w:t>Anayasa Mahkemesi Başkanı Sn.</w:t>
      </w:r>
      <w:r>
        <w:rPr>
          <w:rStyle w:val="FontStyle53"/>
        </w:rPr>
        <w:br/>
        <w:t xml:space="preserve">Haşim Kılıç " karşı oy" yazısında </w:t>
      </w:r>
      <w:r>
        <w:rPr>
          <w:rStyle w:val="FontStyle54"/>
        </w:rPr>
        <w:t xml:space="preserve">"...önceki iradesi ortadan kalkan </w:t>
      </w:r>
      <w:r>
        <w:rPr>
          <w:rStyle w:val="FontStyle53"/>
        </w:rPr>
        <w:t xml:space="preserve">yasama organının, </w:t>
      </w:r>
      <w:r>
        <w:rPr>
          <w:rStyle w:val="FontStyle54"/>
        </w:rPr>
        <w:t xml:space="preserve">iptal sonunda ortaya çıkan </w:t>
      </w:r>
      <w:r>
        <w:rPr>
          <w:rStyle w:val="FontStyle53"/>
          <w:u w:val="single"/>
        </w:rPr>
        <w:t>yeni</w:t>
      </w:r>
      <w:r>
        <w:rPr>
          <w:rStyle w:val="FontStyle53"/>
          <w:u w:val="single"/>
        </w:rPr>
        <w:br/>
        <w:t>durumu gözeterek yasal bir düzenleme yapması kaçınılmaz hale gelmiştir</w:t>
      </w:r>
      <w:r>
        <w:rPr>
          <w:rStyle w:val="FontStyle53"/>
        </w:rPr>
        <w:t xml:space="preserve">." </w:t>
      </w:r>
      <w:r>
        <w:rPr>
          <w:rStyle w:val="FontStyle54"/>
        </w:rPr>
        <w:t>şeklindeki ifadesi ile yasal boşluğa dikkat</w:t>
      </w:r>
      <w:r>
        <w:rPr>
          <w:rStyle w:val="FontStyle54"/>
        </w:rPr>
        <w:br/>
        <w:t>çekmiştir.</w:t>
      </w:r>
    </w:p>
    <w:p w14:paraId="555EEDF7" w14:textId="77777777" w:rsidR="004A01D6" w:rsidRDefault="004A01D6" w:rsidP="00AA6807">
      <w:pPr>
        <w:pStyle w:val="FootnoteText"/>
        <w:ind w:left="-567" w:right="284"/>
      </w:pPr>
    </w:p>
  </w:footnote>
  <w:footnote w:id="4">
    <w:p w14:paraId="35DBF419" w14:textId="77777777" w:rsidR="004A01D6" w:rsidRDefault="004A01D6" w:rsidP="00AA6807">
      <w:pPr>
        <w:pStyle w:val="FootnoteText"/>
        <w:ind w:left="-567" w:right="284"/>
      </w:pPr>
      <w:r>
        <w:rPr>
          <w:rStyle w:val="FootnoteReference"/>
        </w:rPr>
        <w:footnoteRef/>
      </w:r>
      <w:r>
        <w:t xml:space="preserve"> Balyoz Davası Ortak Temyiz Dilekçesi</w:t>
      </w:r>
    </w:p>
  </w:footnote>
  <w:footnote w:id="5">
    <w:p w14:paraId="523034FA" w14:textId="77777777" w:rsidR="004A01D6" w:rsidRDefault="004A01D6" w:rsidP="00AA6807">
      <w:pPr>
        <w:pStyle w:val="FootnoteText"/>
        <w:ind w:left="-567" w:right="284"/>
      </w:pPr>
      <w:r>
        <w:rPr>
          <w:rStyle w:val="FootnoteReference"/>
        </w:rPr>
        <w:footnoteRef/>
      </w:r>
      <w:r>
        <w:t xml:space="preserve"> Özek, Çetin s. 158</w:t>
      </w:r>
    </w:p>
  </w:footnote>
  <w:footnote w:id="6">
    <w:p w14:paraId="1E6D491E" w14:textId="77777777" w:rsidR="004A01D6" w:rsidRDefault="004A01D6" w:rsidP="00AA6807">
      <w:pPr>
        <w:pStyle w:val="FootnoteText"/>
        <w:ind w:left="-567" w:right="284"/>
      </w:pPr>
      <w:r>
        <w:rPr>
          <w:rStyle w:val="FootnoteReference"/>
        </w:rPr>
        <w:footnoteRef/>
      </w:r>
      <w:r>
        <w:t xml:space="preserve"> Balyoz Davası Ortak Temyiz Dilekçesi</w:t>
      </w:r>
    </w:p>
  </w:footnote>
  <w:footnote w:id="7">
    <w:p w14:paraId="619AC5C2" w14:textId="77777777" w:rsidR="004A01D6" w:rsidRDefault="004A01D6" w:rsidP="00AA6807">
      <w:pPr>
        <w:pStyle w:val="FootnoteText"/>
        <w:ind w:left="-567" w:right="284"/>
      </w:pPr>
      <w:r>
        <w:rPr>
          <w:rStyle w:val="FootnoteReference"/>
        </w:rPr>
        <w:footnoteRef/>
      </w:r>
      <w:r>
        <w:t xml:space="preserve"> </w:t>
      </w:r>
      <w:r>
        <w:rPr>
          <w:rStyle w:val="FontStyle52"/>
        </w:rPr>
        <w:t>Hakeri, s. 124.</w:t>
      </w:r>
    </w:p>
  </w:footnote>
  <w:footnote w:id="8">
    <w:p w14:paraId="09A196B8" w14:textId="77777777" w:rsidR="004A01D6" w:rsidRDefault="004A01D6" w:rsidP="00AA6807">
      <w:pPr>
        <w:pStyle w:val="FootnoteText"/>
        <w:ind w:left="-567" w:right="284"/>
      </w:pPr>
      <w:r>
        <w:rPr>
          <w:rStyle w:val="FootnoteReference"/>
        </w:rPr>
        <w:footnoteRef/>
      </w:r>
      <w:r>
        <w:t xml:space="preserve"> </w:t>
      </w:r>
      <w:r>
        <w:rPr>
          <w:rStyle w:val="FontStyle54"/>
        </w:rPr>
        <w:t xml:space="preserve">Koca/Üzülmez, </w:t>
      </w:r>
      <w:r>
        <w:rPr>
          <w:rStyle w:val="FontStyle53"/>
        </w:rPr>
        <w:t xml:space="preserve">s. 78; </w:t>
      </w:r>
      <w:r>
        <w:rPr>
          <w:rStyle w:val="FontStyle54"/>
        </w:rPr>
        <w:t xml:space="preserve">Hakeri, </w:t>
      </w:r>
      <w:r>
        <w:rPr>
          <w:rStyle w:val="FontStyle53"/>
        </w:rPr>
        <w:t>s. 124., Erem/ Toroslu, s. 67</w:t>
      </w:r>
    </w:p>
  </w:footnote>
  <w:footnote w:id="9">
    <w:p w14:paraId="171FD242" w14:textId="77777777" w:rsidR="004A01D6" w:rsidRPr="0088401A" w:rsidRDefault="004A01D6" w:rsidP="00AA6807">
      <w:pPr>
        <w:ind w:left="-567" w:right="284"/>
        <w:jc w:val="both"/>
        <w:rPr>
          <w:rStyle w:val="FontStyle48"/>
          <w:rFonts w:ascii="Times" w:hAnsi="Times" w:cs="Times New Roman"/>
          <w:sz w:val="28"/>
          <w:szCs w:val="28"/>
          <w:u w:val="single"/>
        </w:rPr>
      </w:pPr>
      <w:r>
        <w:rPr>
          <w:rStyle w:val="FootnoteReference"/>
        </w:rPr>
        <w:footnoteRef/>
      </w:r>
      <w:r>
        <w:t xml:space="preserve"> </w:t>
      </w:r>
      <w:r>
        <w:rPr>
          <w:rStyle w:val="FontStyle48"/>
        </w:rPr>
        <w:t xml:space="preserve">Yargıtay 9. Ceza Dairesi'nin 25.01.2010 tarihli 2009/11204, 2010/855 kararında, TCK 146 maddesi ile ilgili olarak </w:t>
      </w:r>
      <w:r>
        <w:rPr>
          <w:rStyle w:val="FontStyle51"/>
        </w:rPr>
        <w:t xml:space="preserve">"cebir ve şiddet" </w:t>
      </w:r>
      <w:r>
        <w:rPr>
          <w:rStyle w:val="FontStyle48"/>
        </w:rPr>
        <w:t>eylemlerinin gerçekleştirilmiş olması üzerinde özellikle durmuştur.</w:t>
      </w:r>
    </w:p>
    <w:p w14:paraId="3AD1F768" w14:textId="77777777" w:rsidR="004A01D6" w:rsidRDefault="004A01D6" w:rsidP="00AA6807">
      <w:pPr>
        <w:pStyle w:val="FootnoteText"/>
        <w:ind w:left="-567" w:right="284"/>
        <w:jc w:val="both"/>
      </w:pPr>
    </w:p>
  </w:footnote>
  <w:footnote w:id="10">
    <w:p w14:paraId="240D2AEC" w14:textId="77777777" w:rsidR="004A01D6" w:rsidRDefault="004A01D6" w:rsidP="00AA6807">
      <w:pPr>
        <w:pStyle w:val="FootnoteText"/>
        <w:ind w:left="-567" w:right="284"/>
        <w:jc w:val="both"/>
      </w:pPr>
      <w:r>
        <w:rPr>
          <w:rStyle w:val="FootnoteReference"/>
        </w:rPr>
        <w:footnoteRef/>
      </w:r>
      <w:r>
        <w:t xml:space="preserve"> </w:t>
      </w:r>
      <w:r>
        <w:rPr>
          <w:rStyle w:val="FontStyle52"/>
        </w:rPr>
        <w:t xml:space="preserve">Ayrıntılı değerlendirmeler için bkz: </w:t>
      </w:r>
      <w:r>
        <w:rPr>
          <w:rStyle w:val="FontStyle59"/>
        </w:rPr>
        <w:t xml:space="preserve">Erol Cihan, </w:t>
      </w:r>
      <w:r>
        <w:rPr>
          <w:rStyle w:val="FontStyle52"/>
        </w:rPr>
        <w:t xml:space="preserve">Cebir Kullanma Cürmü, istanbul, 1978, s. 63 vd; </w:t>
      </w:r>
      <w:r>
        <w:rPr>
          <w:rStyle w:val="FontStyle59"/>
        </w:rPr>
        <w:t xml:space="preserve">İlhan Üzülmez, </w:t>
      </w:r>
      <w:r>
        <w:rPr>
          <w:rStyle w:val="FontStyle52"/>
        </w:rPr>
        <w:t>Tehdit,</w:t>
      </w:r>
      <w:r>
        <w:rPr>
          <w:rStyle w:val="FontStyle52"/>
        </w:rPr>
        <w:br/>
        <w:t xml:space="preserve">Şantaj ve Cebir Suçları, Turhan Kitabevi, Ankara, 2007, s. 171; </w:t>
      </w:r>
      <w:r>
        <w:rPr>
          <w:rStyle w:val="FontStyle59"/>
        </w:rPr>
        <w:t xml:space="preserve">Recep Gülsen, </w:t>
      </w:r>
      <w:r>
        <w:rPr>
          <w:rStyle w:val="FontStyle52"/>
        </w:rPr>
        <w:t>Ceza Hukukunda Sorumluluğu Kaldıran</w:t>
      </w:r>
      <w:r>
        <w:rPr>
          <w:rStyle w:val="FontStyle52"/>
        </w:rPr>
        <w:br/>
        <w:t>Nedenlerden Kaza, Mücbir Sebep, Cebir ve Tehdit, Seçkin Yayınevi, Ankara, 2007, s. 132 vd.</w:t>
      </w:r>
    </w:p>
  </w:footnote>
  <w:footnote w:id="11">
    <w:p w14:paraId="6F708A7F" w14:textId="4745F13B" w:rsidR="004A01D6" w:rsidRPr="00735440" w:rsidRDefault="004A01D6" w:rsidP="00AA6807">
      <w:pPr>
        <w:spacing w:after="0"/>
        <w:ind w:left="-567" w:right="284"/>
        <w:jc w:val="both"/>
        <w:rPr>
          <w:rFonts w:ascii="Times" w:hAnsi="Times"/>
          <w:sz w:val="24"/>
          <w:szCs w:val="24"/>
          <w:u w:val="single"/>
        </w:rPr>
      </w:pPr>
      <w:r>
        <w:rPr>
          <w:rStyle w:val="FootnoteReference"/>
        </w:rPr>
        <w:footnoteRef/>
      </w:r>
      <w:r>
        <w:t xml:space="preserve"> </w:t>
      </w:r>
      <w:r w:rsidRPr="00735440">
        <w:rPr>
          <w:rFonts w:ascii="Times" w:hAnsi="Times"/>
          <w:sz w:val="24"/>
          <w:szCs w:val="24"/>
          <w:u w:val="single"/>
        </w:rPr>
        <w:t>İlgili Yargıtay Kararları</w:t>
      </w:r>
    </w:p>
    <w:p w14:paraId="4B7E14AF"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“Örgüt adına eyleme katılmayan, bu konuda ikrarı </w:t>
      </w:r>
    </w:p>
    <w:p w14:paraId="3EEC62CD"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bulunmayan kişi sadece çantasındaki belgelere göre örgüt mensubu olarak kabul edilemez” (AS.Y.2D. 09.04.1985,17-7)  </w:t>
      </w:r>
    </w:p>
    <w:p w14:paraId="0D973B87"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“Yasa dışı örgüt üyesi olma, bir takım eylemlerle </w:t>
      </w:r>
    </w:p>
    <w:p w14:paraId="7DD3507A"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ortaya konabilecek şahsın kararlılığını örgüte bağlılığını kanıtlayan hareketlerin varlığına bağlı bir durumdur” (AS. YDK.12.11.1987,151-174) </w:t>
      </w:r>
    </w:p>
    <w:p w14:paraId="2EC35F7E"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“Örgütün ülke çapında pek çok silahlı eyleminin </w:t>
      </w:r>
    </w:p>
    <w:p w14:paraId="18333254"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bulunduğu, bu nedenle de TCK 168.maddesinde gösterilen silahlı örgüt vasfını aldığı anlaşılmaktadır”                      </w:t>
      </w:r>
    </w:p>
    <w:p w14:paraId="7F1E73EA"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               (AS.Y2D.15.02.1989,1-85) </w:t>
      </w:r>
    </w:p>
    <w:p w14:paraId="4E51C913"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“Eylemin örgüt tarafından ve örgütün amacı </w:t>
      </w:r>
    </w:p>
    <w:p w14:paraId="329BBB7D"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doğrultusunda gerçekleştirilmesinin kararlaştırılması zorunludur” (AS.YDK.28.03.1991,58-64) </w:t>
      </w:r>
    </w:p>
    <w:p w14:paraId="1B747F3B" w14:textId="77777777" w:rsidR="004A01D6" w:rsidRPr="00735440" w:rsidRDefault="004A01D6" w:rsidP="00AA6807">
      <w:pPr>
        <w:numPr>
          <w:ilvl w:val="0"/>
          <w:numId w:val="17"/>
        </w:numPr>
        <w:spacing w:after="0"/>
        <w:ind w:left="-567" w:right="284" w:firstLine="142"/>
        <w:jc w:val="both"/>
        <w:rPr>
          <w:rFonts w:ascii="Times" w:hAnsi="Times"/>
          <w:sz w:val="24"/>
          <w:szCs w:val="24"/>
        </w:rPr>
      </w:pPr>
      <w:r w:rsidRPr="00735440">
        <w:rPr>
          <w:rFonts w:ascii="Times" w:hAnsi="Times"/>
          <w:sz w:val="24"/>
          <w:szCs w:val="24"/>
        </w:rPr>
        <w:t xml:space="preserve">“TCK 168.mad. silah amaçlanan suçun işlenmesini </w:t>
      </w:r>
    </w:p>
    <w:p w14:paraId="5F41C596"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sağlayacak nitelik ve güçte olmalıdır” (YCGK. 17.06.1985,9-111-384) </w:t>
      </w:r>
    </w:p>
    <w:p w14:paraId="7945EC72"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“Ele geçen silahın örgüte ait olup olmadığı tespit </w:t>
      </w:r>
    </w:p>
    <w:p w14:paraId="0A8CD345"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edilmelidir” (AS.Y5D.26.02.1986,45-43)    </w:t>
      </w:r>
    </w:p>
    <w:p w14:paraId="5791A94D" w14:textId="77777777" w:rsidR="004A01D6" w:rsidRPr="00735440" w:rsidRDefault="004A01D6" w:rsidP="00AA6807">
      <w:pPr>
        <w:numPr>
          <w:ilvl w:val="0"/>
          <w:numId w:val="17"/>
        </w:numPr>
        <w:spacing w:after="0"/>
        <w:ind w:left="-567" w:right="284" w:firstLine="0"/>
        <w:jc w:val="both"/>
        <w:rPr>
          <w:rFonts w:ascii="Times" w:hAnsi="Times"/>
          <w:sz w:val="24"/>
          <w:szCs w:val="24"/>
        </w:rPr>
      </w:pPr>
      <w:r w:rsidRPr="00735440">
        <w:rPr>
          <w:rFonts w:ascii="Times" w:hAnsi="Times"/>
          <w:sz w:val="24"/>
          <w:szCs w:val="24"/>
        </w:rPr>
        <w:t xml:space="preserve">“Şüphe ve karine üzerine örgüt üyeliğinden hüküm </w:t>
      </w:r>
    </w:p>
    <w:p w14:paraId="0A18C166"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kurulamaz” (Y.CGK. 05.04.1993, 6.50-79) </w:t>
      </w:r>
    </w:p>
    <w:p w14:paraId="72C01209" w14:textId="6144429E"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ı) “Örgüt yöneticiliği için silahlı örgütün olması ve bu örgütte hususi bir görev almış olanların her hangi bir duraksamaya yer vermeyecek şekilde durumlarının hukuken belirgin olması gerekir” (TCGK.01.02.1988,9-422-1) </w:t>
      </w:r>
    </w:p>
    <w:p w14:paraId="4D80D503" w14:textId="12BC8D9B"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i) “Sanığın sadece örgütsel toplantılara katılması örgüte girdiğini gösterir başka deliller olmadıkça örgüt üyeliği için yeterli delil olarak kabul edilemez”            </w:t>
      </w:r>
    </w:p>
    <w:p w14:paraId="6278A3BD"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             (AS.Y5D.24.09.14986,180-170) </w:t>
      </w:r>
    </w:p>
    <w:p w14:paraId="1427919D" w14:textId="77777777"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k) “Dokümanların içeriğinden sanığın süreklilik ve çeşitlilik gösteren örgüt üyeliğine götüren somut olaylar açıklanmamıştır. Dokümanların sanığa ait olduğu hususunda kuşkular bulunmaktadır. … Dokümanlar kesin nitelik taşımadığı gibi içerikleri de örgüt üyeliğine götürecek derecede kesin değildir. Bu dokümanların sanığa ait olduğu da kuşkuludur” (Y.9.CD. 31.10.2006, 3095-5680) </w:t>
      </w:r>
    </w:p>
    <w:p w14:paraId="4D09F5AC" w14:textId="66911D7E"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l) “Delillerle sonuç arasında bağ kurulmalı, bir başka deyişle bu delillerle neden bu sonuca varıldığı anlatılmalı… hangi faaliyetlerin örgüt üyeliği suçunu oluşturduğu tartışılıp değerlendirilmeden genel ifadelerle gerekçeden yoksun karar verilmesi (Y.9.CD.12.7.2006,1855-4221) </w:t>
      </w:r>
    </w:p>
    <w:p w14:paraId="1222A5D2" w14:textId="68254EBA"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m) “Sanığın örgütsel faaliyet gösterip göstermediği hususunda yeterli araştırma yapılmalıdır” </w:t>
      </w:r>
    </w:p>
    <w:p w14:paraId="56403710" w14:textId="7A4A1B3F"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 (Y.9.CD.18.04.2006,889-2292) </w:t>
      </w:r>
    </w:p>
    <w:p w14:paraId="788D4F7A" w14:textId="08042C63" w:rsidR="004A01D6" w:rsidRPr="00735440" w:rsidRDefault="004A01D6" w:rsidP="00AA6807">
      <w:pPr>
        <w:spacing w:after="0"/>
        <w:ind w:left="-567" w:right="284"/>
        <w:jc w:val="both"/>
        <w:rPr>
          <w:rFonts w:ascii="Times" w:hAnsi="Times"/>
          <w:sz w:val="24"/>
          <w:szCs w:val="24"/>
        </w:rPr>
      </w:pPr>
      <w:r w:rsidRPr="00735440">
        <w:rPr>
          <w:rFonts w:ascii="Times" w:hAnsi="Times"/>
          <w:sz w:val="24"/>
          <w:szCs w:val="24"/>
        </w:rPr>
        <w:t xml:space="preserve">n) “Sanığın üzerine atılı suçtan mahkumiyetine yeterlilikte her türlü kuşkudan uzak kesin ve inandırıcı delil bulunmadığı gözetilmeden” (Y.9CD.25.05.2006,1203-2816) </w:t>
      </w:r>
    </w:p>
    <w:p w14:paraId="3EA0F93D" w14:textId="3E6696B1" w:rsidR="004A01D6" w:rsidRDefault="004A01D6" w:rsidP="00AA6807">
      <w:pPr>
        <w:pStyle w:val="FootnoteText"/>
        <w:ind w:left="-567" w:right="284"/>
      </w:pPr>
    </w:p>
  </w:footnote>
  <w:footnote w:id="12">
    <w:p w14:paraId="39B1D745" w14:textId="65C3B8BA" w:rsidR="004A01D6" w:rsidRDefault="004A01D6" w:rsidP="00AA6807">
      <w:pPr>
        <w:pStyle w:val="FootnoteText"/>
        <w:ind w:left="-567" w:right="284"/>
      </w:pPr>
      <w:r>
        <w:rPr>
          <w:rStyle w:val="FootnoteReference"/>
        </w:rPr>
        <w:footnoteRef/>
      </w:r>
      <w:r>
        <w:t xml:space="preserve"> AV. Kemal Kerinçsiz Savunma Dilekçesinden alıntıdır.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60B13"/>
    <w:multiLevelType w:val="hybridMultilevel"/>
    <w:tmpl w:val="1B746FB0"/>
    <w:lvl w:ilvl="0" w:tplc="E4C4CB92">
      <w:start w:val="1"/>
      <w:numFmt w:val="decimal"/>
      <w:lvlText w:val="%1-"/>
      <w:lvlJc w:val="left"/>
      <w:pPr>
        <w:ind w:left="-66" w:hanging="360"/>
      </w:pPr>
      <w:rPr>
        <w:rFonts w:hint="default"/>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
    <w:nsid w:val="0C0B26C8"/>
    <w:multiLevelType w:val="hybridMultilevel"/>
    <w:tmpl w:val="750248AA"/>
    <w:lvl w:ilvl="0" w:tplc="87F8A8E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1BD3EE9"/>
    <w:multiLevelType w:val="hybridMultilevel"/>
    <w:tmpl w:val="FB9ACC70"/>
    <w:lvl w:ilvl="0" w:tplc="83CCA060">
      <w:start w:val="2"/>
      <w:numFmt w:val="bullet"/>
      <w:lvlText w:val="—"/>
      <w:lvlJc w:val="left"/>
      <w:pPr>
        <w:tabs>
          <w:tab w:val="num" w:pos="795"/>
        </w:tabs>
        <w:ind w:left="795" w:hanging="435"/>
      </w:pPr>
      <w:rPr>
        <w:rFonts w:ascii="Comic Sans MS" w:eastAsia="Times New Roman" w:hAnsi="Comic Sans MS" w:cs="Times New Roman"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3">
    <w:nsid w:val="13612F81"/>
    <w:multiLevelType w:val="hybridMultilevel"/>
    <w:tmpl w:val="8A36C52A"/>
    <w:lvl w:ilvl="0" w:tplc="0A3C0C76">
      <w:start w:val="1"/>
      <w:numFmt w:val="lowerLetter"/>
      <w:lvlText w:val="%1)"/>
      <w:lvlJc w:val="left"/>
      <w:pPr>
        <w:ind w:left="1425" w:hanging="72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4">
    <w:nsid w:val="15D94B3F"/>
    <w:multiLevelType w:val="hybridMultilevel"/>
    <w:tmpl w:val="F43AD9A4"/>
    <w:lvl w:ilvl="0" w:tplc="E3C0DCF2">
      <w:start w:val="1"/>
      <w:numFmt w:val="decimal"/>
      <w:lvlText w:val="%1-"/>
      <w:lvlJc w:val="left"/>
      <w:pPr>
        <w:ind w:left="760" w:hanging="40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9C265C"/>
    <w:multiLevelType w:val="hybridMultilevel"/>
    <w:tmpl w:val="0BC03442"/>
    <w:lvl w:ilvl="0" w:tplc="230E4B7A">
      <w:start w:val="1"/>
      <w:numFmt w:val="decimal"/>
      <w:lvlText w:val="%1-"/>
      <w:lvlJc w:val="left"/>
      <w:pPr>
        <w:ind w:left="796" w:hanging="360"/>
      </w:pPr>
      <w:rPr>
        <w:rFonts w:eastAsiaTheme="minorEastAsia" w:cs="Ba'68ﬁˇø»Øœ" w:hint="default"/>
        <w:color w:val="auto"/>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6">
    <w:nsid w:val="206C185C"/>
    <w:multiLevelType w:val="hybridMultilevel"/>
    <w:tmpl w:val="7598C0A0"/>
    <w:lvl w:ilvl="0" w:tplc="4DD2E07C">
      <w:start w:val="1"/>
      <w:numFmt w:val="lowerLetter"/>
      <w:lvlText w:val="%1)"/>
      <w:lvlJc w:val="left"/>
      <w:pPr>
        <w:ind w:left="1425" w:hanging="72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7">
    <w:nsid w:val="20B049B0"/>
    <w:multiLevelType w:val="singleLevel"/>
    <w:tmpl w:val="4D1A3948"/>
    <w:lvl w:ilvl="0">
      <w:start w:val="1"/>
      <w:numFmt w:val="lowerLetter"/>
      <w:lvlText w:val="%1)"/>
      <w:legacy w:legacy="1" w:legacySpace="0" w:legacyIndent="244"/>
      <w:lvlJc w:val="left"/>
      <w:rPr>
        <w:rFonts w:ascii="Calibri" w:hAnsi="Calibri" w:cs="Calibri" w:hint="default"/>
      </w:rPr>
    </w:lvl>
  </w:abstractNum>
  <w:abstractNum w:abstractNumId="8">
    <w:nsid w:val="27104D3C"/>
    <w:multiLevelType w:val="hybridMultilevel"/>
    <w:tmpl w:val="3B92DE66"/>
    <w:lvl w:ilvl="0" w:tplc="9DEE6288">
      <w:start w:val="1"/>
      <w:numFmt w:val="decimal"/>
      <w:lvlText w:val="%1."/>
      <w:lvlJc w:val="left"/>
      <w:pPr>
        <w:ind w:left="400" w:hanging="400"/>
      </w:pPr>
      <w:rPr>
        <w:rFonts w:eastAsia="NotDefSpecial" w:hint="default"/>
        <w:color w:val="auto"/>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C9A7D31"/>
    <w:multiLevelType w:val="hybridMultilevel"/>
    <w:tmpl w:val="DFF0B6E6"/>
    <w:lvl w:ilvl="0" w:tplc="B9627D86">
      <w:start w:val="1"/>
      <w:numFmt w:val="lowerLetter"/>
      <w:lvlText w:val="%1-"/>
      <w:lvlJc w:val="left"/>
      <w:pPr>
        <w:tabs>
          <w:tab w:val="num" w:pos="2850"/>
        </w:tabs>
        <w:ind w:left="2850" w:hanging="360"/>
      </w:pPr>
      <w:rPr>
        <w:rFonts w:hint="default"/>
      </w:rPr>
    </w:lvl>
    <w:lvl w:ilvl="1" w:tplc="041F0019" w:tentative="1">
      <w:start w:val="1"/>
      <w:numFmt w:val="lowerLetter"/>
      <w:lvlText w:val="%2."/>
      <w:lvlJc w:val="left"/>
      <w:pPr>
        <w:tabs>
          <w:tab w:val="num" w:pos="3570"/>
        </w:tabs>
        <w:ind w:left="3570" w:hanging="360"/>
      </w:pPr>
    </w:lvl>
    <w:lvl w:ilvl="2" w:tplc="041F001B" w:tentative="1">
      <w:start w:val="1"/>
      <w:numFmt w:val="lowerRoman"/>
      <w:lvlText w:val="%3."/>
      <w:lvlJc w:val="right"/>
      <w:pPr>
        <w:tabs>
          <w:tab w:val="num" w:pos="4290"/>
        </w:tabs>
        <w:ind w:left="4290" w:hanging="180"/>
      </w:pPr>
    </w:lvl>
    <w:lvl w:ilvl="3" w:tplc="041F000F" w:tentative="1">
      <w:start w:val="1"/>
      <w:numFmt w:val="decimal"/>
      <w:lvlText w:val="%4."/>
      <w:lvlJc w:val="left"/>
      <w:pPr>
        <w:tabs>
          <w:tab w:val="num" w:pos="5010"/>
        </w:tabs>
        <w:ind w:left="5010" w:hanging="360"/>
      </w:pPr>
    </w:lvl>
    <w:lvl w:ilvl="4" w:tplc="041F0019" w:tentative="1">
      <w:start w:val="1"/>
      <w:numFmt w:val="lowerLetter"/>
      <w:lvlText w:val="%5."/>
      <w:lvlJc w:val="left"/>
      <w:pPr>
        <w:tabs>
          <w:tab w:val="num" w:pos="5730"/>
        </w:tabs>
        <w:ind w:left="5730" w:hanging="360"/>
      </w:pPr>
    </w:lvl>
    <w:lvl w:ilvl="5" w:tplc="041F001B" w:tentative="1">
      <w:start w:val="1"/>
      <w:numFmt w:val="lowerRoman"/>
      <w:lvlText w:val="%6."/>
      <w:lvlJc w:val="right"/>
      <w:pPr>
        <w:tabs>
          <w:tab w:val="num" w:pos="6450"/>
        </w:tabs>
        <w:ind w:left="6450" w:hanging="180"/>
      </w:pPr>
    </w:lvl>
    <w:lvl w:ilvl="6" w:tplc="041F000F" w:tentative="1">
      <w:start w:val="1"/>
      <w:numFmt w:val="decimal"/>
      <w:lvlText w:val="%7."/>
      <w:lvlJc w:val="left"/>
      <w:pPr>
        <w:tabs>
          <w:tab w:val="num" w:pos="7170"/>
        </w:tabs>
        <w:ind w:left="7170" w:hanging="360"/>
      </w:pPr>
    </w:lvl>
    <w:lvl w:ilvl="7" w:tplc="041F0019" w:tentative="1">
      <w:start w:val="1"/>
      <w:numFmt w:val="lowerLetter"/>
      <w:lvlText w:val="%8."/>
      <w:lvlJc w:val="left"/>
      <w:pPr>
        <w:tabs>
          <w:tab w:val="num" w:pos="7890"/>
        </w:tabs>
        <w:ind w:left="7890" w:hanging="360"/>
      </w:pPr>
    </w:lvl>
    <w:lvl w:ilvl="8" w:tplc="041F001B" w:tentative="1">
      <w:start w:val="1"/>
      <w:numFmt w:val="lowerRoman"/>
      <w:lvlText w:val="%9."/>
      <w:lvlJc w:val="right"/>
      <w:pPr>
        <w:tabs>
          <w:tab w:val="num" w:pos="8610"/>
        </w:tabs>
        <w:ind w:left="8610" w:hanging="180"/>
      </w:pPr>
    </w:lvl>
  </w:abstractNum>
  <w:abstractNum w:abstractNumId="10">
    <w:nsid w:val="4F984FF1"/>
    <w:multiLevelType w:val="hybridMultilevel"/>
    <w:tmpl w:val="B6265828"/>
    <w:lvl w:ilvl="0" w:tplc="375E969E">
      <w:start w:val="1"/>
      <w:numFmt w:val="decimal"/>
      <w:lvlText w:val="%1-"/>
      <w:lvlJc w:val="left"/>
      <w:pPr>
        <w:tabs>
          <w:tab w:val="num" w:pos="360"/>
        </w:tabs>
        <w:ind w:left="360" w:hanging="360"/>
      </w:pPr>
      <w:rPr>
        <w:rFonts w:hint="default"/>
      </w:r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11">
    <w:nsid w:val="60BF448F"/>
    <w:multiLevelType w:val="hybridMultilevel"/>
    <w:tmpl w:val="A70E6614"/>
    <w:lvl w:ilvl="0" w:tplc="70F8472C">
      <w:start w:val="1"/>
      <w:numFmt w:val="decimal"/>
      <w:lvlText w:val="%1-"/>
      <w:lvlJc w:val="left"/>
      <w:pPr>
        <w:ind w:left="720" w:hanging="360"/>
      </w:pPr>
      <w:rPr>
        <w:rFonts w:hint="default"/>
        <w:color w:val="auto"/>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635F7A14"/>
    <w:multiLevelType w:val="hybridMultilevel"/>
    <w:tmpl w:val="E5686F7A"/>
    <w:lvl w:ilvl="0" w:tplc="ED603372">
      <w:start w:val="1"/>
      <w:numFmt w:val="decimal"/>
      <w:lvlText w:val="%1-"/>
      <w:lvlJc w:val="left"/>
      <w:pPr>
        <w:tabs>
          <w:tab w:val="num" w:pos="1515"/>
        </w:tabs>
        <w:ind w:left="1515" w:hanging="375"/>
      </w:pPr>
      <w:rPr>
        <w:rFonts w:hint="default"/>
      </w:rPr>
    </w:lvl>
    <w:lvl w:ilvl="1" w:tplc="041F0019" w:tentative="1">
      <w:start w:val="1"/>
      <w:numFmt w:val="lowerLetter"/>
      <w:lvlText w:val="%2."/>
      <w:lvlJc w:val="left"/>
      <w:pPr>
        <w:tabs>
          <w:tab w:val="num" w:pos="2220"/>
        </w:tabs>
        <w:ind w:left="2220" w:hanging="360"/>
      </w:pPr>
    </w:lvl>
    <w:lvl w:ilvl="2" w:tplc="041F001B" w:tentative="1">
      <w:start w:val="1"/>
      <w:numFmt w:val="lowerRoman"/>
      <w:lvlText w:val="%3."/>
      <w:lvlJc w:val="right"/>
      <w:pPr>
        <w:tabs>
          <w:tab w:val="num" w:pos="2940"/>
        </w:tabs>
        <w:ind w:left="2940" w:hanging="180"/>
      </w:pPr>
    </w:lvl>
    <w:lvl w:ilvl="3" w:tplc="041F000F" w:tentative="1">
      <w:start w:val="1"/>
      <w:numFmt w:val="decimal"/>
      <w:lvlText w:val="%4."/>
      <w:lvlJc w:val="left"/>
      <w:pPr>
        <w:tabs>
          <w:tab w:val="num" w:pos="3660"/>
        </w:tabs>
        <w:ind w:left="3660" w:hanging="360"/>
      </w:pPr>
    </w:lvl>
    <w:lvl w:ilvl="4" w:tplc="041F0019" w:tentative="1">
      <w:start w:val="1"/>
      <w:numFmt w:val="lowerLetter"/>
      <w:lvlText w:val="%5."/>
      <w:lvlJc w:val="left"/>
      <w:pPr>
        <w:tabs>
          <w:tab w:val="num" w:pos="4380"/>
        </w:tabs>
        <w:ind w:left="4380" w:hanging="360"/>
      </w:pPr>
    </w:lvl>
    <w:lvl w:ilvl="5" w:tplc="041F001B" w:tentative="1">
      <w:start w:val="1"/>
      <w:numFmt w:val="lowerRoman"/>
      <w:lvlText w:val="%6."/>
      <w:lvlJc w:val="right"/>
      <w:pPr>
        <w:tabs>
          <w:tab w:val="num" w:pos="5100"/>
        </w:tabs>
        <w:ind w:left="5100" w:hanging="180"/>
      </w:pPr>
    </w:lvl>
    <w:lvl w:ilvl="6" w:tplc="041F000F" w:tentative="1">
      <w:start w:val="1"/>
      <w:numFmt w:val="decimal"/>
      <w:lvlText w:val="%7."/>
      <w:lvlJc w:val="left"/>
      <w:pPr>
        <w:tabs>
          <w:tab w:val="num" w:pos="5820"/>
        </w:tabs>
        <w:ind w:left="5820" w:hanging="360"/>
      </w:pPr>
    </w:lvl>
    <w:lvl w:ilvl="7" w:tplc="041F0019" w:tentative="1">
      <w:start w:val="1"/>
      <w:numFmt w:val="lowerLetter"/>
      <w:lvlText w:val="%8."/>
      <w:lvlJc w:val="left"/>
      <w:pPr>
        <w:tabs>
          <w:tab w:val="num" w:pos="6540"/>
        </w:tabs>
        <w:ind w:left="6540" w:hanging="360"/>
      </w:pPr>
    </w:lvl>
    <w:lvl w:ilvl="8" w:tplc="041F001B" w:tentative="1">
      <w:start w:val="1"/>
      <w:numFmt w:val="lowerRoman"/>
      <w:lvlText w:val="%9."/>
      <w:lvlJc w:val="right"/>
      <w:pPr>
        <w:tabs>
          <w:tab w:val="num" w:pos="7260"/>
        </w:tabs>
        <w:ind w:left="7260" w:hanging="180"/>
      </w:pPr>
    </w:lvl>
  </w:abstractNum>
  <w:abstractNum w:abstractNumId="13">
    <w:nsid w:val="68500F07"/>
    <w:multiLevelType w:val="hybridMultilevel"/>
    <w:tmpl w:val="1D046D8C"/>
    <w:lvl w:ilvl="0" w:tplc="31D04ECE">
      <w:start w:val="1"/>
      <w:numFmt w:val="upperLetter"/>
      <w:lvlText w:val="%1-"/>
      <w:lvlJc w:val="left"/>
      <w:pPr>
        <w:tabs>
          <w:tab w:val="num" w:pos="360"/>
        </w:tabs>
        <w:ind w:left="360" w:hanging="360"/>
      </w:pPr>
      <w:rPr>
        <w:rFonts w:hint="default"/>
      </w:rPr>
    </w:lvl>
    <w:lvl w:ilvl="1" w:tplc="1A3AA0BA">
      <w:start w:val="1"/>
      <w:numFmt w:val="lowerLetter"/>
      <w:lvlText w:val="%2)"/>
      <w:lvlJc w:val="left"/>
      <w:pPr>
        <w:tabs>
          <w:tab w:val="num" w:pos="360"/>
        </w:tabs>
        <w:ind w:left="360" w:hanging="360"/>
      </w:pPr>
      <w:rPr>
        <w:rFonts w:hint="default"/>
      </w:rPr>
    </w:lvl>
    <w:lvl w:ilvl="2" w:tplc="041F001B">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14">
    <w:nsid w:val="6BD932F0"/>
    <w:multiLevelType w:val="hybridMultilevel"/>
    <w:tmpl w:val="9B8A8E44"/>
    <w:lvl w:ilvl="0" w:tplc="F04C5C2C">
      <w:start w:val="1"/>
      <w:numFmt w:val="decimal"/>
      <w:lvlText w:val="%1-"/>
      <w:lvlJc w:val="left"/>
      <w:pPr>
        <w:ind w:left="360" w:hanging="360"/>
      </w:pPr>
      <w:rPr>
        <w:rFonts w:hint="default"/>
      </w:rPr>
    </w:lvl>
    <w:lvl w:ilvl="1" w:tplc="041F0019" w:tentative="1">
      <w:start w:val="1"/>
      <w:numFmt w:val="lowerLetter"/>
      <w:lvlText w:val="%2."/>
      <w:lvlJc w:val="left"/>
      <w:pPr>
        <w:ind w:left="513" w:hanging="360"/>
      </w:pPr>
    </w:lvl>
    <w:lvl w:ilvl="2" w:tplc="041F001B" w:tentative="1">
      <w:start w:val="1"/>
      <w:numFmt w:val="lowerRoman"/>
      <w:lvlText w:val="%3."/>
      <w:lvlJc w:val="right"/>
      <w:pPr>
        <w:ind w:left="1233" w:hanging="180"/>
      </w:pPr>
    </w:lvl>
    <w:lvl w:ilvl="3" w:tplc="041F000F" w:tentative="1">
      <w:start w:val="1"/>
      <w:numFmt w:val="decimal"/>
      <w:lvlText w:val="%4."/>
      <w:lvlJc w:val="left"/>
      <w:pPr>
        <w:ind w:left="1953" w:hanging="360"/>
      </w:pPr>
    </w:lvl>
    <w:lvl w:ilvl="4" w:tplc="041F0019" w:tentative="1">
      <w:start w:val="1"/>
      <w:numFmt w:val="lowerLetter"/>
      <w:lvlText w:val="%5."/>
      <w:lvlJc w:val="left"/>
      <w:pPr>
        <w:ind w:left="2673" w:hanging="360"/>
      </w:pPr>
    </w:lvl>
    <w:lvl w:ilvl="5" w:tplc="041F001B" w:tentative="1">
      <w:start w:val="1"/>
      <w:numFmt w:val="lowerRoman"/>
      <w:lvlText w:val="%6."/>
      <w:lvlJc w:val="right"/>
      <w:pPr>
        <w:ind w:left="3393" w:hanging="180"/>
      </w:pPr>
    </w:lvl>
    <w:lvl w:ilvl="6" w:tplc="041F000F" w:tentative="1">
      <w:start w:val="1"/>
      <w:numFmt w:val="decimal"/>
      <w:lvlText w:val="%7."/>
      <w:lvlJc w:val="left"/>
      <w:pPr>
        <w:ind w:left="4113" w:hanging="360"/>
      </w:pPr>
    </w:lvl>
    <w:lvl w:ilvl="7" w:tplc="041F0019" w:tentative="1">
      <w:start w:val="1"/>
      <w:numFmt w:val="lowerLetter"/>
      <w:lvlText w:val="%8."/>
      <w:lvlJc w:val="left"/>
      <w:pPr>
        <w:ind w:left="4833" w:hanging="360"/>
      </w:pPr>
    </w:lvl>
    <w:lvl w:ilvl="8" w:tplc="041F001B" w:tentative="1">
      <w:start w:val="1"/>
      <w:numFmt w:val="lowerRoman"/>
      <w:lvlText w:val="%9."/>
      <w:lvlJc w:val="right"/>
      <w:pPr>
        <w:ind w:left="5553" w:hanging="180"/>
      </w:pPr>
    </w:lvl>
  </w:abstractNum>
  <w:abstractNum w:abstractNumId="15">
    <w:nsid w:val="6EA32FA1"/>
    <w:multiLevelType w:val="hybridMultilevel"/>
    <w:tmpl w:val="0C207362"/>
    <w:lvl w:ilvl="0" w:tplc="6472D50A">
      <w:start w:val="1"/>
      <w:numFmt w:val="lowerLetter"/>
      <w:lvlText w:val="%1-"/>
      <w:lvlJc w:val="left"/>
      <w:pPr>
        <w:tabs>
          <w:tab w:val="num" w:pos="360"/>
        </w:tabs>
        <w:ind w:left="360" w:hanging="360"/>
      </w:pPr>
      <w:rPr>
        <w:rFonts w:hint="default"/>
      </w:rPr>
    </w:lvl>
    <w:lvl w:ilvl="1" w:tplc="6B8C7914">
      <w:start w:val="1"/>
      <w:numFmt w:val="decimal"/>
      <w:lvlText w:val="%2-"/>
      <w:lvlJc w:val="left"/>
      <w:pPr>
        <w:tabs>
          <w:tab w:val="num" w:pos="360"/>
        </w:tabs>
        <w:ind w:left="360" w:hanging="360"/>
      </w:pPr>
      <w:rPr>
        <w:rFonts w:hint="default"/>
        <w:u w:val="none"/>
      </w:rPr>
    </w:lvl>
    <w:lvl w:ilvl="2" w:tplc="E2E4F296">
      <w:start w:val="1"/>
      <w:numFmt w:val="lowerLetter"/>
      <w:lvlText w:val="%3)"/>
      <w:lvlJc w:val="left"/>
      <w:pPr>
        <w:tabs>
          <w:tab w:val="num" w:pos="2055"/>
        </w:tabs>
        <w:ind w:left="2055" w:hanging="435"/>
      </w:pPr>
      <w:rPr>
        <w:rFonts w:hint="default"/>
      </w:r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16">
    <w:nsid w:val="71B86501"/>
    <w:multiLevelType w:val="hybridMultilevel"/>
    <w:tmpl w:val="2E74923A"/>
    <w:lvl w:ilvl="0" w:tplc="12DA94B4">
      <w:numFmt w:val="bullet"/>
      <w:lvlText w:val="-"/>
      <w:lvlJc w:val="left"/>
      <w:pPr>
        <w:ind w:left="1068" w:hanging="360"/>
      </w:pPr>
      <w:rPr>
        <w:rFonts w:ascii="Times New Roman" w:eastAsiaTheme="minorHAnsi"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7">
    <w:nsid w:val="75C60C42"/>
    <w:multiLevelType w:val="hybridMultilevel"/>
    <w:tmpl w:val="5DA4DD80"/>
    <w:lvl w:ilvl="0" w:tplc="BCC0904C">
      <w:start w:val="2"/>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796" w:hanging="360"/>
      </w:pPr>
      <w:rPr>
        <w:rFonts w:ascii="Courier New" w:hAnsi="Courier New" w:hint="default"/>
      </w:rPr>
    </w:lvl>
    <w:lvl w:ilvl="2" w:tplc="04090005" w:tentative="1">
      <w:start w:val="1"/>
      <w:numFmt w:val="bullet"/>
      <w:lvlText w:val=""/>
      <w:lvlJc w:val="left"/>
      <w:pPr>
        <w:ind w:left="1516" w:hanging="360"/>
      </w:pPr>
      <w:rPr>
        <w:rFonts w:ascii="Wingdings" w:hAnsi="Wingdings" w:hint="default"/>
      </w:rPr>
    </w:lvl>
    <w:lvl w:ilvl="3" w:tplc="04090001" w:tentative="1">
      <w:start w:val="1"/>
      <w:numFmt w:val="bullet"/>
      <w:lvlText w:val=""/>
      <w:lvlJc w:val="left"/>
      <w:pPr>
        <w:ind w:left="2236" w:hanging="360"/>
      </w:pPr>
      <w:rPr>
        <w:rFonts w:ascii="Symbol" w:hAnsi="Symbol" w:hint="default"/>
      </w:rPr>
    </w:lvl>
    <w:lvl w:ilvl="4" w:tplc="04090003" w:tentative="1">
      <w:start w:val="1"/>
      <w:numFmt w:val="bullet"/>
      <w:lvlText w:val="o"/>
      <w:lvlJc w:val="left"/>
      <w:pPr>
        <w:ind w:left="2956" w:hanging="360"/>
      </w:pPr>
      <w:rPr>
        <w:rFonts w:ascii="Courier New" w:hAnsi="Courier New" w:hint="default"/>
      </w:rPr>
    </w:lvl>
    <w:lvl w:ilvl="5" w:tplc="04090005" w:tentative="1">
      <w:start w:val="1"/>
      <w:numFmt w:val="bullet"/>
      <w:lvlText w:val=""/>
      <w:lvlJc w:val="left"/>
      <w:pPr>
        <w:ind w:left="3676" w:hanging="360"/>
      </w:pPr>
      <w:rPr>
        <w:rFonts w:ascii="Wingdings" w:hAnsi="Wingdings" w:hint="default"/>
      </w:rPr>
    </w:lvl>
    <w:lvl w:ilvl="6" w:tplc="04090001" w:tentative="1">
      <w:start w:val="1"/>
      <w:numFmt w:val="bullet"/>
      <w:lvlText w:val=""/>
      <w:lvlJc w:val="left"/>
      <w:pPr>
        <w:ind w:left="4396" w:hanging="360"/>
      </w:pPr>
      <w:rPr>
        <w:rFonts w:ascii="Symbol" w:hAnsi="Symbol" w:hint="default"/>
      </w:rPr>
    </w:lvl>
    <w:lvl w:ilvl="7" w:tplc="04090003" w:tentative="1">
      <w:start w:val="1"/>
      <w:numFmt w:val="bullet"/>
      <w:lvlText w:val="o"/>
      <w:lvlJc w:val="left"/>
      <w:pPr>
        <w:ind w:left="5116" w:hanging="360"/>
      </w:pPr>
      <w:rPr>
        <w:rFonts w:ascii="Courier New" w:hAnsi="Courier New" w:hint="default"/>
      </w:rPr>
    </w:lvl>
    <w:lvl w:ilvl="8" w:tplc="04090005" w:tentative="1">
      <w:start w:val="1"/>
      <w:numFmt w:val="bullet"/>
      <w:lvlText w:val=""/>
      <w:lvlJc w:val="left"/>
      <w:pPr>
        <w:ind w:left="5836" w:hanging="360"/>
      </w:pPr>
      <w:rPr>
        <w:rFonts w:ascii="Wingdings" w:hAnsi="Wingdings" w:hint="default"/>
      </w:rPr>
    </w:lvl>
  </w:abstractNum>
  <w:abstractNum w:abstractNumId="18">
    <w:nsid w:val="77CE6690"/>
    <w:multiLevelType w:val="singleLevel"/>
    <w:tmpl w:val="FABEFDD4"/>
    <w:lvl w:ilvl="0">
      <w:start w:val="1"/>
      <w:numFmt w:val="decimal"/>
      <w:lvlText w:val="%1."/>
      <w:legacy w:legacy="1" w:legacySpace="0" w:legacyIndent="346"/>
      <w:lvlJc w:val="left"/>
      <w:rPr>
        <w:rFonts w:ascii="Calibri" w:hAnsi="Calibri" w:cs="Calibri" w:hint="default"/>
      </w:rPr>
    </w:lvl>
  </w:abstractNum>
  <w:abstractNum w:abstractNumId="19">
    <w:nsid w:val="7B734D2B"/>
    <w:multiLevelType w:val="hybridMultilevel"/>
    <w:tmpl w:val="AEA21D28"/>
    <w:lvl w:ilvl="0" w:tplc="E2FEDC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12"/>
  </w:num>
  <w:num w:numId="4">
    <w:abstractNumId w:val="13"/>
  </w:num>
  <w:num w:numId="5">
    <w:abstractNumId w:val="15"/>
  </w:num>
  <w:num w:numId="6">
    <w:abstractNumId w:val="9"/>
  </w:num>
  <w:num w:numId="7">
    <w:abstractNumId w:val="10"/>
  </w:num>
  <w:num w:numId="8">
    <w:abstractNumId w:val="14"/>
  </w:num>
  <w:num w:numId="9">
    <w:abstractNumId w:val="1"/>
  </w:num>
  <w:num w:numId="10">
    <w:abstractNumId w:val="16"/>
  </w:num>
  <w:num w:numId="11">
    <w:abstractNumId w:val="11"/>
  </w:num>
  <w:num w:numId="12">
    <w:abstractNumId w:val="19"/>
  </w:num>
  <w:num w:numId="13">
    <w:abstractNumId w:val="4"/>
  </w:num>
  <w:num w:numId="14">
    <w:abstractNumId w:val="8"/>
  </w:num>
  <w:num w:numId="15">
    <w:abstractNumId w:val="7"/>
  </w:num>
  <w:num w:numId="16">
    <w:abstractNumId w:val="5"/>
  </w:num>
  <w:num w:numId="17">
    <w:abstractNumId w:val="6"/>
  </w:num>
  <w:num w:numId="18">
    <w:abstractNumId w:val="0"/>
  </w:num>
  <w:num w:numId="19">
    <w:abstractNumId w:val="18"/>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BEB"/>
    <w:rsid w:val="000002F5"/>
    <w:rsid w:val="00007948"/>
    <w:rsid w:val="00025AA6"/>
    <w:rsid w:val="0002618D"/>
    <w:rsid w:val="000364BD"/>
    <w:rsid w:val="000425E3"/>
    <w:rsid w:val="000428C9"/>
    <w:rsid w:val="0005504B"/>
    <w:rsid w:val="0005529B"/>
    <w:rsid w:val="00062475"/>
    <w:rsid w:val="00064214"/>
    <w:rsid w:val="000649AE"/>
    <w:rsid w:val="00070F3C"/>
    <w:rsid w:val="000758E4"/>
    <w:rsid w:val="00084DA8"/>
    <w:rsid w:val="00094DE4"/>
    <w:rsid w:val="000A0FE8"/>
    <w:rsid w:val="000A28E7"/>
    <w:rsid w:val="000A5DBC"/>
    <w:rsid w:val="000C0EFB"/>
    <w:rsid w:val="000C5FAD"/>
    <w:rsid w:val="000D52DC"/>
    <w:rsid w:val="000E12B7"/>
    <w:rsid w:val="000E4E0D"/>
    <w:rsid w:val="000F10F9"/>
    <w:rsid w:val="000F7507"/>
    <w:rsid w:val="00102717"/>
    <w:rsid w:val="001032F2"/>
    <w:rsid w:val="00106BF1"/>
    <w:rsid w:val="00110524"/>
    <w:rsid w:val="001249D2"/>
    <w:rsid w:val="0012753C"/>
    <w:rsid w:val="00136A78"/>
    <w:rsid w:val="00144DE5"/>
    <w:rsid w:val="00150774"/>
    <w:rsid w:val="00154076"/>
    <w:rsid w:val="001568AD"/>
    <w:rsid w:val="00157FF9"/>
    <w:rsid w:val="001618A5"/>
    <w:rsid w:val="00164AB7"/>
    <w:rsid w:val="001673C7"/>
    <w:rsid w:val="001745E8"/>
    <w:rsid w:val="00174752"/>
    <w:rsid w:val="00183230"/>
    <w:rsid w:val="00193F86"/>
    <w:rsid w:val="001A2C31"/>
    <w:rsid w:val="001A7668"/>
    <w:rsid w:val="001B59A4"/>
    <w:rsid w:val="001C0AAC"/>
    <w:rsid w:val="001D036F"/>
    <w:rsid w:val="001D1777"/>
    <w:rsid w:val="001D1C28"/>
    <w:rsid w:val="00200B80"/>
    <w:rsid w:val="002153AD"/>
    <w:rsid w:val="00220ADF"/>
    <w:rsid w:val="002333F1"/>
    <w:rsid w:val="002357FE"/>
    <w:rsid w:val="00250BE8"/>
    <w:rsid w:val="00255685"/>
    <w:rsid w:val="00264A81"/>
    <w:rsid w:val="00277759"/>
    <w:rsid w:val="00283E3E"/>
    <w:rsid w:val="002A019B"/>
    <w:rsid w:val="002A74C5"/>
    <w:rsid w:val="002B0084"/>
    <w:rsid w:val="002B227B"/>
    <w:rsid w:val="002B5188"/>
    <w:rsid w:val="002B596B"/>
    <w:rsid w:val="002B6FD4"/>
    <w:rsid w:val="002B7771"/>
    <w:rsid w:val="002C097B"/>
    <w:rsid w:val="002C1CDD"/>
    <w:rsid w:val="002C7BD8"/>
    <w:rsid w:val="002D2D64"/>
    <w:rsid w:val="002E3BD0"/>
    <w:rsid w:val="002E3E0B"/>
    <w:rsid w:val="002E4647"/>
    <w:rsid w:val="002F51FF"/>
    <w:rsid w:val="0030118D"/>
    <w:rsid w:val="00303F05"/>
    <w:rsid w:val="003127B3"/>
    <w:rsid w:val="00315BB0"/>
    <w:rsid w:val="003178D8"/>
    <w:rsid w:val="00331329"/>
    <w:rsid w:val="00346832"/>
    <w:rsid w:val="00347D5C"/>
    <w:rsid w:val="00355429"/>
    <w:rsid w:val="00356B5D"/>
    <w:rsid w:val="00370199"/>
    <w:rsid w:val="003748BA"/>
    <w:rsid w:val="00385117"/>
    <w:rsid w:val="003A1346"/>
    <w:rsid w:val="003A2FD3"/>
    <w:rsid w:val="003A7B24"/>
    <w:rsid w:val="003B105D"/>
    <w:rsid w:val="003B2279"/>
    <w:rsid w:val="003B4967"/>
    <w:rsid w:val="003D4B01"/>
    <w:rsid w:val="003D57DA"/>
    <w:rsid w:val="003E085B"/>
    <w:rsid w:val="003E1244"/>
    <w:rsid w:val="003E34BD"/>
    <w:rsid w:val="003E5947"/>
    <w:rsid w:val="003F6DEA"/>
    <w:rsid w:val="00405EB5"/>
    <w:rsid w:val="00406FEE"/>
    <w:rsid w:val="004126E2"/>
    <w:rsid w:val="00421330"/>
    <w:rsid w:val="00425DFA"/>
    <w:rsid w:val="00430215"/>
    <w:rsid w:val="0045254E"/>
    <w:rsid w:val="00465C88"/>
    <w:rsid w:val="00465E0E"/>
    <w:rsid w:val="0046791E"/>
    <w:rsid w:val="00470977"/>
    <w:rsid w:val="00471073"/>
    <w:rsid w:val="0047541E"/>
    <w:rsid w:val="00481D14"/>
    <w:rsid w:val="00484DFB"/>
    <w:rsid w:val="00490FA1"/>
    <w:rsid w:val="004919D5"/>
    <w:rsid w:val="004A01D6"/>
    <w:rsid w:val="004C4C0E"/>
    <w:rsid w:val="004C68C9"/>
    <w:rsid w:val="004C716A"/>
    <w:rsid w:val="004D3486"/>
    <w:rsid w:val="004F197A"/>
    <w:rsid w:val="00511C77"/>
    <w:rsid w:val="00517CEA"/>
    <w:rsid w:val="00522684"/>
    <w:rsid w:val="00523498"/>
    <w:rsid w:val="005235A3"/>
    <w:rsid w:val="00527752"/>
    <w:rsid w:val="00534E3B"/>
    <w:rsid w:val="00547F25"/>
    <w:rsid w:val="00563FE5"/>
    <w:rsid w:val="00575270"/>
    <w:rsid w:val="0057690B"/>
    <w:rsid w:val="00576D0A"/>
    <w:rsid w:val="00583DBE"/>
    <w:rsid w:val="00592D87"/>
    <w:rsid w:val="005A0CF3"/>
    <w:rsid w:val="005A0D14"/>
    <w:rsid w:val="005A2FA8"/>
    <w:rsid w:val="005A6020"/>
    <w:rsid w:val="005B5E02"/>
    <w:rsid w:val="005B7EEF"/>
    <w:rsid w:val="005C1133"/>
    <w:rsid w:val="005C11A1"/>
    <w:rsid w:val="005C236A"/>
    <w:rsid w:val="005C3273"/>
    <w:rsid w:val="005E1EE3"/>
    <w:rsid w:val="005F009A"/>
    <w:rsid w:val="0062474F"/>
    <w:rsid w:val="00625BEB"/>
    <w:rsid w:val="006433BF"/>
    <w:rsid w:val="00664BE8"/>
    <w:rsid w:val="00666FB3"/>
    <w:rsid w:val="00670FF4"/>
    <w:rsid w:val="006727FE"/>
    <w:rsid w:val="0067333C"/>
    <w:rsid w:val="006768F1"/>
    <w:rsid w:val="00680B36"/>
    <w:rsid w:val="00683CB0"/>
    <w:rsid w:val="00683CF0"/>
    <w:rsid w:val="006879FA"/>
    <w:rsid w:val="0069493A"/>
    <w:rsid w:val="006958E5"/>
    <w:rsid w:val="00697E89"/>
    <w:rsid w:val="006A1F3C"/>
    <w:rsid w:val="006B0467"/>
    <w:rsid w:val="006B2368"/>
    <w:rsid w:val="006B3482"/>
    <w:rsid w:val="006D0D44"/>
    <w:rsid w:val="006D14EC"/>
    <w:rsid w:val="006D3124"/>
    <w:rsid w:val="006D4528"/>
    <w:rsid w:val="006E305C"/>
    <w:rsid w:val="006F7D1F"/>
    <w:rsid w:val="00705D2F"/>
    <w:rsid w:val="00707641"/>
    <w:rsid w:val="007079F9"/>
    <w:rsid w:val="00712987"/>
    <w:rsid w:val="00712D9C"/>
    <w:rsid w:val="0072139F"/>
    <w:rsid w:val="00721B46"/>
    <w:rsid w:val="007252BE"/>
    <w:rsid w:val="00735440"/>
    <w:rsid w:val="00741048"/>
    <w:rsid w:val="00741BC4"/>
    <w:rsid w:val="00747C06"/>
    <w:rsid w:val="007538B5"/>
    <w:rsid w:val="0075774E"/>
    <w:rsid w:val="007610AF"/>
    <w:rsid w:val="00765581"/>
    <w:rsid w:val="00767D62"/>
    <w:rsid w:val="007705EC"/>
    <w:rsid w:val="00775E24"/>
    <w:rsid w:val="00783470"/>
    <w:rsid w:val="00784808"/>
    <w:rsid w:val="007964B0"/>
    <w:rsid w:val="007A468D"/>
    <w:rsid w:val="007B0BA2"/>
    <w:rsid w:val="007B27F3"/>
    <w:rsid w:val="007B3F0C"/>
    <w:rsid w:val="007B4A36"/>
    <w:rsid w:val="007B4F03"/>
    <w:rsid w:val="007B6AAF"/>
    <w:rsid w:val="007E583F"/>
    <w:rsid w:val="007F1898"/>
    <w:rsid w:val="007F3EB5"/>
    <w:rsid w:val="007F5D40"/>
    <w:rsid w:val="00802CCD"/>
    <w:rsid w:val="00804BAA"/>
    <w:rsid w:val="00822422"/>
    <w:rsid w:val="008372D1"/>
    <w:rsid w:val="008435D2"/>
    <w:rsid w:val="008441DC"/>
    <w:rsid w:val="00846813"/>
    <w:rsid w:val="00852446"/>
    <w:rsid w:val="00854AD5"/>
    <w:rsid w:val="008576E8"/>
    <w:rsid w:val="008753C8"/>
    <w:rsid w:val="0087612B"/>
    <w:rsid w:val="0088401A"/>
    <w:rsid w:val="00884A58"/>
    <w:rsid w:val="00887609"/>
    <w:rsid w:val="00887BDD"/>
    <w:rsid w:val="00892339"/>
    <w:rsid w:val="00894FBB"/>
    <w:rsid w:val="008B257A"/>
    <w:rsid w:val="008C30C9"/>
    <w:rsid w:val="008C7F9A"/>
    <w:rsid w:val="008E24F6"/>
    <w:rsid w:val="009251F4"/>
    <w:rsid w:val="00926A40"/>
    <w:rsid w:val="00930121"/>
    <w:rsid w:val="0094526B"/>
    <w:rsid w:val="00953D42"/>
    <w:rsid w:val="00957EAB"/>
    <w:rsid w:val="00962037"/>
    <w:rsid w:val="00986521"/>
    <w:rsid w:val="0099268D"/>
    <w:rsid w:val="009A3FE1"/>
    <w:rsid w:val="009A6981"/>
    <w:rsid w:val="009B3C7A"/>
    <w:rsid w:val="009B74B0"/>
    <w:rsid w:val="009C21BE"/>
    <w:rsid w:val="009C78CB"/>
    <w:rsid w:val="009D5564"/>
    <w:rsid w:val="009E084C"/>
    <w:rsid w:val="009E3136"/>
    <w:rsid w:val="009F752A"/>
    <w:rsid w:val="00A07243"/>
    <w:rsid w:val="00A20903"/>
    <w:rsid w:val="00A2543B"/>
    <w:rsid w:val="00A2574D"/>
    <w:rsid w:val="00A26E7B"/>
    <w:rsid w:val="00A45DE4"/>
    <w:rsid w:val="00A4707D"/>
    <w:rsid w:val="00A5539A"/>
    <w:rsid w:val="00A60CD5"/>
    <w:rsid w:val="00A615A1"/>
    <w:rsid w:val="00A87B79"/>
    <w:rsid w:val="00AA6807"/>
    <w:rsid w:val="00AE53B9"/>
    <w:rsid w:val="00AF205D"/>
    <w:rsid w:val="00AF2AFD"/>
    <w:rsid w:val="00AF5B3B"/>
    <w:rsid w:val="00AF67EE"/>
    <w:rsid w:val="00B111B7"/>
    <w:rsid w:val="00B3063F"/>
    <w:rsid w:val="00B32421"/>
    <w:rsid w:val="00B423F4"/>
    <w:rsid w:val="00B42500"/>
    <w:rsid w:val="00B43ED5"/>
    <w:rsid w:val="00B7002F"/>
    <w:rsid w:val="00B86AC8"/>
    <w:rsid w:val="00B876AD"/>
    <w:rsid w:val="00BA205E"/>
    <w:rsid w:val="00BA5CDE"/>
    <w:rsid w:val="00BA692C"/>
    <w:rsid w:val="00BA7F5F"/>
    <w:rsid w:val="00BB6368"/>
    <w:rsid w:val="00BB7E43"/>
    <w:rsid w:val="00BC35E3"/>
    <w:rsid w:val="00BD1392"/>
    <w:rsid w:val="00BD481F"/>
    <w:rsid w:val="00BD53DE"/>
    <w:rsid w:val="00BE213F"/>
    <w:rsid w:val="00BE7064"/>
    <w:rsid w:val="00BF1050"/>
    <w:rsid w:val="00BF107E"/>
    <w:rsid w:val="00BF30CB"/>
    <w:rsid w:val="00C07800"/>
    <w:rsid w:val="00C25663"/>
    <w:rsid w:val="00C26B8F"/>
    <w:rsid w:val="00C272B5"/>
    <w:rsid w:val="00C3207C"/>
    <w:rsid w:val="00C355AE"/>
    <w:rsid w:val="00C47B59"/>
    <w:rsid w:val="00C50E0A"/>
    <w:rsid w:val="00C51844"/>
    <w:rsid w:val="00C72DF1"/>
    <w:rsid w:val="00C742A6"/>
    <w:rsid w:val="00C80B32"/>
    <w:rsid w:val="00C83BEF"/>
    <w:rsid w:val="00C8779F"/>
    <w:rsid w:val="00C924BE"/>
    <w:rsid w:val="00CA2FC7"/>
    <w:rsid w:val="00CA4ABF"/>
    <w:rsid w:val="00CA555B"/>
    <w:rsid w:val="00CB1E81"/>
    <w:rsid w:val="00CB2E20"/>
    <w:rsid w:val="00CC110D"/>
    <w:rsid w:val="00CC5C1A"/>
    <w:rsid w:val="00CD1CC7"/>
    <w:rsid w:val="00CE6AA6"/>
    <w:rsid w:val="00CF599D"/>
    <w:rsid w:val="00CF67BC"/>
    <w:rsid w:val="00D0171E"/>
    <w:rsid w:val="00D03EDB"/>
    <w:rsid w:val="00D059B8"/>
    <w:rsid w:val="00D13054"/>
    <w:rsid w:val="00D15D2D"/>
    <w:rsid w:val="00D1630F"/>
    <w:rsid w:val="00D26785"/>
    <w:rsid w:val="00D30695"/>
    <w:rsid w:val="00D40076"/>
    <w:rsid w:val="00D41696"/>
    <w:rsid w:val="00D4303E"/>
    <w:rsid w:val="00D4577C"/>
    <w:rsid w:val="00D47581"/>
    <w:rsid w:val="00D6012D"/>
    <w:rsid w:val="00D63036"/>
    <w:rsid w:val="00D65BC2"/>
    <w:rsid w:val="00D7022C"/>
    <w:rsid w:val="00D70851"/>
    <w:rsid w:val="00D73C78"/>
    <w:rsid w:val="00D7583D"/>
    <w:rsid w:val="00D77C5C"/>
    <w:rsid w:val="00D815D5"/>
    <w:rsid w:val="00D86EB5"/>
    <w:rsid w:val="00D91D5E"/>
    <w:rsid w:val="00D936AD"/>
    <w:rsid w:val="00DA5EE9"/>
    <w:rsid w:val="00DB0AE1"/>
    <w:rsid w:val="00DB625C"/>
    <w:rsid w:val="00DB6C70"/>
    <w:rsid w:val="00DD5393"/>
    <w:rsid w:val="00DE2703"/>
    <w:rsid w:val="00DE7AF3"/>
    <w:rsid w:val="00DF4F0A"/>
    <w:rsid w:val="00E01E75"/>
    <w:rsid w:val="00E0336F"/>
    <w:rsid w:val="00E03D7B"/>
    <w:rsid w:val="00E21347"/>
    <w:rsid w:val="00E21984"/>
    <w:rsid w:val="00E34522"/>
    <w:rsid w:val="00E3602F"/>
    <w:rsid w:val="00E52326"/>
    <w:rsid w:val="00E52EF7"/>
    <w:rsid w:val="00E56ED2"/>
    <w:rsid w:val="00E60605"/>
    <w:rsid w:val="00E61FCD"/>
    <w:rsid w:val="00E672A1"/>
    <w:rsid w:val="00E72E2A"/>
    <w:rsid w:val="00E837AD"/>
    <w:rsid w:val="00E91E59"/>
    <w:rsid w:val="00E92691"/>
    <w:rsid w:val="00E92BB7"/>
    <w:rsid w:val="00EB2046"/>
    <w:rsid w:val="00EB34F6"/>
    <w:rsid w:val="00ED0BCD"/>
    <w:rsid w:val="00ED2D4F"/>
    <w:rsid w:val="00ED6CB3"/>
    <w:rsid w:val="00EE394F"/>
    <w:rsid w:val="00EF6AC4"/>
    <w:rsid w:val="00F01234"/>
    <w:rsid w:val="00F04005"/>
    <w:rsid w:val="00F20AC5"/>
    <w:rsid w:val="00F32CD9"/>
    <w:rsid w:val="00F42F09"/>
    <w:rsid w:val="00F5154A"/>
    <w:rsid w:val="00F55F67"/>
    <w:rsid w:val="00F706E4"/>
    <w:rsid w:val="00F7226F"/>
    <w:rsid w:val="00F81744"/>
    <w:rsid w:val="00F82F82"/>
    <w:rsid w:val="00F912D0"/>
    <w:rsid w:val="00F91EE8"/>
    <w:rsid w:val="00F940A9"/>
    <w:rsid w:val="00FA22BB"/>
    <w:rsid w:val="00FA37D7"/>
    <w:rsid w:val="00FA6248"/>
    <w:rsid w:val="00FD6175"/>
    <w:rsid w:val="00FE1C1D"/>
    <w:rsid w:val="00FE4CE8"/>
    <w:rsid w:val="00FE6B27"/>
    <w:rsid w:val="00FF22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CAB3D9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BEB"/>
    <w:pPr>
      <w:spacing w:after="200" w:line="276" w:lineRule="auto"/>
    </w:pPr>
    <w:rPr>
      <w:rFonts w:ascii="Calibri" w:eastAsia="Calibri" w:hAnsi="Calibri" w:cs="Times New Roman"/>
      <w:sz w:val="22"/>
      <w:szCs w:val="22"/>
      <w:lang w:val="tr-TR"/>
    </w:rPr>
  </w:style>
  <w:style w:type="paragraph" w:styleId="Heading1">
    <w:name w:val="heading 1"/>
    <w:basedOn w:val="Normal"/>
    <w:next w:val="Normal"/>
    <w:link w:val="Heading1Char"/>
    <w:qFormat/>
    <w:rsid w:val="000A5DBC"/>
    <w:pPr>
      <w:keepNext/>
      <w:spacing w:before="240" w:after="60"/>
      <w:outlineLvl w:val="0"/>
    </w:pPr>
    <w:rPr>
      <w:rFonts w:ascii="Cambria" w:eastAsia="Times New Roman" w:hAnsi="Cambria"/>
      <w:b/>
      <w:bCs/>
      <w:kern w:val="32"/>
      <w:sz w:val="32"/>
      <w:szCs w:val="32"/>
      <w:lang w:val="x-none"/>
    </w:rPr>
  </w:style>
  <w:style w:type="paragraph" w:styleId="Heading3">
    <w:name w:val="heading 3"/>
    <w:basedOn w:val="Normal"/>
    <w:next w:val="Normal"/>
    <w:link w:val="Heading3Char"/>
    <w:uiPriority w:val="9"/>
    <w:semiHidden/>
    <w:unhideWhenUsed/>
    <w:qFormat/>
    <w:rsid w:val="00FF22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A5DBC"/>
    <w:rPr>
      <w:rFonts w:ascii="Cambria" w:eastAsia="Times New Roman" w:hAnsi="Cambria" w:cs="Times New Roman"/>
      <w:b/>
      <w:bCs/>
      <w:kern w:val="32"/>
      <w:sz w:val="32"/>
      <w:szCs w:val="32"/>
      <w:lang w:val="x-none"/>
    </w:rPr>
  </w:style>
  <w:style w:type="character" w:customStyle="1" w:styleId="FontStyle48">
    <w:name w:val="Font Style48"/>
    <w:basedOn w:val="DefaultParagraphFont"/>
    <w:uiPriority w:val="99"/>
    <w:rsid w:val="004C716A"/>
    <w:rPr>
      <w:rFonts w:ascii="Calibri" w:hAnsi="Calibri" w:cs="Calibri"/>
      <w:sz w:val="20"/>
      <w:szCs w:val="20"/>
    </w:rPr>
  </w:style>
  <w:style w:type="character" w:customStyle="1" w:styleId="FontStyle51">
    <w:name w:val="Font Style51"/>
    <w:basedOn w:val="DefaultParagraphFont"/>
    <w:uiPriority w:val="99"/>
    <w:rsid w:val="004C716A"/>
    <w:rPr>
      <w:rFonts w:ascii="Calibri" w:hAnsi="Calibri" w:cs="Calibri"/>
      <w:b/>
      <w:bCs/>
      <w:sz w:val="20"/>
      <w:szCs w:val="20"/>
    </w:rPr>
  </w:style>
  <w:style w:type="paragraph" w:customStyle="1" w:styleId="Style2">
    <w:name w:val="Style2"/>
    <w:basedOn w:val="Normal"/>
    <w:uiPriority w:val="99"/>
    <w:rsid w:val="004C716A"/>
    <w:pPr>
      <w:widowControl w:val="0"/>
      <w:autoSpaceDE w:val="0"/>
      <w:autoSpaceDN w:val="0"/>
      <w:adjustRightInd w:val="0"/>
      <w:spacing w:after="0" w:line="422" w:lineRule="exact"/>
      <w:ind w:firstLine="672"/>
      <w:jc w:val="both"/>
    </w:pPr>
    <w:rPr>
      <w:rFonts w:eastAsiaTheme="minorEastAsia"/>
      <w:sz w:val="24"/>
      <w:szCs w:val="24"/>
      <w:lang w:eastAsia="tr-TR"/>
    </w:rPr>
  </w:style>
  <w:style w:type="paragraph" w:customStyle="1" w:styleId="Style9">
    <w:name w:val="Style9"/>
    <w:basedOn w:val="Normal"/>
    <w:uiPriority w:val="99"/>
    <w:rsid w:val="008441DC"/>
    <w:pPr>
      <w:widowControl w:val="0"/>
      <w:autoSpaceDE w:val="0"/>
      <w:autoSpaceDN w:val="0"/>
      <w:adjustRightInd w:val="0"/>
      <w:spacing w:after="0" w:line="211" w:lineRule="exact"/>
      <w:ind w:firstLine="168"/>
    </w:pPr>
    <w:rPr>
      <w:rFonts w:eastAsiaTheme="minorEastAsia"/>
      <w:sz w:val="24"/>
      <w:szCs w:val="24"/>
      <w:lang w:eastAsia="tr-TR"/>
    </w:rPr>
  </w:style>
  <w:style w:type="character" w:customStyle="1" w:styleId="FontStyle52">
    <w:name w:val="Font Style52"/>
    <w:basedOn w:val="DefaultParagraphFont"/>
    <w:uiPriority w:val="99"/>
    <w:rsid w:val="008441DC"/>
    <w:rPr>
      <w:rFonts w:ascii="Calibri" w:hAnsi="Calibri" w:cs="Calibri"/>
      <w:sz w:val="16"/>
      <w:szCs w:val="16"/>
    </w:rPr>
  </w:style>
  <w:style w:type="character" w:customStyle="1" w:styleId="FontStyle54">
    <w:name w:val="Font Style54"/>
    <w:basedOn w:val="DefaultParagraphFont"/>
    <w:uiPriority w:val="99"/>
    <w:rsid w:val="008441DC"/>
    <w:rPr>
      <w:rFonts w:ascii="Calibri" w:hAnsi="Calibri" w:cs="Calibri"/>
      <w:i/>
      <w:iCs/>
      <w:sz w:val="20"/>
      <w:szCs w:val="20"/>
    </w:rPr>
  </w:style>
  <w:style w:type="paragraph" w:customStyle="1" w:styleId="Style12">
    <w:name w:val="Style12"/>
    <w:basedOn w:val="Normal"/>
    <w:uiPriority w:val="99"/>
    <w:rsid w:val="008441DC"/>
    <w:pPr>
      <w:widowControl w:val="0"/>
      <w:autoSpaceDE w:val="0"/>
      <w:autoSpaceDN w:val="0"/>
      <w:adjustRightInd w:val="0"/>
      <w:spacing w:after="0" w:line="240" w:lineRule="auto"/>
      <w:jc w:val="both"/>
    </w:pPr>
    <w:rPr>
      <w:rFonts w:eastAsiaTheme="minorEastAsia"/>
      <w:sz w:val="24"/>
      <w:szCs w:val="24"/>
      <w:lang w:eastAsia="tr-TR"/>
    </w:rPr>
  </w:style>
  <w:style w:type="character" w:customStyle="1" w:styleId="FontStyle45">
    <w:name w:val="Font Style45"/>
    <w:basedOn w:val="DefaultParagraphFont"/>
    <w:uiPriority w:val="99"/>
    <w:rsid w:val="008441DC"/>
    <w:rPr>
      <w:rFonts w:ascii="Calibri" w:hAnsi="Calibri" w:cs="Calibri"/>
      <w:sz w:val="20"/>
      <w:szCs w:val="20"/>
    </w:rPr>
  </w:style>
  <w:style w:type="character" w:customStyle="1" w:styleId="FontStyle47">
    <w:name w:val="Font Style47"/>
    <w:basedOn w:val="DefaultParagraphFont"/>
    <w:uiPriority w:val="99"/>
    <w:rsid w:val="008441DC"/>
    <w:rPr>
      <w:rFonts w:ascii="Calibri" w:hAnsi="Calibri" w:cs="Calibri"/>
      <w:b/>
      <w:bCs/>
      <w:i/>
      <w:iCs/>
      <w:sz w:val="20"/>
      <w:szCs w:val="20"/>
    </w:rPr>
  </w:style>
  <w:style w:type="character" w:customStyle="1" w:styleId="FontStyle49">
    <w:name w:val="Font Style49"/>
    <w:basedOn w:val="DefaultParagraphFont"/>
    <w:uiPriority w:val="99"/>
    <w:rsid w:val="008441DC"/>
    <w:rPr>
      <w:rFonts w:ascii="Calibri" w:hAnsi="Calibri" w:cs="Calibri"/>
      <w:i/>
      <w:iCs/>
      <w:sz w:val="20"/>
      <w:szCs w:val="20"/>
    </w:rPr>
  </w:style>
  <w:style w:type="paragraph" w:customStyle="1" w:styleId="Style1">
    <w:name w:val="Style1"/>
    <w:basedOn w:val="Normal"/>
    <w:uiPriority w:val="99"/>
    <w:rsid w:val="008441DC"/>
    <w:pPr>
      <w:widowControl w:val="0"/>
      <w:autoSpaceDE w:val="0"/>
      <w:autoSpaceDN w:val="0"/>
      <w:adjustRightInd w:val="0"/>
      <w:spacing w:after="0" w:line="424" w:lineRule="exact"/>
      <w:ind w:firstLine="686"/>
      <w:jc w:val="both"/>
    </w:pPr>
    <w:rPr>
      <w:rFonts w:eastAsiaTheme="minorEastAsia"/>
      <w:sz w:val="24"/>
      <w:szCs w:val="24"/>
      <w:lang w:eastAsia="tr-TR"/>
    </w:rPr>
  </w:style>
  <w:style w:type="paragraph" w:customStyle="1" w:styleId="Style3">
    <w:name w:val="Style3"/>
    <w:basedOn w:val="Normal"/>
    <w:uiPriority w:val="99"/>
    <w:rsid w:val="008441DC"/>
    <w:pPr>
      <w:widowControl w:val="0"/>
      <w:autoSpaceDE w:val="0"/>
      <w:autoSpaceDN w:val="0"/>
      <w:adjustRightInd w:val="0"/>
      <w:spacing w:after="0" w:line="420" w:lineRule="exact"/>
      <w:ind w:firstLine="686"/>
    </w:pPr>
    <w:rPr>
      <w:rFonts w:eastAsiaTheme="minorEastAsia"/>
      <w:sz w:val="24"/>
      <w:szCs w:val="24"/>
      <w:lang w:eastAsia="tr-TR"/>
    </w:rPr>
  </w:style>
  <w:style w:type="paragraph" w:styleId="EndnoteText">
    <w:name w:val="endnote text"/>
    <w:basedOn w:val="Normal"/>
    <w:link w:val="EndnoteTextChar"/>
    <w:uiPriority w:val="99"/>
    <w:unhideWhenUsed/>
    <w:rsid w:val="00DD5393"/>
    <w:pPr>
      <w:spacing w:after="0" w:line="240" w:lineRule="auto"/>
    </w:pPr>
    <w:rPr>
      <w:sz w:val="24"/>
      <w:szCs w:val="24"/>
    </w:rPr>
  </w:style>
  <w:style w:type="character" w:customStyle="1" w:styleId="EndnoteTextChar">
    <w:name w:val="Endnote Text Char"/>
    <w:basedOn w:val="DefaultParagraphFont"/>
    <w:link w:val="EndnoteText"/>
    <w:uiPriority w:val="99"/>
    <w:rsid w:val="00DD5393"/>
    <w:rPr>
      <w:rFonts w:ascii="Calibri" w:eastAsia="Calibri" w:hAnsi="Calibri" w:cs="Times New Roman"/>
      <w:lang w:val="tr-TR"/>
    </w:rPr>
  </w:style>
  <w:style w:type="character" w:styleId="EndnoteReference">
    <w:name w:val="endnote reference"/>
    <w:basedOn w:val="DefaultParagraphFont"/>
    <w:uiPriority w:val="99"/>
    <w:unhideWhenUsed/>
    <w:rsid w:val="00DD5393"/>
    <w:rPr>
      <w:vertAlign w:val="superscript"/>
    </w:rPr>
  </w:style>
  <w:style w:type="paragraph" w:styleId="FootnoteText">
    <w:name w:val="footnote text"/>
    <w:basedOn w:val="Normal"/>
    <w:link w:val="FootnoteTextChar"/>
    <w:uiPriority w:val="99"/>
    <w:unhideWhenUsed/>
    <w:rsid w:val="00DD5393"/>
    <w:pPr>
      <w:spacing w:after="0" w:line="240" w:lineRule="auto"/>
    </w:pPr>
    <w:rPr>
      <w:sz w:val="24"/>
      <w:szCs w:val="24"/>
    </w:rPr>
  </w:style>
  <w:style w:type="character" w:customStyle="1" w:styleId="FootnoteTextChar">
    <w:name w:val="Footnote Text Char"/>
    <w:basedOn w:val="DefaultParagraphFont"/>
    <w:link w:val="FootnoteText"/>
    <w:uiPriority w:val="99"/>
    <w:rsid w:val="00DD5393"/>
    <w:rPr>
      <w:rFonts w:ascii="Calibri" w:eastAsia="Calibri" w:hAnsi="Calibri" w:cs="Times New Roman"/>
      <w:lang w:val="tr-TR"/>
    </w:rPr>
  </w:style>
  <w:style w:type="character" w:styleId="FootnoteReference">
    <w:name w:val="footnote reference"/>
    <w:basedOn w:val="DefaultParagraphFont"/>
    <w:uiPriority w:val="99"/>
    <w:unhideWhenUsed/>
    <w:rsid w:val="00DD5393"/>
    <w:rPr>
      <w:vertAlign w:val="superscript"/>
    </w:rPr>
  </w:style>
  <w:style w:type="paragraph" w:customStyle="1" w:styleId="Style40">
    <w:name w:val="Style40"/>
    <w:basedOn w:val="Normal"/>
    <w:uiPriority w:val="99"/>
    <w:rsid w:val="00DD5393"/>
    <w:pPr>
      <w:widowControl w:val="0"/>
      <w:autoSpaceDE w:val="0"/>
      <w:autoSpaceDN w:val="0"/>
      <w:adjustRightInd w:val="0"/>
      <w:spacing w:after="0" w:line="213" w:lineRule="exact"/>
      <w:ind w:firstLine="163"/>
      <w:jc w:val="both"/>
    </w:pPr>
    <w:rPr>
      <w:rFonts w:eastAsiaTheme="minorEastAsia"/>
      <w:sz w:val="24"/>
      <w:szCs w:val="24"/>
      <w:lang w:eastAsia="tr-TR"/>
    </w:rPr>
  </w:style>
  <w:style w:type="character" w:customStyle="1" w:styleId="FontStyle53">
    <w:name w:val="Font Style53"/>
    <w:basedOn w:val="DefaultParagraphFont"/>
    <w:uiPriority w:val="99"/>
    <w:rsid w:val="00DD5393"/>
    <w:rPr>
      <w:rFonts w:ascii="Calibri" w:hAnsi="Calibri" w:cs="Calibri"/>
      <w:sz w:val="16"/>
      <w:szCs w:val="16"/>
    </w:rPr>
  </w:style>
  <w:style w:type="paragraph" w:customStyle="1" w:styleId="Style34">
    <w:name w:val="Style34"/>
    <w:basedOn w:val="Normal"/>
    <w:uiPriority w:val="99"/>
    <w:rsid w:val="002B7771"/>
    <w:pPr>
      <w:widowControl w:val="0"/>
      <w:autoSpaceDE w:val="0"/>
      <w:autoSpaceDN w:val="0"/>
      <w:adjustRightInd w:val="0"/>
      <w:spacing w:after="0" w:line="216" w:lineRule="exact"/>
      <w:jc w:val="both"/>
    </w:pPr>
    <w:rPr>
      <w:rFonts w:eastAsiaTheme="minorEastAsia"/>
      <w:sz w:val="24"/>
      <w:szCs w:val="24"/>
      <w:lang w:eastAsia="tr-TR"/>
    </w:rPr>
  </w:style>
  <w:style w:type="paragraph" w:customStyle="1" w:styleId="Style8">
    <w:name w:val="Style8"/>
    <w:basedOn w:val="Normal"/>
    <w:uiPriority w:val="99"/>
    <w:rsid w:val="00C8779F"/>
    <w:pPr>
      <w:widowControl w:val="0"/>
      <w:autoSpaceDE w:val="0"/>
      <w:autoSpaceDN w:val="0"/>
      <w:adjustRightInd w:val="0"/>
      <w:spacing w:after="0" w:line="240" w:lineRule="auto"/>
      <w:jc w:val="both"/>
    </w:pPr>
    <w:rPr>
      <w:rFonts w:eastAsiaTheme="minorEastAsia"/>
      <w:sz w:val="24"/>
      <w:szCs w:val="24"/>
      <w:lang w:eastAsia="tr-TR"/>
    </w:rPr>
  </w:style>
  <w:style w:type="paragraph" w:customStyle="1" w:styleId="Style24">
    <w:name w:val="Style24"/>
    <w:basedOn w:val="Normal"/>
    <w:uiPriority w:val="99"/>
    <w:rsid w:val="00C8779F"/>
    <w:pPr>
      <w:widowControl w:val="0"/>
      <w:autoSpaceDE w:val="0"/>
      <w:autoSpaceDN w:val="0"/>
      <w:adjustRightInd w:val="0"/>
      <w:spacing w:after="0" w:line="427" w:lineRule="exact"/>
      <w:jc w:val="right"/>
    </w:pPr>
    <w:rPr>
      <w:rFonts w:eastAsiaTheme="minorEastAsia"/>
      <w:sz w:val="24"/>
      <w:szCs w:val="24"/>
      <w:lang w:eastAsia="tr-TR"/>
    </w:rPr>
  </w:style>
  <w:style w:type="paragraph" w:customStyle="1" w:styleId="Style35">
    <w:name w:val="Style35"/>
    <w:basedOn w:val="Normal"/>
    <w:uiPriority w:val="99"/>
    <w:rsid w:val="00C8779F"/>
    <w:pPr>
      <w:widowControl w:val="0"/>
      <w:autoSpaceDE w:val="0"/>
      <w:autoSpaceDN w:val="0"/>
      <w:adjustRightInd w:val="0"/>
      <w:spacing w:after="0" w:line="240" w:lineRule="auto"/>
    </w:pPr>
    <w:rPr>
      <w:rFonts w:eastAsiaTheme="minorEastAsia"/>
      <w:sz w:val="24"/>
      <w:szCs w:val="24"/>
      <w:lang w:eastAsia="tr-TR"/>
    </w:rPr>
  </w:style>
  <w:style w:type="paragraph" w:customStyle="1" w:styleId="Style33">
    <w:name w:val="Style33"/>
    <w:basedOn w:val="Normal"/>
    <w:uiPriority w:val="99"/>
    <w:rsid w:val="00250BE8"/>
    <w:pPr>
      <w:widowControl w:val="0"/>
      <w:autoSpaceDE w:val="0"/>
      <w:autoSpaceDN w:val="0"/>
      <w:adjustRightInd w:val="0"/>
      <w:spacing w:after="0" w:line="422" w:lineRule="exact"/>
      <w:jc w:val="both"/>
    </w:pPr>
    <w:rPr>
      <w:rFonts w:eastAsiaTheme="minorEastAsia"/>
      <w:sz w:val="24"/>
      <w:szCs w:val="24"/>
      <w:lang w:eastAsia="tr-TR"/>
    </w:rPr>
  </w:style>
  <w:style w:type="character" w:customStyle="1" w:styleId="FontStyle58">
    <w:name w:val="Font Style58"/>
    <w:basedOn w:val="DefaultParagraphFont"/>
    <w:uiPriority w:val="99"/>
    <w:rsid w:val="00250BE8"/>
    <w:rPr>
      <w:rFonts w:ascii="Calibri" w:hAnsi="Calibri" w:cs="Calibri"/>
      <w:b/>
      <w:bCs/>
      <w:i/>
      <w:iCs/>
      <w:sz w:val="20"/>
      <w:szCs w:val="20"/>
    </w:rPr>
  </w:style>
  <w:style w:type="paragraph" w:customStyle="1" w:styleId="Style28">
    <w:name w:val="Style28"/>
    <w:basedOn w:val="Normal"/>
    <w:uiPriority w:val="99"/>
    <w:rsid w:val="00721B46"/>
    <w:pPr>
      <w:widowControl w:val="0"/>
      <w:autoSpaceDE w:val="0"/>
      <w:autoSpaceDN w:val="0"/>
      <w:adjustRightInd w:val="0"/>
      <w:spacing w:after="0" w:line="422" w:lineRule="exact"/>
      <w:jc w:val="both"/>
    </w:pPr>
    <w:rPr>
      <w:rFonts w:eastAsiaTheme="minorEastAsia"/>
      <w:sz w:val="24"/>
      <w:szCs w:val="24"/>
      <w:lang w:eastAsia="tr-TR"/>
    </w:rPr>
  </w:style>
  <w:style w:type="paragraph" w:customStyle="1" w:styleId="Style43">
    <w:name w:val="Style43"/>
    <w:basedOn w:val="Normal"/>
    <w:uiPriority w:val="99"/>
    <w:rsid w:val="0062474F"/>
    <w:pPr>
      <w:widowControl w:val="0"/>
      <w:autoSpaceDE w:val="0"/>
      <w:autoSpaceDN w:val="0"/>
      <w:adjustRightInd w:val="0"/>
      <w:spacing w:after="0" w:line="240" w:lineRule="auto"/>
    </w:pPr>
    <w:rPr>
      <w:rFonts w:eastAsiaTheme="minorEastAsia"/>
      <w:sz w:val="24"/>
      <w:szCs w:val="24"/>
      <w:lang w:eastAsia="tr-TR"/>
    </w:rPr>
  </w:style>
  <w:style w:type="character" w:customStyle="1" w:styleId="FontStyle56">
    <w:name w:val="Font Style56"/>
    <w:basedOn w:val="DefaultParagraphFont"/>
    <w:uiPriority w:val="99"/>
    <w:rsid w:val="0062474F"/>
    <w:rPr>
      <w:rFonts w:ascii="Calibri" w:hAnsi="Calibri" w:cs="Calibri"/>
      <w:sz w:val="14"/>
      <w:szCs w:val="14"/>
    </w:rPr>
  </w:style>
  <w:style w:type="character" w:customStyle="1" w:styleId="FontStyle59">
    <w:name w:val="Font Style59"/>
    <w:basedOn w:val="DefaultParagraphFont"/>
    <w:uiPriority w:val="99"/>
    <w:rsid w:val="0062474F"/>
    <w:rPr>
      <w:rFonts w:ascii="Calibri" w:hAnsi="Calibri" w:cs="Calibri"/>
      <w:b/>
      <w:bCs/>
      <w:sz w:val="16"/>
      <w:szCs w:val="16"/>
    </w:rPr>
  </w:style>
  <w:style w:type="paragraph" w:customStyle="1" w:styleId="Style39">
    <w:name w:val="Style39"/>
    <w:basedOn w:val="Normal"/>
    <w:uiPriority w:val="99"/>
    <w:rsid w:val="006D4528"/>
    <w:pPr>
      <w:widowControl w:val="0"/>
      <w:autoSpaceDE w:val="0"/>
      <w:autoSpaceDN w:val="0"/>
      <w:adjustRightInd w:val="0"/>
      <w:spacing w:after="0" w:line="215" w:lineRule="exact"/>
      <w:ind w:firstLine="168"/>
      <w:jc w:val="both"/>
    </w:pPr>
    <w:rPr>
      <w:rFonts w:eastAsiaTheme="minorEastAsia"/>
      <w:sz w:val="24"/>
      <w:szCs w:val="24"/>
      <w:lang w:eastAsia="tr-TR"/>
    </w:rPr>
  </w:style>
  <w:style w:type="character" w:customStyle="1" w:styleId="FontStyle57">
    <w:name w:val="Font Style57"/>
    <w:basedOn w:val="DefaultParagraphFont"/>
    <w:uiPriority w:val="99"/>
    <w:rsid w:val="006D4528"/>
    <w:rPr>
      <w:rFonts w:ascii="Calibri" w:hAnsi="Calibri" w:cs="Calibri"/>
      <w:b/>
      <w:bCs/>
      <w:i/>
      <w:iCs/>
      <w:sz w:val="16"/>
      <w:szCs w:val="16"/>
    </w:rPr>
  </w:style>
  <w:style w:type="paragraph" w:styleId="NormalWeb">
    <w:name w:val="Normal (Web)"/>
    <w:basedOn w:val="Normal"/>
    <w:uiPriority w:val="99"/>
    <w:rsid w:val="00AF205D"/>
    <w:pPr>
      <w:suppressAutoHyphens/>
      <w:spacing w:before="280" w:after="280" w:line="240" w:lineRule="auto"/>
    </w:pPr>
    <w:rPr>
      <w:rFonts w:ascii="Times New Roman" w:eastAsia="Times New Roman" w:hAnsi="Times New Roman"/>
      <w:sz w:val="24"/>
      <w:szCs w:val="24"/>
      <w:lang w:eastAsia="ar-SA"/>
    </w:rPr>
  </w:style>
  <w:style w:type="paragraph" w:customStyle="1" w:styleId="Style38">
    <w:name w:val="Style38"/>
    <w:basedOn w:val="Normal"/>
    <w:uiPriority w:val="99"/>
    <w:rsid w:val="005E1EE3"/>
    <w:pPr>
      <w:widowControl w:val="0"/>
      <w:autoSpaceDE w:val="0"/>
      <w:autoSpaceDN w:val="0"/>
      <w:adjustRightInd w:val="0"/>
      <w:spacing w:after="0" w:line="418" w:lineRule="exact"/>
      <w:ind w:firstLine="686"/>
      <w:jc w:val="both"/>
    </w:pPr>
    <w:rPr>
      <w:rFonts w:eastAsiaTheme="minorEastAsia"/>
      <w:sz w:val="24"/>
      <w:szCs w:val="24"/>
      <w:lang w:eastAsia="tr-TR"/>
    </w:rPr>
  </w:style>
  <w:style w:type="paragraph" w:customStyle="1" w:styleId="Style23">
    <w:name w:val="Style23"/>
    <w:basedOn w:val="Normal"/>
    <w:uiPriority w:val="99"/>
    <w:rsid w:val="005E1EE3"/>
    <w:pPr>
      <w:widowControl w:val="0"/>
      <w:autoSpaceDE w:val="0"/>
      <w:autoSpaceDN w:val="0"/>
      <w:adjustRightInd w:val="0"/>
      <w:spacing w:after="0" w:line="240" w:lineRule="auto"/>
      <w:jc w:val="both"/>
    </w:pPr>
    <w:rPr>
      <w:rFonts w:eastAsiaTheme="minorEastAsia"/>
      <w:sz w:val="24"/>
      <w:szCs w:val="24"/>
      <w:lang w:eastAsia="tr-TR"/>
    </w:rPr>
  </w:style>
  <w:style w:type="paragraph" w:customStyle="1" w:styleId="Style29">
    <w:name w:val="Style29"/>
    <w:basedOn w:val="Normal"/>
    <w:uiPriority w:val="99"/>
    <w:rsid w:val="005E1EE3"/>
    <w:pPr>
      <w:widowControl w:val="0"/>
      <w:autoSpaceDE w:val="0"/>
      <w:autoSpaceDN w:val="0"/>
      <w:adjustRightInd w:val="0"/>
      <w:spacing w:after="0" w:line="213" w:lineRule="exact"/>
      <w:jc w:val="both"/>
    </w:pPr>
    <w:rPr>
      <w:rFonts w:eastAsiaTheme="minorEastAsia"/>
      <w:sz w:val="24"/>
      <w:szCs w:val="24"/>
      <w:lang w:eastAsia="tr-TR"/>
    </w:rPr>
  </w:style>
  <w:style w:type="paragraph" w:customStyle="1" w:styleId="Style32">
    <w:name w:val="Style32"/>
    <w:basedOn w:val="Normal"/>
    <w:uiPriority w:val="99"/>
    <w:rsid w:val="005E1EE3"/>
    <w:pPr>
      <w:widowControl w:val="0"/>
      <w:autoSpaceDE w:val="0"/>
      <w:autoSpaceDN w:val="0"/>
      <w:adjustRightInd w:val="0"/>
      <w:spacing w:after="0" w:line="422" w:lineRule="exact"/>
      <w:ind w:firstLine="696"/>
      <w:jc w:val="both"/>
    </w:pPr>
    <w:rPr>
      <w:rFonts w:eastAsiaTheme="minorEastAsia"/>
      <w:sz w:val="24"/>
      <w:szCs w:val="24"/>
      <w:lang w:eastAsia="tr-TR"/>
    </w:rPr>
  </w:style>
  <w:style w:type="paragraph" w:customStyle="1" w:styleId="Style14">
    <w:name w:val="Style14"/>
    <w:basedOn w:val="Normal"/>
    <w:uiPriority w:val="99"/>
    <w:rsid w:val="006B3482"/>
    <w:pPr>
      <w:widowControl w:val="0"/>
      <w:autoSpaceDE w:val="0"/>
      <w:autoSpaceDN w:val="0"/>
      <w:adjustRightInd w:val="0"/>
      <w:spacing w:after="0" w:line="427" w:lineRule="exact"/>
      <w:ind w:firstLine="744"/>
      <w:jc w:val="both"/>
    </w:pPr>
    <w:rPr>
      <w:rFonts w:eastAsiaTheme="minorEastAsia"/>
      <w:sz w:val="24"/>
      <w:szCs w:val="24"/>
      <w:lang w:eastAsia="tr-TR"/>
    </w:rPr>
  </w:style>
  <w:style w:type="paragraph" w:customStyle="1" w:styleId="Style17">
    <w:name w:val="Style17"/>
    <w:basedOn w:val="Normal"/>
    <w:uiPriority w:val="99"/>
    <w:rsid w:val="006B3482"/>
    <w:pPr>
      <w:widowControl w:val="0"/>
      <w:autoSpaceDE w:val="0"/>
      <w:autoSpaceDN w:val="0"/>
      <w:adjustRightInd w:val="0"/>
      <w:spacing w:after="0" w:line="423" w:lineRule="exact"/>
      <w:ind w:firstLine="677"/>
      <w:jc w:val="both"/>
    </w:pPr>
    <w:rPr>
      <w:rFonts w:eastAsiaTheme="minorEastAsia"/>
      <w:sz w:val="24"/>
      <w:szCs w:val="24"/>
      <w:lang w:eastAsia="tr-TR"/>
    </w:rPr>
  </w:style>
  <w:style w:type="character" w:customStyle="1" w:styleId="FontStyle50">
    <w:name w:val="Font Style50"/>
    <w:basedOn w:val="DefaultParagraphFont"/>
    <w:uiPriority w:val="99"/>
    <w:rsid w:val="006B3482"/>
    <w:rPr>
      <w:rFonts w:ascii="Calibri" w:hAnsi="Calibri" w:cs="Calibri"/>
      <w:sz w:val="22"/>
      <w:szCs w:val="22"/>
    </w:rPr>
  </w:style>
  <w:style w:type="paragraph" w:styleId="ListParagraph">
    <w:name w:val="List Paragraph"/>
    <w:basedOn w:val="Normal"/>
    <w:uiPriority w:val="34"/>
    <w:qFormat/>
    <w:rsid w:val="00062475"/>
    <w:pPr>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46791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791E"/>
    <w:rPr>
      <w:rFonts w:ascii="Lucida Grande" w:eastAsia="Calibri" w:hAnsi="Lucida Grande" w:cs="Lucida Grande"/>
      <w:sz w:val="18"/>
      <w:szCs w:val="18"/>
      <w:lang w:val="tr-TR"/>
    </w:rPr>
  </w:style>
  <w:style w:type="paragraph" w:styleId="Header">
    <w:name w:val="header"/>
    <w:basedOn w:val="Normal"/>
    <w:link w:val="HeaderChar"/>
    <w:uiPriority w:val="99"/>
    <w:unhideWhenUsed/>
    <w:rsid w:val="003A2FD3"/>
    <w:pPr>
      <w:tabs>
        <w:tab w:val="center" w:pos="4320"/>
        <w:tab w:val="right" w:pos="8640"/>
      </w:tabs>
      <w:spacing w:after="0" w:line="240" w:lineRule="auto"/>
    </w:pPr>
  </w:style>
  <w:style w:type="character" w:customStyle="1" w:styleId="HeaderChar">
    <w:name w:val="Header Char"/>
    <w:basedOn w:val="DefaultParagraphFont"/>
    <w:link w:val="Header"/>
    <w:uiPriority w:val="99"/>
    <w:rsid w:val="003A2FD3"/>
    <w:rPr>
      <w:rFonts w:ascii="Calibri" w:eastAsia="Calibri" w:hAnsi="Calibri" w:cs="Times New Roman"/>
      <w:sz w:val="22"/>
      <w:szCs w:val="22"/>
      <w:lang w:val="tr-TR"/>
    </w:rPr>
  </w:style>
  <w:style w:type="paragraph" w:styleId="Footer">
    <w:name w:val="footer"/>
    <w:basedOn w:val="Normal"/>
    <w:link w:val="FooterChar"/>
    <w:uiPriority w:val="99"/>
    <w:unhideWhenUsed/>
    <w:rsid w:val="003A2FD3"/>
    <w:pPr>
      <w:tabs>
        <w:tab w:val="center" w:pos="4320"/>
        <w:tab w:val="right" w:pos="8640"/>
      </w:tabs>
      <w:spacing w:after="0" w:line="240" w:lineRule="auto"/>
    </w:pPr>
  </w:style>
  <w:style w:type="character" w:customStyle="1" w:styleId="FooterChar">
    <w:name w:val="Footer Char"/>
    <w:basedOn w:val="DefaultParagraphFont"/>
    <w:link w:val="Footer"/>
    <w:uiPriority w:val="99"/>
    <w:rsid w:val="003A2FD3"/>
    <w:rPr>
      <w:rFonts w:ascii="Calibri" w:eastAsia="Calibri" w:hAnsi="Calibri" w:cs="Times New Roman"/>
      <w:sz w:val="22"/>
      <w:szCs w:val="22"/>
      <w:lang w:val="tr-TR"/>
    </w:rPr>
  </w:style>
  <w:style w:type="character" w:styleId="Strong">
    <w:name w:val="Strong"/>
    <w:qFormat/>
    <w:rsid w:val="007079F9"/>
    <w:rPr>
      <w:b/>
      <w:bCs/>
    </w:rPr>
  </w:style>
  <w:style w:type="character" w:customStyle="1" w:styleId="FontStyle18">
    <w:name w:val="Font Style18"/>
    <w:uiPriority w:val="99"/>
    <w:rsid w:val="007079F9"/>
    <w:rPr>
      <w:rFonts w:ascii="Times New Roman" w:hAnsi="Times New Roman" w:cs="Times New Roman"/>
      <w:sz w:val="18"/>
      <w:szCs w:val="18"/>
    </w:rPr>
  </w:style>
  <w:style w:type="character" w:customStyle="1" w:styleId="Heading3Char">
    <w:name w:val="Heading 3 Char"/>
    <w:basedOn w:val="DefaultParagraphFont"/>
    <w:link w:val="Heading3"/>
    <w:uiPriority w:val="9"/>
    <w:semiHidden/>
    <w:rsid w:val="00FF22FA"/>
    <w:rPr>
      <w:rFonts w:asciiTheme="majorHAnsi" w:eastAsiaTheme="majorEastAsia" w:hAnsiTheme="majorHAnsi" w:cstheme="majorBidi"/>
      <w:b/>
      <w:bCs/>
      <w:color w:val="4F81BD" w:themeColor="accent1"/>
      <w:sz w:val="22"/>
      <w:szCs w:val="22"/>
      <w:lang w:val="tr-TR"/>
    </w:rPr>
  </w:style>
  <w:style w:type="character" w:customStyle="1" w:styleId="textexposedshow">
    <w:name w:val="text_exposed_show"/>
    <w:basedOn w:val="DefaultParagraphFont"/>
    <w:rsid w:val="00FF22FA"/>
  </w:style>
  <w:style w:type="paragraph" w:customStyle="1" w:styleId="Body1">
    <w:name w:val="Body 1"/>
    <w:rsid w:val="003D57DA"/>
    <w:pPr>
      <w:widowControl w:val="0"/>
      <w:suppressAutoHyphens/>
      <w:outlineLvl w:val="0"/>
    </w:pPr>
    <w:rPr>
      <w:rFonts w:ascii="Times New Roman" w:eastAsia="ヒラギノ角ゴ Pro W3" w:hAnsi="Times New Roman" w:cs="Times New Roman"/>
      <w:color w:val="000000"/>
      <w:kern w:val="1"/>
      <w:szCs w:val="20"/>
      <w:lang w:eastAsia="tr-TR"/>
    </w:rPr>
  </w:style>
  <w:style w:type="character" w:styleId="Hyperlink">
    <w:name w:val="Hyperlink"/>
    <w:rsid w:val="006B0467"/>
    <w:rPr>
      <w:color w:val="0000FF"/>
      <w:u w:val="single"/>
    </w:rPr>
  </w:style>
  <w:style w:type="character" w:styleId="FollowedHyperlink">
    <w:name w:val="FollowedHyperlink"/>
    <w:basedOn w:val="DefaultParagraphFont"/>
    <w:uiPriority w:val="99"/>
    <w:semiHidden/>
    <w:unhideWhenUsed/>
    <w:rsid w:val="006B0467"/>
    <w:rPr>
      <w:color w:val="800080" w:themeColor="followedHyperlink"/>
      <w:u w:val="single"/>
    </w:rPr>
  </w:style>
  <w:style w:type="character" w:styleId="PageNumber">
    <w:name w:val="page number"/>
    <w:basedOn w:val="DefaultParagraphFont"/>
    <w:uiPriority w:val="99"/>
    <w:semiHidden/>
    <w:unhideWhenUsed/>
    <w:rsid w:val="00887609"/>
  </w:style>
  <w:style w:type="paragraph" w:customStyle="1" w:styleId="Style5">
    <w:name w:val="Style5"/>
    <w:basedOn w:val="Normal"/>
    <w:uiPriority w:val="99"/>
    <w:rsid w:val="00741BC4"/>
    <w:pPr>
      <w:widowControl w:val="0"/>
      <w:autoSpaceDE w:val="0"/>
      <w:autoSpaceDN w:val="0"/>
      <w:adjustRightInd w:val="0"/>
      <w:spacing w:after="0" w:line="240" w:lineRule="auto"/>
    </w:pPr>
    <w:rPr>
      <w:rFonts w:ascii="Times New Roman" w:eastAsia="Times New Roman" w:hAnsi="Times New Roman"/>
      <w:sz w:val="24"/>
      <w:szCs w:val="24"/>
      <w:lang w:eastAsia="tr-TR"/>
    </w:rPr>
  </w:style>
  <w:style w:type="paragraph" w:customStyle="1" w:styleId="Style7">
    <w:name w:val="Style7"/>
    <w:basedOn w:val="Normal"/>
    <w:uiPriority w:val="99"/>
    <w:rsid w:val="00741BC4"/>
    <w:pPr>
      <w:widowControl w:val="0"/>
      <w:autoSpaceDE w:val="0"/>
      <w:autoSpaceDN w:val="0"/>
      <w:adjustRightInd w:val="0"/>
      <w:spacing w:after="0" w:line="240" w:lineRule="auto"/>
      <w:jc w:val="center"/>
    </w:pPr>
    <w:rPr>
      <w:rFonts w:ascii="Times New Roman" w:eastAsia="Times New Roman" w:hAnsi="Times New Roman"/>
      <w:sz w:val="24"/>
      <w:szCs w:val="24"/>
      <w:lang w:eastAsia="tr-TR"/>
    </w:rPr>
  </w:style>
  <w:style w:type="character" w:customStyle="1" w:styleId="FontStyle11">
    <w:name w:val="Font Style11"/>
    <w:basedOn w:val="DefaultParagraphFont"/>
    <w:uiPriority w:val="99"/>
    <w:rsid w:val="00741BC4"/>
    <w:rPr>
      <w:rFonts w:ascii="Times New Roman" w:hAnsi="Times New Roman" w:cs="Times New Roman"/>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BEB"/>
    <w:pPr>
      <w:spacing w:after="200" w:line="276" w:lineRule="auto"/>
    </w:pPr>
    <w:rPr>
      <w:rFonts w:ascii="Calibri" w:eastAsia="Calibri" w:hAnsi="Calibri" w:cs="Times New Roman"/>
      <w:sz w:val="22"/>
      <w:szCs w:val="22"/>
      <w:lang w:val="tr-TR"/>
    </w:rPr>
  </w:style>
  <w:style w:type="paragraph" w:styleId="Heading1">
    <w:name w:val="heading 1"/>
    <w:basedOn w:val="Normal"/>
    <w:next w:val="Normal"/>
    <w:link w:val="Heading1Char"/>
    <w:qFormat/>
    <w:rsid w:val="000A5DBC"/>
    <w:pPr>
      <w:keepNext/>
      <w:spacing w:before="240" w:after="60"/>
      <w:outlineLvl w:val="0"/>
    </w:pPr>
    <w:rPr>
      <w:rFonts w:ascii="Cambria" w:eastAsia="Times New Roman" w:hAnsi="Cambria"/>
      <w:b/>
      <w:bCs/>
      <w:kern w:val="32"/>
      <w:sz w:val="32"/>
      <w:szCs w:val="32"/>
      <w:lang w:val="x-none"/>
    </w:rPr>
  </w:style>
  <w:style w:type="paragraph" w:styleId="Heading3">
    <w:name w:val="heading 3"/>
    <w:basedOn w:val="Normal"/>
    <w:next w:val="Normal"/>
    <w:link w:val="Heading3Char"/>
    <w:uiPriority w:val="9"/>
    <w:semiHidden/>
    <w:unhideWhenUsed/>
    <w:qFormat/>
    <w:rsid w:val="00FF22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A5DBC"/>
    <w:rPr>
      <w:rFonts w:ascii="Cambria" w:eastAsia="Times New Roman" w:hAnsi="Cambria" w:cs="Times New Roman"/>
      <w:b/>
      <w:bCs/>
      <w:kern w:val="32"/>
      <w:sz w:val="32"/>
      <w:szCs w:val="32"/>
      <w:lang w:val="x-none"/>
    </w:rPr>
  </w:style>
  <w:style w:type="character" w:customStyle="1" w:styleId="FontStyle48">
    <w:name w:val="Font Style48"/>
    <w:basedOn w:val="DefaultParagraphFont"/>
    <w:uiPriority w:val="99"/>
    <w:rsid w:val="004C716A"/>
    <w:rPr>
      <w:rFonts w:ascii="Calibri" w:hAnsi="Calibri" w:cs="Calibri"/>
      <w:sz w:val="20"/>
      <w:szCs w:val="20"/>
    </w:rPr>
  </w:style>
  <w:style w:type="character" w:customStyle="1" w:styleId="FontStyle51">
    <w:name w:val="Font Style51"/>
    <w:basedOn w:val="DefaultParagraphFont"/>
    <w:uiPriority w:val="99"/>
    <w:rsid w:val="004C716A"/>
    <w:rPr>
      <w:rFonts w:ascii="Calibri" w:hAnsi="Calibri" w:cs="Calibri"/>
      <w:b/>
      <w:bCs/>
      <w:sz w:val="20"/>
      <w:szCs w:val="20"/>
    </w:rPr>
  </w:style>
  <w:style w:type="paragraph" w:customStyle="1" w:styleId="Style2">
    <w:name w:val="Style2"/>
    <w:basedOn w:val="Normal"/>
    <w:uiPriority w:val="99"/>
    <w:rsid w:val="004C716A"/>
    <w:pPr>
      <w:widowControl w:val="0"/>
      <w:autoSpaceDE w:val="0"/>
      <w:autoSpaceDN w:val="0"/>
      <w:adjustRightInd w:val="0"/>
      <w:spacing w:after="0" w:line="422" w:lineRule="exact"/>
      <w:ind w:firstLine="672"/>
      <w:jc w:val="both"/>
    </w:pPr>
    <w:rPr>
      <w:rFonts w:eastAsiaTheme="minorEastAsia"/>
      <w:sz w:val="24"/>
      <w:szCs w:val="24"/>
      <w:lang w:eastAsia="tr-TR"/>
    </w:rPr>
  </w:style>
  <w:style w:type="paragraph" w:customStyle="1" w:styleId="Style9">
    <w:name w:val="Style9"/>
    <w:basedOn w:val="Normal"/>
    <w:uiPriority w:val="99"/>
    <w:rsid w:val="008441DC"/>
    <w:pPr>
      <w:widowControl w:val="0"/>
      <w:autoSpaceDE w:val="0"/>
      <w:autoSpaceDN w:val="0"/>
      <w:adjustRightInd w:val="0"/>
      <w:spacing w:after="0" w:line="211" w:lineRule="exact"/>
      <w:ind w:firstLine="168"/>
    </w:pPr>
    <w:rPr>
      <w:rFonts w:eastAsiaTheme="minorEastAsia"/>
      <w:sz w:val="24"/>
      <w:szCs w:val="24"/>
      <w:lang w:eastAsia="tr-TR"/>
    </w:rPr>
  </w:style>
  <w:style w:type="character" w:customStyle="1" w:styleId="FontStyle52">
    <w:name w:val="Font Style52"/>
    <w:basedOn w:val="DefaultParagraphFont"/>
    <w:uiPriority w:val="99"/>
    <w:rsid w:val="008441DC"/>
    <w:rPr>
      <w:rFonts w:ascii="Calibri" w:hAnsi="Calibri" w:cs="Calibri"/>
      <w:sz w:val="16"/>
      <w:szCs w:val="16"/>
    </w:rPr>
  </w:style>
  <w:style w:type="character" w:customStyle="1" w:styleId="FontStyle54">
    <w:name w:val="Font Style54"/>
    <w:basedOn w:val="DefaultParagraphFont"/>
    <w:uiPriority w:val="99"/>
    <w:rsid w:val="008441DC"/>
    <w:rPr>
      <w:rFonts w:ascii="Calibri" w:hAnsi="Calibri" w:cs="Calibri"/>
      <w:i/>
      <w:iCs/>
      <w:sz w:val="20"/>
      <w:szCs w:val="20"/>
    </w:rPr>
  </w:style>
  <w:style w:type="paragraph" w:customStyle="1" w:styleId="Style12">
    <w:name w:val="Style12"/>
    <w:basedOn w:val="Normal"/>
    <w:uiPriority w:val="99"/>
    <w:rsid w:val="008441DC"/>
    <w:pPr>
      <w:widowControl w:val="0"/>
      <w:autoSpaceDE w:val="0"/>
      <w:autoSpaceDN w:val="0"/>
      <w:adjustRightInd w:val="0"/>
      <w:spacing w:after="0" w:line="240" w:lineRule="auto"/>
      <w:jc w:val="both"/>
    </w:pPr>
    <w:rPr>
      <w:rFonts w:eastAsiaTheme="minorEastAsia"/>
      <w:sz w:val="24"/>
      <w:szCs w:val="24"/>
      <w:lang w:eastAsia="tr-TR"/>
    </w:rPr>
  </w:style>
  <w:style w:type="character" w:customStyle="1" w:styleId="FontStyle45">
    <w:name w:val="Font Style45"/>
    <w:basedOn w:val="DefaultParagraphFont"/>
    <w:uiPriority w:val="99"/>
    <w:rsid w:val="008441DC"/>
    <w:rPr>
      <w:rFonts w:ascii="Calibri" w:hAnsi="Calibri" w:cs="Calibri"/>
      <w:sz w:val="20"/>
      <w:szCs w:val="20"/>
    </w:rPr>
  </w:style>
  <w:style w:type="character" w:customStyle="1" w:styleId="FontStyle47">
    <w:name w:val="Font Style47"/>
    <w:basedOn w:val="DefaultParagraphFont"/>
    <w:uiPriority w:val="99"/>
    <w:rsid w:val="008441DC"/>
    <w:rPr>
      <w:rFonts w:ascii="Calibri" w:hAnsi="Calibri" w:cs="Calibri"/>
      <w:b/>
      <w:bCs/>
      <w:i/>
      <w:iCs/>
      <w:sz w:val="20"/>
      <w:szCs w:val="20"/>
    </w:rPr>
  </w:style>
  <w:style w:type="character" w:customStyle="1" w:styleId="FontStyle49">
    <w:name w:val="Font Style49"/>
    <w:basedOn w:val="DefaultParagraphFont"/>
    <w:uiPriority w:val="99"/>
    <w:rsid w:val="008441DC"/>
    <w:rPr>
      <w:rFonts w:ascii="Calibri" w:hAnsi="Calibri" w:cs="Calibri"/>
      <w:i/>
      <w:iCs/>
      <w:sz w:val="20"/>
      <w:szCs w:val="20"/>
    </w:rPr>
  </w:style>
  <w:style w:type="paragraph" w:customStyle="1" w:styleId="Style1">
    <w:name w:val="Style1"/>
    <w:basedOn w:val="Normal"/>
    <w:uiPriority w:val="99"/>
    <w:rsid w:val="008441DC"/>
    <w:pPr>
      <w:widowControl w:val="0"/>
      <w:autoSpaceDE w:val="0"/>
      <w:autoSpaceDN w:val="0"/>
      <w:adjustRightInd w:val="0"/>
      <w:spacing w:after="0" w:line="424" w:lineRule="exact"/>
      <w:ind w:firstLine="686"/>
      <w:jc w:val="both"/>
    </w:pPr>
    <w:rPr>
      <w:rFonts w:eastAsiaTheme="minorEastAsia"/>
      <w:sz w:val="24"/>
      <w:szCs w:val="24"/>
      <w:lang w:eastAsia="tr-TR"/>
    </w:rPr>
  </w:style>
  <w:style w:type="paragraph" w:customStyle="1" w:styleId="Style3">
    <w:name w:val="Style3"/>
    <w:basedOn w:val="Normal"/>
    <w:uiPriority w:val="99"/>
    <w:rsid w:val="008441DC"/>
    <w:pPr>
      <w:widowControl w:val="0"/>
      <w:autoSpaceDE w:val="0"/>
      <w:autoSpaceDN w:val="0"/>
      <w:adjustRightInd w:val="0"/>
      <w:spacing w:after="0" w:line="420" w:lineRule="exact"/>
      <w:ind w:firstLine="686"/>
    </w:pPr>
    <w:rPr>
      <w:rFonts w:eastAsiaTheme="minorEastAsia"/>
      <w:sz w:val="24"/>
      <w:szCs w:val="24"/>
      <w:lang w:eastAsia="tr-TR"/>
    </w:rPr>
  </w:style>
  <w:style w:type="paragraph" w:styleId="EndnoteText">
    <w:name w:val="endnote text"/>
    <w:basedOn w:val="Normal"/>
    <w:link w:val="EndnoteTextChar"/>
    <w:uiPriority w:val="99"/>
    <w:unhideWhenUsed/>
    <w:rsid w:val="00DD5393"/>
    <w:pPr>
      <w:spacing w:after="0" w:line="240" w:lineRule="auto"/>
    </w:pPr>
    <w:rPr>
      <w:sz w:val="24"/>
      <w:szCs w:val="24"/>
    </w:rPr>
  </w:style>
  <w:style w:type="character" w:customStyle="1" w:styleId="EndnoteTextChar">
    <w:name w:val="Endnote Text Char"/>
    <w:basedOn w:val="DefaultParagraphFont"/>
    <w:link w:val="EndnoteText"/>
    <w:uiPriority w:val="99"/>
    <w:rsid w:val="00DD5393"/>
    <w:rPr>
      <w:rFonts w:ascii="Calibri" w:eastAsia="Calibri" w:hAnsi="Calibri" w:cs="Times New Roman"/>
      <w:lang w:val="tr-TR"/>
    </w:rPr>
  </w:style>
  <w:style w:type="character" w:styleId="EndnoteReference">
    <w:name w:val="endnote reference"/>
    <w:basedOn w:val="DefaultParagraphFont"/>
    <w:uiPriority w:val="99"/>
    <w:unhideWhenUsed/>
    <w:rsid w:val="00DD5393"/>
    <w:rPr>
      <w:vertAlign w:val="superscript"/>
    </w:rPr>
  </w:style>
  <w:style w:type="paragraph" w:styleId="FootnoteText">
    <w:name w:val="footnote text"/>
    <w:basedOn w:val="Normal"/>
    <w:link w:val="FootnoteTextChar"/>
    <w:uiPriority w:val="99"/>
    <w:unhideWhenUsed/>
    <w:rsid w:val="00DD5393"/>
    <w:pPr>
      <w:spacing w:after="0" w:line="240" w:lineRule="auto"/>
    </w:pPr>
    <w:rPr>
      <w:sz w:val="24"/>
      <w:szCs w:val="24"/>
    </w:rPr>
  </w:style>
  <w:style w:type="character" w:customStyle="1" w:styleId="FootnoteTextChar">
    <w:name w:val="Footnote Text Char"/>
    <w:basedOn w:val="DefaultParagraphFont"/>
    <w:link w:val="FootnoteText"/>
    <w:uiPriority w:val="99"/>
    <w:rsid w:val="00DD5393"/>
    <w:rPr>
      <w:rFonts w:ascii="Calibri" w:eastAsia="Calibri" w:hAnsi="Calibri" w:cs="Times New Roman"/>
      <w:lang w:val="tr-TR"/>
    </w:rPr>
  </w:style>
  <w:style w:type="character" w:styleId="FootnoteReference">
    <w:name w:val="footnote reference"/>
    <w:basedOn w:val="DefaultParagraphFont"/>
    <w:uiPriority w:val="99"/>
    <w:unhideWhenUsed/>
    <w:rsid w:val="00DD5393"/>
    <w:rPr>
      <w:vertAlign w:val="superscript"/>
    </w:rPr>
  </w:style>
  <w:style w:type="paragraph" w:customStyle="1" w:styleId="Style40">
    <w:name w:val="Style40"/>
    <w:basedOn w:val="Normal"/>
    <w:uiPriority w:val="99"/>
    <w:rsid w:val="00DD5393"/>
    <w:pPr>
      <w:widowControl w:val="0"/>
      <w:autoSpaceDE w:val="0"/>
      <w:autoSpaceDN w:val="0"/>
      <w:adjustRightInd w:val="0"/>
      <w:spacing w:after="0" w:line="213" w:lineRule="exact"/>
      <w:ind w:firstLine="163"/>
      <w:jc w:val="both"/>
    </w:pPr>
    <w:rPr>
      <w:rFonts w:eastAsiaTheme="minorEastAsia"/>
      <w:sz w:val="24"/>
      <w:szCs w:val="24"/>
      <w:lang w:eastAsia="tr-TR"/>
    </w:rPr>
  </w:style>
  <w:style w:type="character" w:customStyle="1" w:styleId="FontStyle53">
    <w:name w:val="Font Style53"/>
    <w:basedOn w:val="DefaultParagraphFont"/>
    <w:uiPriority w:val="99"/>
    <w:rsid w:val="00DD5393"/>
    <w:rPr>
      <w:rFonts w:ascii="Calibri" w:hAnsi="Calibri" w:cs="Calibri"/>
      <w:sz w:val="16"/>
      <w:szCs w:val="16"/>
    </w:rPr>
  </w:style>
  <w:style w:type="paragraph" w:customStyle="1" w:styleId="Style34">
    <w:name w:val="Style34"/>
    <w:basedOn w:val="Normal"/>
    <w:uiPriority w:val="99"/>
    <w:rsid w:val="002B7771"/>
    <w:pPr>
      <w:widowControl w:val="0"/>
      <w:autoSpaceDE w:val="0"/>
      <w:autoSpaceDN w:val="0"/>
      <w:adjustRightInd w:val="0"/>
      <w:spacing w:after="0" w:line="216" w:lineRule="exact"/>
      <w:jc w:val="both"/>
    </w:pPr>
    <w:rPr>
      <w:rFonts w:eastAsiaTheme="minorEastAsia"/>
      <w:sz w:val="24"/>
      <w:szCs w:val="24"/>
      <w:lang w:eastAsia="tr-TR"/>
    </w:rPr>
  </w:style>
  <w:style w:type="paragraph" w:customStyle="1" w:styleId="Style8">
    <w:name w:val="Style8"/>
    <w:basedOn w:val="Normal"/>
    <w:uiPriority w:val="99"/>
    <w:rsid w:val="00C8779F"/>
    <w:pPr>
      <w:widowControl w:val="0"/>
      <w:autoSpaceDE w:val="0"/>
      <w:autoSpaceDN w:val="0"/>
      <w:adjustRightInd w:val="0"/>
      <w:spacing w:after="0" w:line="240" w:lineRule="auto"/>
      <w:jc w:val="both"/>
    </w:pPr>
    <w:rPr>
      <w:rFonts w:eastAsiaTheme="minorEastAsia"/>
      <w:sz w:val="24"/>
      <w:szCs w:val="24"/>
      <w:lang w:eastAsia="tr-TR"/>
    </w:rPr>
  </w:style>
  <w:style w:type="paragraph" w:customStyle="1" w:styleId="Style24">
    <w:name w:val="Style24"/>
    <w:basedOn w:val="Normal"/>
    <w:uiPriority w:val="99"/>
    <w:rsid w:val="00C8779F"/>
    <w:pPr>
      <w:widowControl w:val="0"/>
      <w:autoSpaceDE w:val="0"/>
      <w:autoSpaceDN w:val="0"/>
      <w:adjustRightInd w:val="0"/>
      <w:spacing w:after="0" w:line="427" w:lineRule="exact"/>
      <w:jc w:val="right"/>
    </w:pPr>
    <w:rPr>
      <w:rFonts w:eastAsiaTheme="minorEastAsia"/>
      <w:sz w:val="24"/>
      <w:szCs w:val="24"/>
      <w:lang w:eastAsia="tr-TR"/>
    </w:rPr>
  </w:style>
  <w:style w:type="paragraph" w:customStyle="1" w:styleId="Style35">
    <w:name w:val="Style35"/>
    <w:basedOn w:val="Normal"/>
    <w:uiPriority w:val="99"/>
    <w:rsid w:val="00C8779F"/>
    <w:pPr>
      <w:widowControl w:val="0"/>
      <w:autoSpaceDE w:val="0"/>
      <w:autoSpaceDN w:val="0"/>
      <w:adjustRightInd w:val="0"/>
      <w:spacing w:after="0" w:line="240" w:lineRule="auto"/>
    </w:pPr>
    <w:rPr>
      <w:rFonts w:eastAsiaTheme="minorEastAsia"/>
      <w:sz w:val="24"/>
      <w:szCs w:val="24"/>
      <w:lang w:eastAsia="tr-TR"/>
    </w:rPr>
  </w:style>
  <w:style w:type="paragraph" w:customStyle="1" w:styleId="Style33">
    <w:name w:val="Style33"/>
    <w:basedOn w:val="Normal"/>
    <w:uiPriority w:val="99"/>
    <w:rsid w:val="00250BE8"/>
    <w:pPr>
      <w:widowControl w:val="0"/>
      <w:autoSpaceDE w:val="0"/>
      <w:autoSpaceDN w:val="0"/>
      <w:adjustRightInd w:val="0"/>
      <w:spacing w:after="0" w:line="422" w:lineRule="exact"/>
      <w:jc w:val="both"/>
    </w:pPr>
    <w:rPr>
      <w:rFonts w:eastAsiaTheme="minorEastAsia"/>
      <w:sz w:val="24"/>
      <w:szCs w:val="24"/>
      <w:lang w:eastAsia="tr-TR"/>
    </w:rPr>
  </w:style>
  <w:style w:type="character" w:customStyle="1" w:styleId="FontStyle58">
    <w:name w:val="Font Style58"/>
    <w:basedOn w:val="DefaultParagraphFont"/>
    <w:uiPriority w:val="99"/>
    <w:rsid w:val="00250BE8"/>
    <w:rPr>
      <w:rFonts w:ascii="Calibri" w:hAnsi="Calibri" w:cs="Calibri"/>
      <w:b/>
      <w:bCs/>
      <w:i/>
      <w:iCs/>
      <w:sz w:val="20"/>
      <w:szCs w:val="20"/>
    </w:rPr>
  </w:style>
  <w:style w:type="paragraph" w:customStyle="1" w:styleId="Style28">
    <w:name w:val="Style28"/>
    <w:basedOn w:val="Normal"/>
    <w:uiPriority w:val="99"/>
    <w:rsid w:val="00721B46"/>
    <w:pPr>
      <w:widowControl w:val="0"/>
      <w:autoSpaceDE w:val="0"/>
      <w:autoSpaceDN w:val="0"/>
      <w:adjustRightInd w:val="0"/>
      <w:spacing w:after="0" w:line="422" w:lineRule="exact"/>
      <w:jc w:val="both"/>
    </w:pPr>
    <w:rPr>
      <w:rFonts w:eastAsiaTheme="minorEastAsia"/>
      <w:sz w:val="24"/>
      <w:szCs w:val="24"/>
      <w:lang w:eastAsia="tr-TR"/>
    </w:rPr>
  </w:style>
  <w:style w:type="paragraph" w:customStyle="1" w:styleId="Style43">
    <w:name w:val="Style43"/>
    <w:basedOn w:val="Normal"/>
    <w:uiPriority w:val="99"/>
    <w:rsid w:val="0062474F"/>
    <w:pPr>
      <w:widowControl w:val="0"/>
      <w:autoSpaceDE w:val="0"/>
      <w:autoSpaceDN w:val="0"/>
      <w:adjustRightInd w:val="0"/>
      <w:spacing w:after="0" w:line="240" w:lineRule="auto"/>
    </w:pPr>
    <w:rPr>
      <w:rFonts w:eastAsiaTheme="minorEastAsia"/>
      <w:sz w:val="24"/>
      <w:szCs w:val="24"/>
      <w:lang w:eastAsia="tr-TR"/>
    </w:rPr>
  </w:style>
  <w:style w:type="character" w:customStyle="1" w:styleId="FontStyle56">
    <w:name w:val="Font Style56"/>
    <w:basedOn w:val="DefaultParagraphFont"/>
    <w:uiPriority w:val="99"/>
    <w:rsid w:val="0062474F"/>
    <w:rPr>
      <w:rFonts w:ascii="Calibri" w:hAnsi="Calibri" w:cs="Calibri"/>
      <w:sz w:val="14"/>
      <w:szCs w:val="14"/>
    </w:rPr>
  </w:style>
  <w:style w:type="character" w:customStyle="1" w:styleId="FontStyle59">
    <w:name w:val="Font Style59"/>
    <w:basedOn w:val="DefaultParagraphFont"/>
    <w:uiPriority w:val="99"/>
    <w:rsid w:val="0062474F"/>
    <w:rPr>
      <w:rFonts w:ascii="Calibri" w:hAnsi="Calibri" w:cs="Calibri"/>
      <w:b/>
      <w:bCs/>
      <w:sz w:val="16"/>
      <w:szCs w:val="16"/>
    </w:rPr>
  </w:style>
  <w:style w:type="paragraph" w:customStyle="1" w:styleId="Style39">
    <w:name w:val="Style39"/>
    <w:basedOn w:val="Normal"/>
    <w:uiPriority w:val="99"/>
    <w:rsid w:val="006D4528"/>
    <w:pPr>
      <w:widowControl w:val="0"/>
      <w:autoSpaceDE w:val="0"/>
      <w:autoSpaceDN w:val="0"/>
      <w:adjustRightInd w:val="0"/>
      <w:spacing w:after="0" w:line="215" w:lineRule="exact"/>
      <w:ind w:firstLine="168"/>
      <w:jc w:val="both"/>
    </w:pPr>
    <w:rPr>
      <w:rFonts w:eastAsiaTheme="minorEastAsia"/>
      <w:sz w:val="24"/>
      <w:szCs w:val="24"/>
      <w:lang w:eastAsia="tr-TR"/>
    </w:rPr>
  </w:style>
  <w:style w:type="character" w:customStyle="1" w:styleId="FontStyle57">
    <w:name w:val="Font Style57"/>
    <w:basedOn w:val="DefaultParagraphFont"/>
    <w:uiPriority w:val="99"/>
    <w:rsid w:val="006D4528"/>
    <w:rPr>
      <w:rFonts w:ascii="Calibri" w:hAnsi="Calibri" w:cs="Calibri"/>
      <w:b/>
      <w:bCs/>
      <w:i/>
      <w:iCs/>
      <w:sz w:val="16"/>
      <w:szCs w:val="16"/>
    </w:rPr>
  </w:style>
  <w:style w:type="paragraph" w:styleId="NormalWeb">
    <w:name w:val="Normal (Web)"/>
    <w:basedOn w:val="Normal"/>
    <w:uiPriority w:val="99"/>
    <w:rsid w:val="00AF205D"/>
    <w:pPr>
      <w:suppressAutoHyphens/>
      <w:spacing w:before="280" w:after="280" w:line="240" w:lineRule="auto"/>
    </w:pPr>
    <w:rPr>
      <w:rFonts w:ascii="Times New Roman" w:eastAsia="Times New Roman" w:hAnsi="Times New Roman"/>
      <w:sz w:val="24"/>
      <w:szCs w:val="24"/>
      <w:lang w:eastAsia="ar-SA"/>
    </w:rPr>
  </w:style>
  <w:style w:type="paragraph" w:customStyle="1" w:styleId="Style38">
    <w:name w:val="Style38"/>
    <w:basedOn w:val="Normal"/>
    <w:uiPriority w:val="99"/>
    <w:rsid w:val="005E1EE3"/>
    <w:pPr>
      <w:widowControl w:val="0"/>
      <w:autoSpaceDE w:val="0"/>
      <w:autoSpaceDN w:val="0"/>
      <w:adjustRightInd w:val="0"/>
      <w:spacing w:after="0" w:line="418" w:lineRule="exact"/>
      <w:ind w:firstLine="686"/>
      <w:jc w:val="both"/>
    </w:pPr>
    <w:rPr>
      <w:rFonts w:eastAsiaTheme="minorEastAsia"/>
      <w:sz w:val="24"/>
      <w:szCs w:val="24"/>
      <w:lang w:eastAsia="tr-TR"/>
    </w:rPr>
  </w:style>
  <w:style w:type="paragraph" w:customStyle="1" w:styleId="Style23">
    <w:name w:val="Style23"/>
    <w:basedOn w:val="Normal"/>
    <w:uiPriority w:val="99"/>
    <w:rsid w:val="005E1EE3"/>
    <w:pPr>
      <w:widowControl w:val="0"/>
      <w:autoSpaceDE w:val="0"/>
      <w:autoSpaceDN w:val="0"/>
      <w:adjustRightInd w:val="0"/>
      <w:spacing w:after="0" w:line="240" w:lineRule="auto"/>
      <w:jc w:val="both"/>
    </w:pPr>
    <w:rPr>
      <w:rFonts w:eastAsiaTheme="minorEastAsia"/>
      <w:sz w:val="24"/>
      <w:szCs w:val="24"/>
      <w:lang w:eastAsia="tr-TR"/>
    </w:rPr>
  </w:style>
  <w:style w:type="paragraph" w:customStyle="1" w:styleId="Style29">
    <w:name w:val="Style29"/>
    <w:basedOn w:val="Normal"/>
    <w:uiPriority w:val="99"/>
    <w:rsid w:val="005E1EE3"/>
    <w:pPr>
      <w:widowControl w:val="0"/>
      <w:autoSpaceDE w:val="0"/>
      <w:autoSpaceDN w:val="0"/>
      <w:adjustRightInd w:val="0"/>
      <w:spacing w:after="0" w:line="213" w:lineRule="exact"/>
      <w:jc w:val="both"/>
    </w:pPr>
    <w:rPr>
      <w:rFonts w:eastAsiaTheme="minorEastAsia"/>
      <w:sz w:val="24"/>
      <w:szCs w:val="24"/>
      <w:lang w:eastAsia="tr-TR"/>
    </w:rPr>
  </w:style>
  <w:style w:type="paragraph" w:customStyle="1" w:styleId="Style32">
    <w:name w:val="Style32"/>
    <w:basedOn w:val="Normal"/>
    <w:uiPriority w:val="99"/>
    <w:rsid w:val="005E1EE3"/>
    <w:pPr>
      <w:widowControl w:val="0"/>
      <w:autoSpaceDE w:val="0"/>
      <w:autoSpaceDN w:val="0"/>
      <w:adjustRightInd w:val="0"/>
      <w:spacing w:after="0" w:line="422" w:lineRule="exact"/>
      <w:ind w:firstLine="696"/>
      <w:jc w:val="both"/>
    </w:pPr>
    <w:rPr>
      <w:rFonts w:eastAsiaTheme="minorEastAsia"/>
      <w:sz w:val="24"/>
      <w:szCs w:val="24"/>
      <w:lang w:eastAsia="tr-TR"/>
    </w:rPr>
  </w:style>
  <w:style w:type="paragraph" w:customStyle="1" w:styleId="Style14">
    <w:name w:val="Style14"/>
    <w:basedOn w:val="Normal"/>
    <w:uiPriority w:val="99"/>
    <w:rsid w:val="006B3482"/>
    <w:pPr>
      <w:widowControl w:val="0"/>
      <w:autoSpaceDE w:val="0"/>
      <w:autoSpaceDN w:val="0"/>
      <w:adjustRightInd w:val="0"/>
      <w:spacing w:after="0" w:line="427" w:lineRule="exact"/>
      <w:ind w:firstLine="744"/>
      <w:jc w:val="both"/>
    </w:pPr>
    <w:rPr>
      <w:rFonts w:eastAsiaTheme="minorEastAsia"/>
      <w:sz w:val="24"/>
      <w:szCs w:val="24"/>
      <w:lang w:eastAsia="tr-TR"/>
    </w:rPr>
  </w:style>
  <w:style w:type="paragraph" w:customStyle="1" w:styleId="Style17">
    <w:name w:val="Style17"/>
    <w:basedOn w:val="Normal"/>
    <w:uiPriority w:val="99"/>
    <w:rsid w:val="006B3482"/>
    <w:pPr>
      <w:widowControl w:val="0"/>
      <w:autoSpaceDE w:val="0"/>
      <w:autoSpaceDN w:val="0"/>
      <w:adjustRightInd w:val="0"/>
      <w:spacing w:after="0" w:line="423" w:lineRule="exact"/>
      <w:ind w:firstLine="677"/>
      <w:jc w:val="both"/>
    </w:pPr>
    <w:rPr>
      <w:rFonts w:eastAsiaTheme="minorEastAsia"/>
      <w:sz w:val="24"/>
      <w:szCs w:val="24"/>
      <w:lang w:eastAsia="tr-TR"/>
    </w:rPr>
  </w:style>
  <w:style w:type="character" w:customStyle="1" w:styleId="FontStyle50">
    <w:name w:val="Font Style50"/>
    <w:basedOn w:val="DefaultParagraphFont"/>
    <w:uiPriority w:val="99"/>
    <w:rsid w:val="006B3482"/>
    <w:rPr>
      <w:rFonts w:ascii="Calibri" w:hAnsi="Calibri" w:cs="Calibri"/>
      <w:sz w:val="22"/>
      <w:szCs w:val="22"/>
    </w:rPr>
  </w:style>
  <w:style w:type="paragraph" w:styleId="ListParagraph">
    <w:name w:val="List Paragraph"/>
    <w:basedOn w:val="Normal"/>
    <w:uiPriority w:val="34"/>
    <w:qFormat/>
    <w:rsid w:val="00062475"/>
    <w:pPr>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46791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791E"/>
    <w:rPr>
      <w:rFonts w:ascii="Lucida Grande" w:eastAsia="Calibri" w:hAnsi="Lucida Grande" w:cs="Lucida Grande"/>
      <w:sz w:val="18"/>
      <w:szCs w:val="18"/>
      <w:lang w:val="tr-TR"/>
    </w:rPr>
  </w:style>
  <w:style w:type="paragraph" w:styleId="Header">
    <w:name w:val="header"/>
    <w:basedOn w:val="Normal"/>
    <w:link w:val="HeaderChar"/>
    <w:uiPriority w:val="99"/>
    <w:unhideWhenUsed/>
    <w:rsid w:val="003A2FD3"/>
    <w:pPr>
      <w:tabs>
        <w:tab w:val="center" w:pos="4320"/>
        <w:tab w:val="right" w:pos="8640"/>
      </w:tabs>
      <w:spacing w:after="0" w:line="240" w:lineRule="auto"/>
    </w:pPr>
  </w:style>
  <w:style w:type="character" w:customStyle="1" w:styleId="HeaderChar">
    <w:name w:val="Header Char"/>
    <w:basedOn w:val="DefaultParagraphFont"/>
    <w:link w:val="Header"/>
    <w:uiPriority w:val="99"/>
    <w:rsid w:val="003A2FD3"/>
    <w:rPr>
      <w:rFonts w:ascii="Calibri" w:eastAsia="Calibri" w:hAnsi="Calibri" w:cs="Times New Roman"/>
      <w:sz w:val="22"/>
      <w:szCs w:val="22"/>
      <w:lang w:val="tr-TR"/>
    </w:rPr>
  </w:style>
  <w:style w:type="paragraph" w:styleId="Footer">
    <w:name w:val="footer"/>
    <w:basedOn w:val="Normal"/>
    <w:link w:val="FooterChar"/>
    <w:uiPriority w:val="99"/>
    <w:unhideWhenUsed/>
    <w:rsid w:val="003A2FD3"/>
    <w:pPr>
      <w:tabs>
        <w:tab w:val="center" w:pos="4320"/>
        <w:tab w:val="right" w:pos="8640"/>
      </w:tabs>
      <w:spacing w:after="0" w:line="240" w:lineRule="auto"/>
    </w:pPr>
  </w:style>
  <w:style w:type="character" w:customStyle="1" w:styleId="FooterChar">
    <w:name w:val="Footer Char"/>
    <w:basedOn w:val="DefaultParagraphFont"/>
    <w:link w:val="Footer"/>
    <w:uiPriority w:val="99"/>
    <w:rsid w:val="003A2FD3"/>
    <w:rPr>
      <w:rFonts w:ascii="Calibri" w:eastAsia="Calibri" w:hAnsi="Calibri" w:cs="Times New Roman"/>
      <w:sz w:val="22"/>
      <w:szCs w:val="22"/>
      <w:lang w:val="tr-TR"/>
    </w:rPr>
  </w:style>
  <w:style w:type="character" w:styleId="Strong">
    <w:name w:val="Strong"/>
    <w:qFormat/>
    <w:rsid w:val="007079F9"/>
    <w:rPr>
      <w:b/>
      <w:bCs/>
    </w:rPr>
  </w:style>
  <w:style w:type="character" w:customStyle="1" w:styleId="FontStyle18">
    <w:name w:val="Font Style18"/>
    <w:uiPriority w:val="99"/>
    <w:rsid w:val="007079F9"/>
    <w:rPr>
      <w:rFonts w:ascii="Times New Roman" w:hAnsi="Times New Roman" w:cs="Times New Roman"/>
      <w:sz w:val="18"/>
      <w:szCs w:val="18"/>
    </w:rPr>
  </w:style>
  <w:style w:type="character" w:customStyle="1" w:styleId="Heading3Char">
    <w:name w:val="Heading 3 Char"/>
    <w:basedOn w:val="DefaultParagraphFont"/>
    <w:link w:val="Heading3"/>
    <w:uiPriority w:val="9"/>
    <w:semiHidden/>
    <w:rsid w:val="00FF22FA"/>
    <w:rPr>
      <w:rFonts w:asciiTheme="majorHAnsi" w:eastAsiaTheme="majorEastAsia" w:hAnsiTheme="majorHAnsi" w:cstheme="majorBidi"/>
      <w:b/>
      <w:bCs/>
      <w:color w:val="4F81BD" w:themeColor="accent1"/>
      <w:sz w:val="22"/>
      <w:szCs w:val="22"/>
      <w:lang w:val="tr-TR"/>
    </w:rPr>
  </w:style>
  <w:style w:type="character" w:customStyle="1" w:styleId="textexposedshow">
    <w:name w:val="text_exposed_show"/>
    <w:basedOn w:val="DefaultParagraphFont"/>
    <w:rsid w:val="00FF22FA"/>
  </w:style>
  <w:style w:type="paragraph" w:customStyle="1" w:styleId="Body1">
    <w:name w:val="Body 1"/>
    <w:rsid w:val="003D57DA"/>
    <w:pPr>
      <w:widowControl w:val="0"/>
      <w:suppressAutoHyphens/>
      <w:outlineLvl w:val="0"/>
    </w:pPr>
    <w:rPr>
      <w:rFonts w:ascii="Times New Roman" w:eastAsia="ヒラギノ角ゴ Pro W3" w:hAnsi="Times New Roman" w:cs="Times New Roman"/>
      <w:color w:val="000000"/>
      <w:kern w:val="1"/>
      <w:szCs w:val="20"/>
      <w:lang w:eastAsia="tr-TR"/>
    </w:rPr>
  </w:style>
  <w:style w:type="character" w:styleId="Hyperlink">
    <w:name w:val="Hyperlink"/>
    <w:rsid w:val="006B0467"/>
    <w:rPr>
      <w:color w:val="0000FF"/>
      <w:u w:val="single"/>
    </w:rPr>
  </w:style>
  <w:style w:type="character" w:styleId="FollowedHyperlink">
    <w:name w:val="FollowedHyperlink"/>
    <w:basedOn w:val="DefaultParagraphFont"/>
    <w:uiPriority w:val="99"/>
    <w:semiHidden/>
    <w:unhideWhenUsed/>
    <w:rsid w:val="006B0467"/>
    <w:rPr>
      <w:color w:val="800080" w:themeColor="followedHyperlink"/>
      <w:u w:val="single"/>
    </w:rPr>
  </w:style>
  <w:style w:type="character" w:styleId="PageNumber">
    <w:name w:val="page number"/>
    <w:basedOn w:val="DefaultParagraphFont"/>
    <w:uiPriority w:val="99"/>
    <w:semiHidden/>
    <w:unhideWhenUsed/>
    <w:rsid w:val="00887609"/>
  </w:style>
  <w:style w:type="paragraph" w:customStyle="1" w:styleId="Style5">
    <w:name w:val="Style5"/>
    <w:basedOn w:val="Normal"/>
    <w:uiPriority w:val="99"/>
    <w:rsid w:val="00741BC4"/>
    <w:pPr>
      <w:widowControl w:val="0"/>
      <w:autoSpaceDE w:val="0"/>
      <w:autoSpaceDN w:val="0"/>
      <w:adjustRightInd w:val="0"/>
      <w:spacing w:after="0" w:line="240" w:lineRule="auto"/>
    </w:pPr>
    <w:rPr>
      <w:rFonts w:ascii="Times New Roman" w:eastAsia="Times New Roman" w:hAnsi="Times New Roman"/>
      <w:sz w:val="24"/>
      <w:szCs w:val="24"/>
      <w:lang w:eastAsia="tr-TR"/>
    </w:rPr>
  </w:style>
  <w:style w:type="paragraph" w:customStyle="1" w:styleId="Style7">
    <w:name w:val="Style7"/>
    <w:basedOn w:val="Normal"/>
    <w:uiPriority w:val="99"/>
    <w:rsid w:val="00741BC4"/>
    <w:pPr>
      <w:widowControl w:val="0"/>
      <w:autoSpaceDE w:val="0"/>
      <w:autoSpaceDN w:val="0"/>
      <w:adjustRightInd w:val="0"/>
      <w:spacing w:after="0" w:line="240" w:lineRule="auto"/>
      <w:jc w:val="center"/>
    </w:pPr>
    <w:rPr>
      <w:rFonts w:ascii="Times New Roman" w:eastAsia="Times New Roman" w:hAnsi="Times New Roman"/>
      <w:sz w:val="24"/>
      <w:szCs w:val="24"/>
      <w:lang w:eastAsia="tr-TR"/>
    </w:rPr>
  </w:style>
  <w:style w:type="character" w:customStyle="1" w:styleId="FontStyle11">
    <w:name w:val="Font Style11"/>
    <w:basedOn w:val="DefaultParagraphFont"/>
    <w:uiPriority w:val="99"/>
    <w:rsid w:val="00741BC4"/>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www.turkatak.info" TargetMode="External"/><Relationship Id="rId143" Type="http://schemas.openxmlformats.org/officeDocument/2006/relationships/hyperlink" Target="http://www.turkses.com" TargetMode="External"/><Relationship Id="rId144" Type="http://schemas.openxmlformats.org/officeDocument/2006/relationships/hyperlink" Target="http://www.turkeyturks.com" TargetMode="External"/><Relationship Id="rId145" Type="http://schemas.openxmlformats.org/officeDocument/2006/relationships/hyperlink" Target="http://www.turksturkey.com" TargetMode="External"/><Relationship Id="rId146" Type="http://schemas.openxmlformats.org/officeDocument/2006/relationships/hyperlink" Target="http://www.pkkgercegi.net" TargetMode="External"/><Relationship Id="rId147" Type="http://schemas.openxmlformats.org/officeDocument/2006/relationships/hyperlink" Target="http://www.pkkapo.com" TargetMode="External"/><Relationship Id="rId148" Type="http://schemas.openxmlformats.org/officeDocument/2006/relationships/hyperlink" Target="http://www.apopkk.com" TargetMode="External"/><Relationship Id="rId149" Type="http://schemas.openxmlformats.org/officeDocument/2006/relationships/hyperlink" Target="http://www.armenianreality.com" TargetMode="External"/><Relationship Id="rId180" Type="http://schemas.openxmlformats.org/officeDocument/2006/relationships/theme" Target="theme/theme1.xml"/><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image" Target="media/image77.jpeg"/><Relationship Id="rId86" Type="http://schemas.openxmlformats.org/officeDocument/2006/relationships/image" Target="media/image78.jpeg"/><Relationship Id="rId87" Type="http://schemas.openxmlformats.org/officeDocument/2006/relationships/image" Target="media/image79.jpeg"/><Relationship Id="rId88" Type="http://schemas.openxmlformats.org/officeDocument/2006/relationships/image" Target="media/image80.jpeg"/><Relationship Id="rId89" Type="http://schemas.openxmlformats.org/officeDocument/2006/relationships/image" Target="media/image8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jpeg"/><Relationship Id="rId119" Type="http://schemas.openxmlformats.org/officeDocument/2006/relationships/image" Target="media/image111.jpeg"/><Relationship Id="rId150" Type="http://schemas.openxmlformats.org/officeDocument/2006/relationships/hyperlink" Target="http://www.turkishgenecide.net" TargetMode="External"/><Relationship Id="rId151" Type="http://schemas.openxmlformats.org/officeDocument/2006/relationships/hyperlink" Target="http://www.turkishmassacre.com" TargetMode="External"/><Relationship Id="rId152" Type="http://schemas.openxmlformats.org/officeDocument/2006/relationships/hyperlink" Target="http://www.terorveguvenlik.net" TargetMode="Externa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53" Type="http://schemas.openxmlformats.org/officeDocument/2006/relationships/hyperlink" Target="http://www.terorizm.info" TargetMode="External"/><Relationship Id="rId154" Type="http://schemas.openxmlformats.org/officeDocument/2006/relationships/hyperlink" Target="http://www.terorgercegi.com" TargetMode="External"/><Relationship Id="rId155" Type="http://schemas.openxmlformats.org/officeDocument/2006/relationships/hyperlink" Target="http://www.greekmurderers.net" TargetMode="External"/><Relationship Id="rId156" Type="http://schemas.openxmlformats.org/officeDocument/2006/relationships/hyperlink" Target="http://www.cameria.org" TargetMode="External"/><Relationship Id="rId157" Type="http://schemas.openxmlformats.org/officeDocument/2006/relationships/hyperlink" Target="http://www.yunanli.com" TargetMode="External"/><Relationship Id="rId158" Type="http://schemas.openxmlformats.org/officeDocument/2006/relationships/hyperlink" Target="http://www.pontuslu.com" TargetMode="External"/><Relationship Id="rId159" Type="http://schemas.openxmlformats.org/officeDocument/2006/relationships/hyperlink" Target="http://www.ozgurgenc.net" TargetMode="External"/><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90" Type="http://schemas.openxmlformats.org/officeDocument/2006/relationships/image" Target="media/image82.jpe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120" Type="http://schemas.openxmlformats.org/officeDocument/2006/relationships/image" Target="media/image112.emf"/><Relationship Id="rId121" Type="http://schemas.openxmlformats.org/officeDocument/2006/relationships/image" Target="media/image113.emf"/><Relationship Id="rId122" Type="http://schemas.openxmlformats.org/officeDocument/2006/relationships/image" Target="media/image114.emf"/><Relationship Id="rId123" Type="http://schemas.openxmlformats.org/officeDocument/2006/relationships/image" Target="media/image115.emf"/><Relationship Id="rId124" Type="http://schemas.openxmlformats.org/officeDocument/2006/relationships/image" Target="media/image116.emf"/><Relationship Id="rId125" Type="http://schemas.openxmlformats.org/officeDocument/2006/relationships/image" Target="media/image117.emf"/><Relationship Id="rId126" Type="http://schemas.openxmlformats.org/officeDocument/2006/relationships/hyperlink" Target="http://www.t&#252;rkatak.ge.tr" TargetMode="External"/><Relationship Id="rId127" Type="http://schemas.openxmlformats.org/officeDocument/2006/relationships/hyperlink" Target="http://www.turkatak.gen.tr" TargetMode="External"/><Relationship Id="rId128" Type="http://schemas.openxmlformats.org/officeDocument/2006/relationships/hyperlink" Target="http://www.turkses.com" TargetMode="External"/><Relationship Id="rId129" Type="http://schemas.openxmlformats.org/officeDocument/2006/relationships/hyperlink" Target="http://www.pkkgercegi.net" TargetMode="External"/><Relationship Id="rId160" Type="http://schemas.openxmlformats.org/officeDocument/2006/relationships/hyperlink" Target="http://www.genclik.info" TargetMode="External"/><Relationship Id="rId161" Type="http://schemas.openxmlformats.org/officeDocument/2006/relationships/hyperlink" Target="http://www.gencizbiz.net" TargetMode="External"/><Relationship Id="rId162" Type="http://schemas.openxmlformats.org/officeDocument/2006/relationships/hyperlink" Target="http://www.irtica.org" TargetMode="Externa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63" Type="http://schemas.openxmlformats.org/officeDocument/2006/relationships/hyperlink" Target="http://www.geocities.com/fethullahgercegi" TargetMode="External"/><Relationship Id="rId164" Type="http://schemas.openxmlformats.org/officeDocument/2006/relationships/hyperlink" Target="http://www.naksilik.com" TargetMode="External"/><Relationship Id="rId165" Type="http://schemas.openxmlformats.org/officeDocument/2006/relationships/hyperlink" Target="http://www.nursi.org" TargetMode="External"/><Relationship Id="rId166" Type="http://schemas.openxmlformats.org/officeDocument/2006/relationships/hyperlink" Target="http://www.gurbetciler.info" TargetMode="External"/><Relationship Id="rId167" Type="http://schemas.openxmlformats.org/officeDocument/2006/relationships/hyperlink" Target="http://www.turkuzbiz.org" TargetMode="External"/><Relationship Id="rId168" Type="http://schemas.openxmlformats.org/officeDocument/2006/relationships/hyperlink" Target="http://www.hepimizturkuz.org" TargetMode="External"/><Relationship Id="rId169" Type="http://schemas.openxmlformats.org/officeDocument/2006/relationships/hyperlink" Target="http://www.bizturkler.org" TargetMode="External"/><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130" Type="http://schemas.openxmlformats.org/officeDocument/2006/relationships/hyperlink" Target="http://www.armenianreality.com" TargetMode="External"/><Relationship Id="rId131" Type="http://schemas.openxmlformats.org/officeDocument/2006/relationships/hyperlink" Target="http://www.terrorofolympics.net" TargetMode="External"/><Relationship Id="rId132" Type="http://schemas.openxmlformats.org/officeDocument/2006/relationships/hyperlink" Target="http://www.greekmurderers.net" TargetMode="External"/><Relationship Id="rId133" Type="http://schemas.openxmlformats.org/officeDocument/2006/relationships/hyperlink" Target="http://www.turkses.com" TargetMode="External"/><Relationship Id="rId134" Type="http://schemas.openxmlformats.org/officeDocument/2006/relationships/hyperlink" Target="http://www.pkkgercegi.net" TargetMode="External"/><Relationship Id="rId135" Type="http://schemas.openxmlformats.org/officeDocument/2006/relationships/hyperlink" Target="http://www.armenianreality.com" TargetMode="External"/><Relationship Id="rId136" Type="http://schemas.openxmlformats.org/officeDocument/2006/relationships/hyperlink" Target="http://www.turkatak.gen.tr" TargetMode="External"/><Relationship Id="rId137" Type="http://schemas.openxmlformats.org/officeDocument/2006/relationships/hyperlink" Target="http://www.turkler.info" TargetMode="External"/><Relationship Id="rId138" Type="http://schemas.openxmlformats.org/officeDocument/2006/relationships/hyperlink" Target="http://www.turkuaz.info" TargetMode="External"/><Relationship Id="rId139" Type="http://schemas.openxmlformats.org/officeDocument/2006/relationships/hyperlink" Target="http://www.turkatak.com" TargetMode="External"/><Relationship Id="rId170" Type="http://schemas.openxmlformats.org/officeDocument/2006/relationships/hyperlink" Target="http://www.aslar.org" TargetMode="External"/><Relationship Id="rId171" Type="http://schemas.openxmlformats.org/officeDocument/2006/relationships/hyperlink" Target="http://www.askeriz.info" TargetMode="External"/><Relationship Id="rId172" Type="http://schemas.openxmlformats.org/officeDocument/2006/relationships/hyperlink" Target="http://www.strateji.info" TargetMode="Externa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173" Type="http://schemas.openxmlformats.org/officeDocument/2006/relationships/hyperlink" Target="http://www.tskasker.com" TargetMode="External"/><Relationship Id="rId174" Type="http://schemas.openxmlformats.org/officeDocument/2006/relationships/hyperlink" Target="http://www.irtica.org" TargetMode="External"/><Relationship Id="rId175" Type="http://schemas.openxmlformats.org/officeDocument/2006/relationships/hyperlink" Target="http://www.turkatak.gen.tr" TargetMode="External"/><Relationship Id="rId176" Type="http://schemas.openxmlformats.org/officeDocument/2006/relationships/image" Target="media/image118.png"/><Relationship Id="rId177" Type="http://schemas.openxmlformats.org/officeDocument/2006/relationships/footer" Target="footer1.xml"/><Relationship Id="rId178" Type="http://schemas.openxmlformats.org/officeDocument/2006/relationships/footer" Target="footer2.xml"/><Relationship Id="rId179" Type="http://schemas.openxmlformats.org/officeDocument/2006/relationships/fontTable" Target="fontTable.xml"/><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image" Target="media/image70.jpeg"/><Relationship Id="rId79" Type="http://schemas.openxmlformats.org/officeDocument/2006/relationships/image" Target="media/image7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2.jpeg"/><Relationship Id="rId101" Type="http://schemas.openxmlformats.org/officeDocument/2006/relationships/image" Target="media/image93.jpeg"/><Relationship Id="rId102" Type="http://schemas.openxmlformats.org/officeDocument/2006/relationships/image" Target="media/image94.jpe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jpe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hyperlink" Target="http://www.turkatak.org" TargetMode="External"/><Relationship Id="rId141" Type="http://schemas.openxmlformats.org/officeDocument/2006/relationships/hyperlink" Target="http://www.turkatak.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9CA3A3-91C3-6A42-A533-1D47E2194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124</Pages>
  <Words>46754</Words>
  <Characters>266500</Characters>
  <Application>Microsoft Macintosh Word</Application>
  <DocSecurity>0</DocSecurity>
  <Lines>2220</Lines>
  <Paragraphs>625</Paragraphs>
  <ScaleCrop>false</ScaleCrop>
  <Company>irem.cicek@yahoo.com</Company>
  <LinksUpToDate>false</LinksUpToDate>
  <CharactersWithSpaces>312629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Irem Cicek</dc:creator>
  <cp:keywords/>
  <dc:description/>
  <cp:lastModifiedBy>Irem Cicek</cp:lastModifiedBy>
  <cp:revision>2</cp:revision>
  <dcterms:created xsi:type="dcterms:W3CDTF">2015-10-24T22:28:00Z</dcterms:created>
  <dcterms:modified xsi:type="dcterms:W3CDTF">2015-10-24T22:28:00Z</dcterms:modified>
</cp:coreProperties>
</file>